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197/3/21.12.20</w:t>
      </w:r>
      <w:r>
        <w:rPr>
          <w:lang w:val="el" w:eastAsia="el"/>
        </w:rPr>
        <w:t xml:space="preserve">21 </w:t>
      </w:r>
    </w:p>
    <w:p>
      <w:pPr>
        <w:spacing w:before="240" w:after="240"/>
        <w:rPr>
          <w:lang w:val="el" w:eastAsia="el"/>
        </w:rPr>
      </w:pPr>
      <w:r>
        <w:rPr>
          <w:b/>
          <w:bCs/>
          <w:lang w:val="el" w:eastAsia="el"/>
        </w:rPr>
        <w:t>Τροποποίηση της υπ’ αρ. 392/1/31.5.2021 (Β’ 2411) απόφασης της Επιτροπής Πιστωτικών και Ασφαλιστικών Θεμάτων - Υποβολή στοιχείων.</w:t>
      </w:r>
    </w:p>
    <w:p>
      <w:pPr>
        <w:spacing w:before="240" w:after="240"/>
        <w:rPr>
          <w:lang w:val="el" w:eastAsia="el"/>
        </w:rPr>
      </w:pPr>
      <w:r>
        <w:rPr>
          <w:lang w:val="el" w:eastAsia="el"/>
        </w:rPr>
        <w:t>ΤΡΑΠΕΖΑ ΤΗΣ ΕΛΛΑΔΟΣ</w:t>
      </w:r>
    </w:p>
    <w:p>
      <w:pPr>
        <w:spacing w:before="240" w:after="240"/>
        <w:rPr>
          <w:lang w:val="el" w:eastAsia="el"/>
        </w:rPr>
      </w:pPr>
      <w:r>
        <w:rPr>
          <w:lang w:val="el" w:eastAsia="el"/>
        </w:rPr>
        <w:t>Η ΕΚΤΕΛΕΣΤΙΚΗ ΕΠΙΤΡΟΠΗ</w:t>
      </w:r>
    </w:p>
    <w:p>
      <w:pPr>
        <w:spacing w:before="240" w:after="240"/>
        <w:rPr>
          <w:lang w:val="el" w:eastAsia="el"/>
        </w:rPr>
      </w:pPr>
      <w:r>
        <w:rPr>
          <w:lang w:val="el" w:eastAsia="el"/>
        </w:rPr>
        <w:t>ΤΗΣ ΤΡΑΠΕΖΑΣ ΤΗΣ ΕΛΛΑΔΟΣ</w:t>
      </w:r>
    </w:p>
    <w:p>
      <w:pPr>
        <w:spacing w:before="240" w:after="240"/>
        <w:rPr>
          <w:lang w:val="el" w:eastAsia="el"/>
        </w:rPr>
      </w:pPr>
      <w:r>
        <w:rPr>
          <w:lang w:val="el" w:eastAsia="el"/>
        </w:rPr>
        <w:t>Αφού έλαβε υπόψη:</w:t>
      </w:r>
    </w:p>
    <w:p>
      <w:pPr>
        <w:pStyle w:val="StructureList1"/>
        <w:spacing w:before="120" w:after="0"/>
        <w:rPr>
          <w:lang w:val="el" w:eastAsia="el"/>
        </w:rPr>
      </w:pPr>
      <w:r>
        <w:rPr>
          <w:lang w:val="el" w:eastAsia="el"/>
        </w:rPr>
        <w:t>α)</w:t>
      </w:r>
      <w:r>
        <w:rPr>
          <w:lang w:val="en" w:eastAsia="en"/>
        </w:rPr>
        <w:tab/>
      </w:r>
      <w:r>
        <w:rPr>
          <w:lang w:val="el" w:eastAsia="el"/>
        </w:rPr>
        <w:t>Τα άρθρα 28 και 55Α του καταστατικού της Τράπεζας της Ελλάδος (A’ 298/1927).</w:t>
      </w:r>
    </w:p>
    <w:p>
      <w:pPr>
        <w:pStyle w:val="StructureList1"/>
        <w:spacing w:before="120" w:after="0"/>
        <w:rPr>
          <w:lang w:val="el" w:eastAsia="el"/>
        </w:rPr>
      </w:pPr>
      <w:r>
        <w:rPr>
          <w:lang w:val="el" w:eastAsia="el"/>
        </w:rPr>
        <w:t>β)</w:t>
      </w:r>
      <w:r>
        <w:rPr>
          <w:lang w:val="en" w:eastAsia="en"/>
        </w:rPr>
        <w:tab/>
      </w:r>
      <w:r>
        <w:rPr>
          <w:lang w:val="el" w:eastAsia="el"/>
        </w:rPr>
        <w:t>Τον ν. 4224/2013 «Κυβερνητικό Συμβούλιο Διαχείρισης Ιδιωτικού Χρέους, Ελληνικό Επενδυτικό Ταμείο Αξιοποίησης Περιουσίας του Δημοσίου και άλλες επείγουσες διατάξεις» (A’ 288), ιδίως τις παρ. 2 και 4 του άρθρου 1 αυτού.</w:t>
      </w:r>
    </w:p>
    <w:p>
      <w:pPr>
        <w:pStyle w:val="StructureList1"/>
        <w:spacing w:before="120" w:after="0"/>
        <w:rPr>
          <w:lang w:val="el" w:eastAsia="el"/>
        </w:rPr>
      </w:pPr>
      <w:r>
        <w:rPr>
          <w:lang w:val="el" w:eastAsia="el"/>
        </w:rPr>
        <w:t>γ)</w:t>
      </w:r>
      <w:r>
        <w:rPr>
          <w:lang w:val="en" w:eastAsia="en"/>
        </w:rPr>
        <w:tab/>
      </w:r>
      <w:r>
        <w:rPr>
          <w:lang w:val="el" w:eastAsia="el"/>
        </w:rPr>
        <w:t>Την υπ’ αρ. 392/1/31.5.2021 απόφαση της Επιτροπής Πιστωτικών και Ασφαλιστικών Θεμάτων «Αναθεώρηση του Κώδικα Δεοντολογίας του ν. 4224/2013 - Κατάργηση της υπ’ αρ. 195/1/29.7.2016 απόφασης της Επιτροπής Πιστωτικών και Ασφαλιστικών Θεμάτων (Β’ 2376)» (Β’ 2411).</w:t>
      </w:r>
    </w:p>
    <w:p>
      <w:pPr>
        <w:pStyle w:val="StructureList1"/>
        <w:spacing w:before="120" w:after="0"/>
        <w:rPr>
          <w:lang w:val="el" w:eastAsia="el"/>
        </w:rPr>
      </w:pPr>
      <w:r>
        <w:rPr>
          <w:lang w:val="el" w:eastAsia="el"/>
        </w:rPr>
        <w:t>δ)</w:t>
      </w:r>
      <w:r>
        <w:rPr>
          <w:lang w:val="en" w:eastAsia="en"/>
        </w:rPr>
        <w:tab/>
      </w:r>
      <w:r>
        <w:rPr>
          <w:lang w:val="el" w:eastAsia="el"/>
        </w:rPr>
        <w:t>Το γεγονός ότι από τις διατάξεις της παρούσας δεν προκύπτει δαπάνη σε βάρος του κρατικού προϋπολογισμού, αποφασίζει:</w:t>
      </w:r>
    </w:p>
    <w:p>
      <w:pPr>
        <w:spacing w:before="240" w:after="240"/>
        <w:rPr>
          <w:lang w:val="el" w:eastAsia="el"/>
        </w:rPr>
      </w:pPr>
      <w:r>
        <w:rPr>
          <w:lang w:val="el" w:eastAsia="el"/>
        </w:rPr>
        <w:t>Α. ΤΡΟΠΟΠΟΙΗΣΗ ΤΗΣ ΕΠΑΘ υπ’ αρ. 392/1/31.5.2021</w:t>
      </w:r>
    </w:p>
    <w:p>
      <w:pPr>
        <w:spacing w:before="240" w:after="240"/>
        <w:rPr>
          <w:lang w:val="el" w:eastAsia="el"/>
        </w:rPr>
      </w:pPr>
      <w:r>
        <w:rPr>
          <w:lang w:val="el" w:eastAsia="el"/>
        </w:rPr>
        <w:t>1. Στην παρ. 1 της υποενότητας Β.2. του Πρώτου Κεφαλαίου της υπ’ αρ. 392/1/31.5.2021 απόφασης ΕΠΑΘ οι περ. (ζ) και (η) αντικαθίστανται ως εξής:</w:t>
      </w:r>
    </w:p>
    <w:p>
      <w:pPr>
        <w:spacing w:before="240" w:after="240"/>
        <w:rPr>
          <w:lang w:val="el" w:eastAsia="el"/>
        </w:rPr>
      </w:pPr>
      <w:r>
        <w:rPr>
          <w:lang w:val="el" w:eastAsia="el"/>
        </w:rPr>
        <w:t>«(ζ) υποκατάστημα στην Ελλάδα χρηματοδοτικού ιδρύματος, κατά την έννοια του στοιχείου 22 της παρ. 1 του άρθρου 3 του ν. 4261/2014, με έδρα εκτός Ελλάδος, που ασκεί δραστηριότητα στην Ελλάδα σύμφωνα με την ενότητα Α ανωτέρω,</w:t>
      </w:r>
    </w:p>
    <w:p>
      <w:pPr>
        <w:spacing w:before="240" w:after="240"/>
        <w:rPr>
          <w:lang w:val="el" w:eastAsia="el"/>
        </w:rPr>
      </w:pPr>
      <w:r>
        <w:rPr>
          <w:lang w:val="el" w:eastAsia="el"/>
        </w:rPr>
        <w:t>(η) χρηματοδοτικό ίδρυμα με έδρα σε χώρα του ΕΟΧ που ασκεί δραστηριότητα στην Ελλάδα, σύμφωνα με την ενότητα Α ανωτέρω, με τη μορφή παροχής υπηρεσιών, δυνάμει του άρθρου 41 του ν. 4261/2014.»</w:t>
      </w:r>
    </w:p>
    <w:p>
      <w:pPr>
        <w:spacing w:before="240" w:after="240"/>
        <w:rPr>
          <w:lang w:val="el" w:eastAsia="el"/>
        </w:rPr>
      </w:pPr>
      <w:r>
        <w:rPr>
          <w:lang w:val="el" w:eastAsia="el"/>
        </w:rPr>
        <w:t>2. Στις υποπερ. (αα) και (ββ) της περ. (β) της υποενότητας Γ.1. του Πρώτου Κεφαλαίου της ως άνω απόφασης η φράση «προς το ίδρυμα» αντικαθίσταται με την φράση «προς τον δικαιούχο της απαίτησης».</w:t>
      </w:r>
    </w:p>
    <w:p>
      <w:pPr>
        <w:spacing w:before="240" w:after="240"/>
        <w:rPr>
          <w:lang w:val="el" w:eastAsia="el"/>
        </w:rPr>
      </w:pPr>
      <w:r>
        <w:rPr>
          <w:lang w:val="el" w:eastAsia="el"/>
        </w:rPr>
        <w:t>Β. ΥΠΟΒΟΛΗ ΣΤΟΙΧΕΙΩΝ</w:t>
      </w:r>
    </w:p>
    <w:p>
      <w:pPr>
        <w:spacing w:before="240" w:after="240"/>
        <w:rPr>
          <w:lang w:val="el" w:eastAsia="el"/>
        </w:rPr>
      </w:pPr>
      <w:r>
        <w:rPr>
          <w:lang w:val="el" w:eastAsia="el"/>
        </w:rPr>
        <w:t>1. Κάθε ίδρυμα που εμπίπτει στις διατάξεις της παρ.</w:t>
      </w:r>
    </w:p>
    <w:p>
      <w:pPr>
        <w:spacing w:before="240" w:after="240"/>
        <w:rPr>
          <w:lang w:val="el" w:eastAsia="el"/>
        </w:rPr>
      </w:pPr>
      <w:r>
        <w:rPr>
          <w:lang w:val="el" w:eastAsia="el"/>
        </w:rPr>
        <w:t>1 της υποενότητας Β.2 του Πρώτου Κεφαλαίου της υπ’ αρ. 392/1/31.5.2021 απόφασης ΕΠΑΘ, πλην των περ. (γ) και (η), συμπληρώνει και υποβάλλει στην Τράπεζα της Ελλάδος το Παράρτημα της παρούσας:</w:t>
      </w:r>
    </w:p>
    <w:p>
      <w:pPr>
        <w:spacing w:before="240" w:after="240"/>
        <w:rPr>
          <w:lang w:val="el" w:eastAsia="el"/>
        </w:rPr>
      </w:pPr>
      <w:r>
        <w:rPr>
          <w:lang w:val="el" w:eastAsia="el"/>
        </w:rPr>
        <w:t>(α) άπαξ, έως και τριάντα (30) ημερολογιακές ημέρες:</w:t>
      </w:r>
    </w:p>
    <w:p>
      <w:pPr>
        <w:spacing w:before="240" w:after="240"/>
        <w:rPr>
          <w:lang w:val="el" w:eastAsia="el"/>
        </w:rPr>
      </w:pPr>
      <w:r>
        <w:rPr>
          <w:lang w:val="el" w:eastAsia="el"/>
        </w:rPr>
        <w:t>(αα) από τη δημοσίευση της παρούσας στην Εφημερίδα της Κυβερνήσεως ή</w:t>
      </w:r>
    </w:p>
    <w:p>
      <w:pPr>
        <w:spacing w:before="240" w:after="240"/>
        <w:rPr>
          <w:lang w:val="el" w:eastAsia="el"/>
        </w:rPr>
      </w:pPr>
      <w:r>
        <w:rPr>
          <w:lang w:val="el" w:eastAsia="el"/>
        </w:rPr>
        <w:t>(ββ) από την παροχή σε αυτό άδειας λειτουργίας ή</w:t>
      </w:r>
    </w:p>
    <w:p>
      <w:pPr>
        <w:spacing w:before="240" w:after="240"/>
        <w:rPr>
          <w:lang w:val="el" w:eastAsia="el"/>
        </w:rPr>
      </w:pPr>
      <w:r>
        <w:rPr>
          <w:lang w:val="el" w:eastAsia="el"/>
        </w:rPr>
        <w:t>(γγ) από την έναρξη λειτουργίας του στην Ελλάδα, και</w:t>
      </w:r>
    </w:p>
    <w:p>
      <w:pPr>
        <w:spacing w:before="240" w:after="240"/>
        <w:rPr>
          <w:lang w:val="el" w:eastAsia="el"/>
        </w:rPr>
      </w:pPr>
      <w:r>
        <w:rPr>
          <w:lang w:val="el" w:eastAsia="el"/>
        </w:rPr>
        <w:t>(β) οποτεδήποτε το περιεχόμενο ήδη υποβληθέντος Παραρτήματος της παρούσας μεταβληθεί,</w:t>
      </w:r>
    </w:p>
    <w:p>
      <w:pPr>
        <w:spacing w:before="240" w:after="240"/>
        <w:rPr>
          <w:lang w:val="el" w:eastAsia="el"/>
        </w:rPr>
      </w:pPr>
      <w:r>
        <w:rPr>
          <w:lang w:val="el" w:eastAsia="el"/>
        </w:rPr>
        <w:t>(γ) εφόσον ζητηθεί από την Τράπεζα της Ελλάδος.</w:t>
      </w:r>
    </w:p>
    <w:p>
      <w:pPr>
        <w:spacing w:before="240" w:after="240"/>
        <w:rPr>
          <w:lang w:val="el" w:eastAsia="el"/>
        </w:rPr>
      </w:pPr>
      <w:r>
        <w:rPr>
          <w:lang w:val="el" w:eastAsia="el"/>
        </w:rPr>
        <w:t>Γ. ΤΕΛΙΚΕΣ ΔΙΑΤΑΞΕΙΣ</w:t>
      </w:r>
    </w:p>
    <w:p>
      <w:pPr>
        <w:spacing w:before="240" w:after="240"/>
        <w:rPr>
          <w:lang w:val="el" w:eastAsia="el"/>
        </w:rPr>
      </w:pPr>
      <w:r>
        <w:rPr>
          <w:lang w:val="el" w:eastAsia="el"/>
        </w:rPr>
        <w:t>Εξουσιοδοτείται η Διεύθυνση Εποπτείας Πιστωτικού Συστήματος της Τράπεζας της Ελλάδος να παρέχει οδηγίες και διευκρινίσεις για την εφαρμογή της παρούσας, να παρατείνει την ημερομηνία υποχρεωτικής υποβολής του Παραρτήματος και να ζητά διευκρινίσεις σχετικά με το περιεχόμενο και τον τρόπο συμπλήρωσης των υποβληθέντων Παραρτημάτων.</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«ΥΠΟΒΟΑΗ ΣΤΟΙΧΕΙΩΝ ΓΙΑ ΤΗΝ ΕΦΑΡΜΟΓΗ ΤΗΣ ΕΠΑΟ 392/1/31.5.2021»</w:t>
      </w:r>
    </w:p>
    <w:p>
      <w:pPr>
        <w:spacing w:before="240" w:after="240"/>
        <w:rPr>
          <w:lang w:val="el" w:eastAsia="el"/>
        </w:rPr>
      </w:pPr>
      <w:r>
        <w:rPr>
          <w:lang w:val="el" w:eastAsia="el"/>
        </w:rPr>
        <w:t>ΠΡΟΣ: ΤΡΑΠΕΖΑ ΤΗΣ ΕΑΑΑΔΟΣ, ΔΙΕΥΘΥΝΣΗ ΕΠΟΠΤΕΙΑΣ ΠΙΣΤΩΤΙΚΟΥ ΣΥΣΤΗΜΑΤΟΣ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0"/>
        <w:gridCol w:w="69"/>
        <w:gridCol w:w="80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ΤΟΠΟΣ: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w:t>
            </w:r>
            <w:r>
              <w:rPr>
                <w:b w:val="0"/>
                <w:bCs w:val="0"/>
                <w:i/>
                <w:iCs/>
                <w:smallCaps w:val="0"/>
                <w:color w:val="000000"/>
                <w:lang w:val="el" w:eastAsia="el"/>
              </w:rPr>
              <w:t>(πλήρης επωνυμία ιδρύματος)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ΥΠΕΥΘΥΝΟΣ ΣΥΜΠΑΗΡΩΣΗΣ: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Δ/νση ηλ. ταχ.: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Τηλέφωνο επικ/νίας: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ΣΤΡΑΤΗΓΙΚΗ, ΠΟΑΙΤΙΚΕΣ, ΔΙΑΔΙΚΑΣΙΕΣ ΚΑΙ ΟΡΓΑΝΩΤΙΚΗ ΔΟΜΗ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Υφίσταται καταγεγραμμένη διαδικασία ενταπισμαύ των περιπτώσεων, σι απαίες αιτιαλαγαύν εξαίρεση/ανασταλή/επανεκκίνηση της Διαδικασίας Επίλυσης Καθυστερήσεων (Δ.Ε.Κ.);</w:t>
            </w:r>
          </w:p>
          <w:p>
            <w:pPr>
              <w:spacing w:before="240"/>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Υφίσταται λεπταμερώς καταγεγραμμένη Δ.Ε.Κ. με κατηγαριαπαίηση δανείων και δανειαληπτών, κατάλληλη για την πιστή τήρηση ταυ Κώδικα;</w:t>
            </w:r>
          </w:p>
          <w:p>
            <w:pPr>
              <w:spacing w:before="240"/>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Περιγράψτε συναπτικά την υπαδαμή και ταυς ανθρώπιναυς πόραυς (FTEs) παυ διατίθενται για τη διεξαγωγή της Δ.Ε.Κ.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Δ.Ε.Κ. διεξάγεται με αυταματαπαιημένα πληραφαριακό σύστημα;</w:t>
            </w:r>
          </w:p>
          <w:p>
            <w:pPr>
              <w:spacing w:before="240"/>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Υφίσταται διασύνδεση με ηλεκτρανικές βάσεις δεδαμένων;</w:t>
            </w:r>
          </w:p>
          <w:p>
            <w:pPr>
              <w:spacing w:before="240"/>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αναφέρατε τις βάσεις με τις απαίες έχει πραγματαπαιηθεί διασύνδεση.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Περιγράψτε συναπτικά τη διαδικασία καταχώρισης δεδαμένων και τήρησης αρχείαυ (συμπεριλαμβαναμέναυ ταυ χρανικαύ διαστήματας).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Ειδικότερα, </w:t>
            </w:r>
            <w:r>
              <w:rPr>
                <w:b w:val="0"/>
                <w:bCs w:val="0"/>
                <w:i/>
                <w:iCs/>
                <w:smallCaps w:val="0"/>
                <w:color w:val="000000"/>
                <w:lang w:val="el" w:eastAsia="el"/>
              </w:rPr>
              <w:t>αναφέρατε</w:t>
            </w:r>
            <w:r>
              <w:rPr>
                <w:b w:val="0"/>
                <w:bCs w:val="0"/>
                <w:i w:val="0"/>
                <w:iCs w:val="0"/>
                <w:smallCaps w:val="0"/>
                <w:color w:val="000000"/>
                <w:lang w:val="el" w:eastAsia="el"/>
              </w:rPr>
              <w:t xml:space="preserve"> αν τα αρχεία τηραύνται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Έγχαρτη μαρφή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Ηλεκτρανική μαρφή □</w:t>
            </w:r>
          </w:p>
          <w:p>
            <w:pPr>
              <w:spacing w:before="240"/>
              <w:rPr>
                <w:b w:val="0"/>
                <w:bCs w:val="0"/>
                <w:i w:val="0"/>
                <w:iCs w:val="0"/>
                <w:smallCaps w:val="0"/>
                <w:color w:val="000000"/>
                <w:lang w:val="el" w:eastAsia="el"/>
              </w:rPr>
            </w:pPr>
            <w:r>
              <w:rPr>
                <w:b w:val="0"/>
                <w:bCs w:val="0"/>
                <w:i w:val="0"/>
                <w:iCs w:val="0"/>
                <w:smallCaps w:val="0"/>
                <w:color w:val="000000"/>
                <w:lang w:val="el" w:eastAsia="el"/>
              </w:rPr>
              <w:t>Συνδυασμός των ανωτέρω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7"/>
        <w:gridCol w:w="83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Υφίσταται καταγεγραμμένη διαδικασία για ταν χαρακτηρισμό ενός δανειαλήπτη ως «μη συνεργόσιμαυ»;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ΝΑΙ □ ΟΧΙ □</w:t>
            </w:r>
          </w:p>
          <w:p>
            <w:pPr>
              <w:spacing w:before="240"/>
              <w:rPr>
                <w:b w:val="0"/>
                <w:bCs w:val="0"/>
                <w:i w:val="0"/>
                <w:iCs w:val="0"/>
                <w:smallCaps w:val="0"/>
                <w:color w:val="000000"/>
                <w:lang w:val="el" w:eastAsia="el"/>
              </w:rPr>
            </w:pPr>
            <w:r>
              <w:rPr>
                <w:b w:val="0"/>
                <w:bCs w:val="0"/>
                <w:i w:val="0"/>
                <w:iCs w:val="0"/>
                <w:smallCaps w:val="0"/>
                <w:color w:val="000000"/>
                <w:lang w:val="el" w:eastAsia="el"/>
              </w:rPr>
              <w:t>Αν ναι, απαντήστε στα επόμενα υπαερώτημα.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Περιγρόψτε τα βασικό σταιχεία της αικείας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Έχει θεσπισθεί παλιτική και διαδικασία </w:t>
            </w:r>
            <w:r>
              <w:rPr>
                <w:b w:val="0"/>
                <w:bCs w:val="0"/>
                <w:i/>
                <w:iCs/>
                <w:smallCaps w:val="0"/>
                <w:color w:val="000000"/>
                <w:lang w:val="el" w:eastAsia="el"/>
              </w:rPr>
              <w:t>για</w:t>
            </w:r>
            <w:r>
              <w:rPr>
                <w:b w:val="0"/>
                <w:bCs w:val="0"/>
                <w:i w:val="0"/>
                <w:iCs w:val="0"/>
                <w:smallCaps w:val="0"/>
                <w:color w:val="000000"/>
                <w:lang w:val="el" w:eastAsia="el"/>
              </w:rPr>
              <w:t xml:space="preserve"> τη συμμόρφωση πρας την υπαχρέωση </w:t>
            </w:r>
            <w:r>
              <w:rPr>
                <w:b w:val="0"/>
                <w:bCs w:val="0"/>
                <w:i/>
                <w:iCs/>
                <w:smallCaps w:val="0"/>
                <w:color w:val="000000"/>
                <w:lang w:val="el" w:eastAsia="el"/>
              </w:rPr>
              <w:t>ταυ</w:t>
            </w:r>
            <w:r>
              <w:rPr>
                <w:b w:val="0"/>
                <w:bCs w:val="0"/>
                <w:i w:val="0"/>
                <w:iCs w:val="0"/>
                <w:smallCaps w:val="0"/>
                <w:color w:val="000000"/>
                <w:lang w:val="el" w:eastAsia="el"/>
              </w:rPr>
              <w:t xml:space="preserve"> όρθραυ 27, παρ. 4 ταυ ν. 4438/2016;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ΝΑΙ □ ΟΧΙ □</w:t>
            </w:r>
          </w:p>
          <w:p>
            <w:pPr>
              <w:spacing w:before="240"/>
              <w:rPr>
                <w:b w:val="0"/>
                <w:bCs w:val="0"/>
                <w:i w:val="0"/>
                <w:iCs w:val="0"/>
                <w:smallCaps w:val="0"/>
                <w:color w:val="000000"/>
                <w:lang w:val="el" w:eastAsia="el"/>
              </w:rPr>
            </w:pPr>
            <w:r>
              <w:rPr>
                <w:b w:val="0"/>
                <w:bCs w:val="0"/>
                <w:i w:val="0"/>
                <w:iCs w:val="0"/>
                <w:smallCaps w:val="0"/>
                <w:color w:val="000000"/>
                <w:lang w:val="el" w:eastAsia="el"/>
              </w:rPr>
              <w:t>Αν ναι, απαντήστε στα επόμενα υπαερώτημα.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Περιγρόψτε τα βασικό σταιχεία της </w:t>
            </w:r>
            <w:r>
              <w:rPr>
                <w:b w:val="0"/>
                <w:bCs w:val="0"/>
                <w:i/>
                <w:iCs/>
                <w:smallCaps w:val="0"/>
                <w:color w:val="000000"/>
                <w:lang w:val="el" w:eastAsia="el"/>
              </w:rPr>
              <w:t>ως</w:t>
            </w:r>
            <w:r>
              <w:rPr>
                <w:b w:val="0"/>
                <w:bCs w:val="0"/>
                <w:i w:val="0"/>
                <w:iCs w:val="0"/>
                <w:smallCaps w:val="0"/>
                <w:color w:val="000000"/>
                <w:lang w:val="el" w:eastAsia="el"/>
              </w:rPr>
              <w:t xml:space="preserve"> όνω παλιτικής και της αικείας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θεσπιστεί παλιτική και διαδικασία με σκαπό τη διαμόρφωση πρότασης λύσης/λύσεων σε συνεργόσιμα δανειαλήπτη με τεκμηριωμένη αικαναμική δυσχέρεια [Κεφόλαια Δεύτερα, Ενότητα Β.(ι) ταυ Κώδικα].;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ΝΑΙ □ ΟΧΙ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Αν </w:t>
            </w:r>
            <w:r>
              <w:rPr>
                <w:b w:val="0"/>
                <w:bCs w:val="0"/>
                <w:i/>
                <w:iCs/>
                <w:smallCaps w:val="0"/>
                <w:color w:val="000000"/>
                <w:lang w:val="el" w:eastAsia="el"/>
              </w:rPr>
              <w:t>ναι,</w:t>
            </w:r>
            <w:r>
              <w:rPr>
                <w:b w:val="0"/>
                <w:bCs w:val="0"/>
                <w:i w:val="0"/>
                <w:iCs w:val="0"/>
                <w:smallCaps w:val="0"/>
                <w:color w:val="000000"/>
                <w:lang w:val="el" w:eastAsia="el"/>
              </w:rPr>
              <w:t xml:space="preserve"> απαντήστε στα </w:t>
            </w:r>
            <w:r>
              <w:rPr>
                <w:b w:val="0"/>
                <w:bCs w:val="0"/>
                <w:i/>
                <w:iCs/>
                <w:smallCaps w:val="0"/>
                <w:color w:val="000000"/>
                <w:lang w:val="el" w:eastAsia="el"/>
              </w:rPr>
              <w:t>επόμενα</w:t>
            </w:r>
            <w:r>
              <w:rPr>
                <w:b w:val="0"/>
                <w:bCs w:val="0"/>
                <w:i w:val="0"/>
                <w:iCs w:val="0"/>
                <w:smallCaps w:val="0"/>
                <w:color w:val="000000"/>
                <w:lang w:val="el" w:eastAsia="el"/>
              </w:rPr>
              <w:t xml:space="preserve"> υπαερώτημα.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Περιγρόψτε τα βασικό σταιχεία της </w:t>
            </w:r>
            <w:r>
              <w:rPr>
                <w:b w:val="0"/>
                <w:bCs w:val="0"/>
                <w:i/>
                <w:iCs/>
                <w:smallCaps w:val="0"/>
                <w:color w:val="000000"/>
                <w:lang w:val="el" w:eastAsia="el"/>
              </w:rPr>
              <w:t>ως</w:t>
            </w:r>
            <w:r>
              <w:rPr>
                <w:b w:val="0"/>
                <w:bCs w:val="0"/>
                <w:i w:val="0"/>
                <w:iCs w:val="0"/>
                <w:smallCaps w:val="0"/>
                <w:color w:val="000000"/>
                <w:lang w:val="el" w:eastAsia="el"/>
              </w:rPr>
              <w:t xml:space="preserve"> όνω παλιτικής και της αικείας διαδικασίας.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Υφίσταται λεπταμερώς καταγεγραμμένη Διαδικασία Εξέτασης Ενστόσεων (Δ.Ε.Ε.);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ΝΑΙ □ ΟΧΙ □</w:t>
            </w:r>
          </w:p>
          <w:p>
            <w:pPr>
              <w:spacing w:before="240"/>
              <w:rPr>
                <w:b w:val="0"/>
                <w:bCs w:val="0"/>
                <w:i w:val="0"/>
                <w:iCs w:val="0"/>
                <w:smallCaps w:val="0"/>
                <w:color w:val="000000"/>
                <w:lang w:val="el" w:eastAsia="el"/>
              </w:rPr>
            </w:pPr>
            <w:r>
              <w:rPr>
                <w:b w:val="0"/>
                <w:bCs w:val="0"/>
                <w:i w:val="0"/>
                <w:iCs w:val="0"/>
                <w:smallCaps w:val="0"/>
                <w:color w:val="000000"/>
                <w:lang w:val="el" w:eastAsia="el"/>
              </w:rPr>
              <w:t>Αν ναι, απαντήστε στα επόμενα υπαερωτήματα.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B.5.1.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Έχει συσταθεί Επιτραπή Ενστόσεων;</w:t>
            </w:r>
          </w:p>
          <w:p>
            <w:pPr>
              <w:spacing w:before="240"/>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Περιγρόψτε τη σύνθεση αυτής (αριθμός και ιδιότητες </w:t>
            </w:r>
            <w:r>
              <w:rPr>
                <w:b w:val="0"/>
                <w:bCs w:val="0"/>
                <w:i/>
                <w:iCs/>
                <w:smallCaps w:val="0"/>
                <w:color w:val="000000"/>
                <w:lang w:val="el" w:eastAsia="el"/>
              </w:rPr>
              <w:t>μελών).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Υφίσταται καταγεγραμμένη διαδικασία δήλωσης περίπτωσης σύγκραυσης συμφερόντων;</w:t>
            </w:r>
          </w:p>
          <w:p>
            <w:pPr>
              <w:spacing w:before="240"/>
              <w:rPr>
                <w:b w:val="0"/>
                <w:bCs w:val="0"/>
                <w:i w:val="0"/>
                <w:iCs w:val="0"/>
                <w:smallCaps w:val="0"/>
                <w:color w:val="000000"/>
                <w:lang w:val="el" w:eastAsia="el"/>
              </w:rPr>
            </w:pPr>
            <w:r>
              <w:rPr>
                <w:b w:val="0"/>
                <w:bCs w:val="0"/>
                <w:i/>
                <w:iCs/>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Περιγρόψτε συναπτικό την υπαδαμή και </w:t>
            </w:r>
            <w:r>
              <w:rPr>
                <w:b w:val="0"/>
                <w:bCs w:val="0"/>
                <w:i/>
                <w:iCs/>
                <w:smallCaps w:val="0"/>
                <w:color w:val="000000"/>
                <w:lang w:val="el" w:eastAsia="el"/>
              </w:rPr>
              <w:t>ταυς</w:t>
            </w:r>
            <w:r>
              <w:rPr>
                <w:b w:val="0"/>
                <w:bCs w:val="0"/>
                <w:i w:val="0"/>
                <w:iCs w:val="0"/>
                <w:smallCaps w:val="0"/>
                <w:color w:val="000000"/>
                <w:lang w:val="el" w:eastAsia="el"/>
              </w:rPr>
              <w:t xml:space="preserve"> ανθρώπιναυς πόραυς (FTEs) παυ διατίθενται για τη διεξαγωγή της Δ.Ε.Ε.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Περιγρόψτε συναπτικό τη διαδικασία γνωσταπαίησης της Δ.Ε.Ε. (γενική και εξαταμικευμένη).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ΠΟΛΙΤΙΚΗ ΚΑΙ ΔΙΑΔΙΚΑΣΙΕΣ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Υφίστανται καταγεγραμμένες παλιτικές και διαδικασίες επικαινωνίας </w:t>
            </w:r>
            <w:r>
              <w:rPr>
                <w:b w:val="0"/>
                <w:bCs w:val="0"/>
                <w:i/>
                <w:iCs/>
                <w:smallCaps w:val="0"/>
                <w:color w:val="000000"/>
                <w:lang w:val="el" w:eastAsia="el"/>
              </w:rPr>
              <w:t>για</w:t>
            </w:r>
            <w:r>
              <w:rPr>
                <w:b w:val="0"/>
                <w:bCs w:val="0"/>
                <w:i w:val="0"/>
                <w:iCs w:val="0"/>
                <w:smallCaps w:val="0"/>
                <w:color w:val="000000"/>
                <w:lang w:val="el" w:eastAsia="el"/>
              </w:rPr>
              <w:t xml:space="preserve"> τις περιπτώσεις </w:t>
            </w:r>
            <w:r>
              <w:rPr>
                <w:b w:val="0"/>
                <w:bCs w:val="0"/>
                <w:i/>
                <w:iCs/>
                <w:smallCaps w:val="0"/>
                <w:color w:val="000000"/>
                <w:lang w:val="el" w:eastAsia="el"/>
              </w:rPr>
              <w:t>παυ</w:t>
            </w:r>
            <w:r>
              <w:rPr>
                <w:b w:val="0"/>
                <w:bCs w:val="0"/>
                <w:i w:val="0"/>
                <w:iCs w:val="0"/>
                <w:smallCaps w:val="0"/>
                <w:color w:val="000000"/>
                <w:lang w:val="el" w:eastAsia="el"/>
              </w:rPr>
              <w:t xml:space="preserve"> καλύπτει α Κώδικας;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ΝΑΙ □ ΟΧΙ □</w:t>
            </w:r>
          </w:p>
          <w:p>
            <w:pPr>
              <w:spacing w:before="240"/>
              <w:rPr>
                <w:b w:val="0"/>
                <w:bCs w:val="0"/>
                <w:i w:val="0"/>
                <w:iCs w:val="0"/>
                <w:smallCaps w:val="0"/>
                <w:color w:val="000000"/>
                <w:lang w:val="el" w:eastAsia="el"/>
              </w:rPr>
            </w:pPr>
            <w:r>
              <w:rPr>
                <w:b w:val="0"/>
                <w:bCs w:val="0"/>
                <w:i w:val="0"/>
                <w:iCs w:val="0"/>
                <w:smallCaps w:val="0"/>
                <w:color w:val="000000"/>
                <w:lang w:val="el" w:eastAsia="el"/>
              </w:rPr>
              <w:t>Αν ναι, απαντήστε στα επόμενα υπαερωτήματα.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4"/>
        <w:gridCol w:w="7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Αναφέρατε ταν τρόπα με ταν απαία πραγματαπαιαύνται αι παρακάτω επικαινωνίες στα πλαίσια ταυ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Γ.1.1.α.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Διεξαγωγή </w:t>
            </w:r>
            <w:r>
              <w:rPr>
                <w:b w:val="0"/>
                <w:bCs w:val="0"/>
                <w:i/>
                <w:iCs/>
                <w:smallCaps w:val="0"/>
                <w:color w:val="000000"/>
                <w:lang w:val="el" w:eastAsia="el"/>
              </w:rPr>
              <w:t>αρχικής επικοινωνίας</w:t>
            </w:r>
          </w:p>
          <w:p>
            <w:pPr>
              <w:spacing w:before="240"/>
              <w:rPr>
                <w:b w:val="0"/>
                <w:bCs w:val="0"/>
                <w:i w:val="0"/>
                <w:iCs w:val="0"/>
                <w:smallCaps w:val="0"/>
                <w:color w:val="000000"/>
                <w:lang w:val="el" w:eastAsia="el"/>
              </w:rPr>
            </w:pPr>
            <w:r>
              <w:rPr>
                <w:b w:val="0"/>
                <w:bCs w:val="0"/>
                <w:i/>
                <w:iCs/>
                <w:smallCaps w:val="0"/>
                <w:color w:val="000000"/>
                <w:lang w:val="el" w:eastAsia="el"/>
              </w:rPr>
              <w:t>τηλεφωνικά□ με ηλεκτρονική επικοινωνία σε «σταθερό μέσο» □ έγχαρτα□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Γ.1.1.β.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Απασταλή Ειδαπαίησης και συναδευτικών </w:t>
            </w:r>
            <w:r>
              <w:rPr>
                <w:b w:val="0"/>
                <w:bCs w:val="0"/>
                <w:i/>
                <w:iCs/>
                <w:smallCaps w:val="0"/>
                <w:color w:val="000000"/>
                <w:lang w:val="el" w:eastAsia="el"/>
              </w:rPr>
              <w:t>με ηλεκτρονική επικοινωνία σε «σταθερό μέσο» □</w:t>
            </w:r>
          </w:p>
          <w:p>
            <w:pPr>
              <w:spacing w:before="240"/>
              <w:rPr>
                <w:b w:val="0"/>
                <w:bCs w:val="0"/>
                <w:i w:val="0"/>
                <w:iCs w:val="0"/>
                <w:smallCaps w:val="0"/>
                <w:color w:val="000000"/>
                <w:lang w:val="el" w:eastAsia="el"/>
              </w:rPr>
            </w:pPr>
            <w:r>
              <w:rPr>
                <w:b w:val="0"/>
                <w:bCs w:val="0"/>
                <w:i/>
                <w:iCs/>
                <w:smallCaps w:val="0"/>
                <w:color w:val="000000"/>
                <w:lang w:val="el" w:eastAsia="el"/>
              </w:rPr>
              <w:t>έγχαρτα□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Γ.1.1.Υ.1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Παραλαβή Τ.Ο.Κ.</w:t>
            </w:r>
          </w:p>
          <w:p>
            <w:pPr>
              <w:spacing w:before="240"/>
              <w:rPr>
                <w:b w:val="0"/>
                <w:bCs w:val="0"/>
                <w:i w:val="0"/>
                <w:iCs w:val="0"/>
                <w:smallCaps w:val="0"/>
                <w:color w:val="000000"/>
                <w:lang w:val="el" w:eastAsia="el"/>
              </w:rPr>
            </w:pPr>
            <w:r>
              <w:rPr>
                <w:b w:val="0"/>
                <w:bCs w:val="0"/>
                <w:i/>
                <w:iCs/>
                <w:smallCaps w:val="0"/>
                <w:color w:val="000000"/>
                <w:lang w:val="el" w:eastAsia="el"/>
              </w:rPr>
              <w:t>με ηλεκτρονική επικοινωνία σε «σταθερό μέσο» □ έγχαρτα□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Γ.1.1.Υ.2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Παραλαβή τυπαπαιημέναυ εντύπαυ αικαναμικής πληραφόρησης </w:t>
            </w:r>
            <w:r>
              <w:rPr>
                <w:b w:val="0"/>
                <w:bCs w:val="0"/>
                <w:i/>
                <w:iCs/>
                <w:smallCaps w:val="0"/>
                <w:color w:val="000000"/>
                <w:lang w:val="el" w:eastAsia="el"/>
              </w:rPr>
              <w:t>με ηλεκτρονική επικοινωνία σε «σταθερό μέσο» □</w:t>
            </w:r>
          </w:p>
          <w:p>
            <w:pPr>
              <w:spacing w:before="240"/>
              <w:rPr>
                <w:b w:val="0"/>
                <w:bCs w:val="0"/>
                <w:i w:val="0"/>
                <w:iCs w:val="0"/>
                <w:smallCaps w:val="0"/>
                <w:color w:val="000000"/>
                <w:lang w:val="el" w:eastAsia="el"/>
              </w:rPr>
            </w:pPr>
            <w:r>
              <w:rPr>
                <w:b w:val="0"/>
                <w:bCs w:val="0"/>
                <w:i/>
                <w:iCs/>
                <w:smallCaps w:val="0"/>
                <w:color w:val="000000"/>
                <w:lang w:val="el" w:eastAsia="el"/>
              </w:rPr>
              <w:t>έγχαρτα□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Γ.1.1.δ.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Παραχή </w:t>
            </w:r>
            <w:r>
              <w:rPr>
                <w:b w:val="0"/>
                <w:bCs w:val="0"/>
                <w:i/>
                <w:iCs/>
                <w:smallCaps w:val="0"/>
                <w:color w:val="000000"/>
                <w:lang w:val="el" w:eastAsia="el"/>
              </w:rPr>
              <w:t>πρότασης</w:t>
            </w:r>
          </w:p>
          <w:p>
            <w:pPr>
              <w:spacing w:before="240"/>
              <w:rPr>
                <w:b w:val="0"/>
                <w:bCs w:val="0"/>
                <w:i w:val="0"/>
                <w:iCs w:val="0"/>
                <w:smallCaps w:val="0"/>
                <w:color w:val="000000"/>
                <w:lang w:val="el" w:eastAsia="el"/>
              </w:rPr>
            </w:pPr>
            <w:r>
              <w:rPr>
                <w:b w:val="0"/>
                <w:bCs w:val="0"/>
                <w:i/>
                <w:iCs/>
                <w:smallCaps w:val="0"/>
                <w:color w:val="000000"/>
                <w:lang w:val="el" w:eastAsia="el"/>
              </w:rPr>
              <w:t>με ηλεκτρονική επικοινωνία σε «σταθερό μέσο» □ έγχαρτα□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Σημειώσατε τα είδας και τα πλήθας </w:t>
            </w:r>
            <w:r>
              <w:rPr>
                <w:b w:val="0"/>
                <w:bCs w:val="0"/>
                <w:i/>
                <w:iCs/>
                <w:smallCaps w:val="0"/>
                <w:color w:val="000000"/>
                <w:lang w:val="el" w:eastAsia="el"/>
              </w:rPr>
              <w:t>των</w:t>
            </w:r>
            <w:r>
              <w:rPr>
                <w:b w:val="0"/>
                <w:bCs w:val="0"/>
                <w:i w:val="0"/>
                <w:iCs w:val="0"/>
                <w:smallCaps w:val="0"/>
                <w:color w:val="000000"/>
                <w:lang w:val="el" w:eastAsia="el"/>
              </w:rPr>
              <w:t xml:space="preserve"> «Ειδικών Σημείων Επικαινωνίας».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Φυσικά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Πλήθας: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Ηλεκτρανικά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Πλήθας: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Τηλεφωνικά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Πλήθας: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Αναφέρατε </w:t>
            </w:r>
            <w:r>
              <w:rPr>
                <w:b w:val="0"/>
                <w:bCs w:val="0"/>
                <w:i/>
                <w:iCs/>
                <w:smallCaps w:val="0"/>
                <w:color w:val="000000"/>
                <w:lang w:val="el" w:eastAsia="el"/>
              </w:rPr>
              <w:t>ταν</w:t>
            </w:r>
            <w:r>
              <w:rPr>
                <w:b w:val="0"/>
                <w:bCs w:val="0"/>
                <w:i w:val="0"/>
                <w:iCs w:val="0"/>
                <w:smallCaps w:val="0"/>
                <w:color w:val="000000"/>
                <w:lang w:val="el" w:eastAsia="el"/>
              </w:rPr>
              <w:t xml:space="preserve"> τρόπα με </w:t>
            </w:r>
            <w:r>
              <w:rPr>
                <w:b w:val="0"/>
                <w:bCs w:val="0"/>
                <w:i/>
                <w:iCs/>
                <w:smallCaps w:val="0"/>
                <w:color w:val="000000"/>
                <w:lang w:val="el" w:eastAsia="el"/>
              </w:rPr>
              <w:t>ταν</w:t>
            </w:r>
            <w:r>
              <w:rPr>
                <w:b w:val="0"/>
                <w:bCs w:val="0"/>
                <w:i w:val="0"/>
                <w:iCs w:val="0"/>
                <w:smallCaps w:val="0"/>
                <w:color w:val="000000"/>
                <w:lang w:val="el" w:eastAsia="el"/>
              </w:rPr>
              <w:t xml:space="preserve"> απαία είναι διαθέσιμα </w:t>
            </w:r>
            <w:r>
              <w:rPr>
                <w:b w:val="0"/>
                <w:bCs w:val="0"/>
                <w:i/>
                <w:iCs/>
                <w:smallCaps w:val="0"/>
                <w:color w:val="000000"/>
                <w:lang w:val="el" w:eastAsia="el"/>
              </w:rPr>
              <w:t>τα</w:t>
            </w:r>
            <w:r>
              <w:rPr>
                <w:b w:val="0"/>
                <w:bCs w:val="0"/>
                <w:i w:val="0"/>
                <w:iCs w:val="0"/>
                <w:smallCaps w:val="0"/>
                <w:color w:val="000000"/>
                <w:lang w:val="el" w:eastAsia="el"/>
              </w:rPr>
              <w:t xml:space="preserve"> ενημερωτικό </w:t>
            </w:r>
            <w:r>
              <w:rPr>
                <w:b w:val="0"/>
                <w:bCs w:val="0"/>
                <w:i/>
                <w:iCs/>
                <w:smallCaps w:val="0"/>
                <w:color w:val="000000"/>
                <w:lang w:val="el" w:eastAsia="el"/>
              </w:rPr>
              <w:t>υλικό</w:t>
            </w:r>
            <w:r>
              <w:rPr>
                <w:b w:val="0"/>
                <w:bCs w:val="0"/>
                <w:i w:val="0"/>
                <w:iCs w:val="0"/>
                <w:smallCaps w:val="0"/>
                <w:color w:val="000000"/>
                <w:lang w:val="el" w:eastAsia="el"/>
              </w:rPr>
              <w:t xml:space="preserve"> για την εφαρμαγή </w:t>
            </w:r>
            <w:r>
              <w:rPr>
                <w:b w:val="0"/>
                <w:bCs w:val="0"/>
                <w:i/>
                <w:iCs/>
                <w:smallCaps w:val="0"/>
                <w:color w:val="000000"/>
                <w:lang w:val="el" w:eastAsia="el"/>
              </w:rPr>
              <w:t>ταυ</w:t>
            </w:r>
            <w:r>
              <w:rPr>
                <w:b w:val="0"/>
                <w:bCs w:val="0"/>
                <w:i w:val="0"/>
                <w:iCs w:val="0"/>
                <w:smallCaps w:val="0"/>
                <w:color w:val="000000"/>
                <w:lang w:val="el" w:eastAsia="el"/>
              </w:rPr>
              <w:t xml:space="preserve"> Κώδικα. Ειδικότερα ως πρας την ηλεκτρανική μαρφή, παραθέσατε την πλήρη ηλεκτρανική διεύθυνση της διακριτής ενότητας ταυ διαδικτυακαύ τόπαυ στην απαία είναι αναρτημένα τα ενημερωτικό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Αναφέρατε τα έγγραφα επικαινωνίας </w:t>
            </w:r>
            <w:r>
              <w:rPr>
                <w:b w:val="0"/>
                <w:bCs w:val="0"/>
                <w:i/>
                <w:iCs/>
                <w:smallCaps w:val="0"/>
                <w:color w:val="000000"/>
                <w:lang w:val="el" w:eastAsia="el"/>
              </w:rPr>
              <w:t>των</w:t>
            </w:r>
            <w:r>
              <w:rPr>
                <w:b w:val="0"/>
                <w:bCs w:val="0"/>
                <w:i w:val="0"/>
                <w:iCs w:val="0"/>
                <w:smallCaps w:val="0"/>
                <w:color w:val="000000"/>
                <w:lang w:val="el" w:eastAsia="el"/>
              </w:rPr>
              <w:t xml:space="preserve"> απαίων τα περιεχόμενα έχει τυπαπαιηθεί από τα ίδρυμα.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Περιγράψτε </w:t>
            </w:r>
            <w:r>
              <w:rPr>
                <w:b w:val="0"/>
                <w:bCs w:val="0"/>
                <w:i/>
                <w:iCs/>
                <w:smallCaps w:val="0"/>
                <w:color w:val="000000"/>
                <w:lang w:val="el" w:eastAsia="el"/>
              </w:rPr>
              <w:t>συναπτικά</w:t>
            </w:r>
            <w:r>
              <w:rPr>
                <w:b w:val="0"/>
                <w:bCs w:val="0"/>
                <w:i w:val="0"/>
                <w:iCs w:val="0"/>
                <w:smallCaps w:val="0"/>
                <w:color w:val="000000"/>
                <w:lang w:val="el" w:eastAsia="el"/>
              </w:rPr>
              <w:t xml:space="preserve"> την παλιτική </w:t>
            </w:r>
            <w:r>
              <w:rPr>
                <w:b w:val="0"/>
                <w:bCs w:val="0"/>
                <w:i/>
                <w:iCs/>
                <w:smallCaps w:val="0"/>
                <w:color w:val="000000"/>
                <w:lang w:val="el" w:eastAsia="el"/>
              </w:rPr>
              <w:t>επικαινωνίας</w:t>
            </w:r>
            <w:r>
              <w:rPr>
                <w:b w:val="0"/>
                <w:bCs w:val="0"/>
                <w:i w:val="0"/>
                <w:iCs w:val="0"/>
                <w:smallCaps w:val="0"/>
                <w:color w:val="000000"/>
                <w:lang w:val="el" w:eastAsia="el"/>
              </w:rPr>
              <w:t xml:space="preserve"> με δανειαλήπτες - φυσικά </w:t>
            </w:r>
            <w:r>
              <w:rPr>
                <w:b w:val="0"/>
                <w:bCs w:val="0"/>
                <w:i/>
                <w:iCs/>
                <w:smallCaps w:val="0"/>
                <w:color w:val="000000"/>
                <w:lang w:val="el" w:eastAsia="el"/>
              </w:rPr>
              <w:t>πρόσωπα</w:t>
            </w:r>
            <w:r>
              <w:rPr>
                <w:b w:val="0"/>
                <w:bCs w:val="0"/>
                <w:i w:val="0"/>
                <w:iCs w:val="0"/>
                <w:smallCaps w:val="0"/>
                <w:color w:val="000000"/>
                <w:lang w:val="el" w:eastAsia="el"/>
              </w:rPr>
              <w:t xml:space="preserve"> με ειδικά πραβλήματα υγείας (ενδεικτικά, πραβλήματα όρασης, ακαής, βαριάς ασθένειας, ναητικών πραβλημάτων κ.ά.).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
        <w:gridCol w:w="85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ΣΥΓΚΕΝΤΡΩΣΗ ΚΑΙ ΑΞΙΟΛΟΓΗΣΗ ΟΙΚΟΝΟΜΙΚΩΝ ΚΑΙ ΑΛΛΩΝ ΠΛΗΡΟΦΟΡΙΩΝ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Αναφέρατε την καθαρισθείσα πραθεσμία για την πρασκόμιση των υπαατηρικτικών αταιχείων/δικαιαλαγητικών πρας επιβεβαίωση των υπαβαλλαμένων από τα δανειαλήπτη πληραφαριών.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Αναφέρατε τις πηγές άντλησης αικαναμικών δεδαμένων </w:t>
            </w:r>
            <w:r>
              <w:rPr>
                <w:b w:val="0"/>
                <w:bCs w:val="0"/>
                <w:i/>
                <w:iCs/>
                <w:smallCaps w:val="0"/>
                <w:color w:val="000000"/>
                <w:lang w:val="el" w:eastAsia="el"/>
              </w:rPr>
              <w:t>των</w:t>
            </w:r>
            <w:r>
              <w:rPr>
                <w:b w:val="0"/>
                <w:bCs w:val="0"/>
                <w:i w:val="0"/>
                <w:iCs w:val="0"/>
                <w:smallCaps w:val="0"/>
                <w:color w:val="000000"/>
                <w:lang w:val="el" w:eastAsia="el"/>
              </w:rPr>
              <w:t xml:space="preserve"> δανειαληπτών (πέραν </w:t>
            </w:r>
            <w:r>
              <w:rPr>
                <w:b w:val="0"/>
                <w:bCs w:val="0"/>
                <w:i/>
                <w:iCs/>
                <w:smallCaps w:val="0"/>
                <w:color w:val="000000"/>
                <w:lang w:val="el" w:eastAsia="el"/>
              </w:rPr>
              <w:t xml:space="preserve">των </w:t>
            </w:r>
            <w:r>
              <w:rPr>
                <w:b w:val="0"/>
                <w:bCs w:val="0"/>
                <w:i w:val="0"/>
                <w:iCs w:val="0"/>
                <w:smallCaps w:val="0"/>
                <w:color w:val="000000"/>
                <w:lang w:val="el" w:eastAsia="el"/>
              </w:rPr>
              <w:t>πρασκαμιζαμένων από ταυς ίδιαυς).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Αναφέρατε τις παραμέτραυς αξιαλόγησης </w:t>
            </w:r>
            <w:r>
              <w:rPr>
                <w:b w:val="0"/>
                <w:bCs w:val="0"/>
                <w:i/>
                <w:iCs/>
                <w:smallCaps w:val="0"/>
                <w:color w:val="000000"/>
                <w:lang w:val="el" w:eastAsia="el"/>
              </w:rPr>
              <w:t>των</w:t>
            </w:r>
            <w:r>
              <w:rPr>
                <w:b w:val="0"/>
                <w:bCs w:val="0"/>
                <w:i w:val="0"/>
                <w:iCs w:val="0"/>
                <w:smallCaps w:val="0"/>
                <w:color w:val="000000"/>
                <w:lang w:val="el" w:eastAsia="el"/>
              </w:rPr>
              <w:t xml:space="preserve"> αικαναμικών σταιχείων </w:t>
            </w:r>
            <w:r>
              <w:rPr>
                <w:b w:val="0"/>
                <w:bCs w:val="0"/>
                <w:i/>
                <w:iCs/>
                <w:smallCaps w:val="0"/>
                <w:color w:val="000000"/>
                <w:lang w:val="el" w:eastAsia="el"/>
              </w:rPr>
              <w:t>των</w:t>
            </w:r>
            <w:r>
              <w:rPr>
                <w:b w:val="0"/>
                <w:bCs w:val="0"/>
                <w:i w:val="0"/>
                <w:iCs w:val="0"/>
                <w:smallCaps w:val="0"/>
                <w:color w:val="000000"/>
                <w:lang w:val="el" w:eastAsia="el"/>
              </w:rPr>
              <w:t xml:space="preserve"> δανειαληπτών.</w:t>
            </w:r>
          </w:p>
        </w:tc>
      </w:tr>
    </w:tbl>
    <w:p>
      <w:pPr>
        <w:spacing w:before="240" w:after="240"/>
        <w:rPr>
          <w:lang w:val="el" w:eastAsia="el"/>
        </w:rPr>
      </w:pPr>
      <w:r>
        <w:rPr>
          <w:lang w:val="el" w:eastAsia="el"/>
        </w:rPr>
        <w:t>Η πράξη αυτή και το Παράρτημα, που αποτελεί αναπόσπαστο μέρος της, να δημοσιευθούν στην Εφημερίδα της Κυβερνήσεως και να αναρτηθούν στον ιστότοπο της Τράπεζας της Ελλάδος.</w:t>
      </w:r>
    </w:p>
    <w:p>
      <w:pPr>
        <w:spacing w:before="240" w:after="240"/>
        <w:rPr>
          <w:lang w:val="el" w:eastAsia="el"/>
        </w:rPr>
      </w:pPr>
      <w:r>
        <w:rPr>
          <w:lang w:val="el" w:eastAsia="el"/>
        </w:rPr>
        <w:t>Ο Πρόεδρος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