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91755/Δ.Α.Ε.Φ.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την πυρκαγιά της 20ής Σεπτεμβρίου 2021 σε περιοχές του Δήμου Μαραθώνος της Περιφερειακής Ενότητας Ανατολικής Αττικής της Περιφέρειας Αττικής.</w:t>
      </w:r>
    </w:p>
    <w:p>
      <w:pPr>
        <w:spacing w:before="240" w:after="240"/>
        <w:rPr>
          <w:lang w:val="el" w:eastAsia="el"/>
        </w:rPr>
      </w:pPr>
      <w:r>
        <w:rPr>
          <w:b/>
          <w:bCs/>
          <w:lang w:val="el" w:eastAsia="el"/>
        </w:rPr>
        <w:t>ΟΙ ΥΠΟΥΡΓΟΙ ΟΙΚΟΝΟΜΙΚΩΝ - ΑΝΑΠΤΥΞΗΣ</w:t>
      </w:r>
    </w:p>
    <w:p>
      <w:pPr>
        <w:spacing w:before="240" w:after="240"/>
        <w:rPr>
          <w:lang w:val="el" w:eastAsia="el"/>
        </w:rPr>
      </w:pPr>
      <w:r>
        <w:rPr>
          <w:b/>
          <w:bCs/>
          <w:lang w:val="el" w:eastAsia="el"/>
        </w:rPr>
        <w:t>ΚΑΙ ΕΠΕΝΔΥΣΕΩΝ - ΕΣΩΤΕΡΙΚΩΝ -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1 του ν. 1190/1981 (Α’ 203) καθώς και τις διατάξεις του άρθρου 5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Του τελευταίου εδάφιου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 80/2016 «Ανάληψη υποχρεώσεων από τους διατάκτες» (Α’ 145).</w:t>
      </w:r>
    </w:p>
    <w:p>
      <w:pPr>
        <w:spacing w:before="240" w:after="240"/>
        <w:rPr>
          <w:lang w:val="el" w:eastAsia="el"/>
        </w:rPr>
      </w:pPr>
      <w:r>
        <w:rPr>
          <w:lang w:val="el" w:eastAsia="el"/>
        </w:rPr>
        <w:t>10. Του π.δ. 123/2017 «Οργανισμός του Υπουργείου Υποδομών και Μεταφορών» (Α’ 151), σε συνδυασμό με το άρθρο 14 του π.δ. 84/2019 (Α’ 123), καθώς και του π.δ. 46/2021 «Τροποποίηση του π.δ. 123/2017 “Οργανισμός του Υπουργείου Υποδομών και Μεταφορών” (Α’ 151)» (Α’ 119).</w:t>
      </w:r>
    </w:p>
    <w:p>
      <w:pPr>
        <w:spacing w:before="240" w:after="240"/>
        <w:rPr>
          <w:lang w:val="el" w:eastAsia="el"/>
        </w:rPr>
      </w:pPr>
      <w:r>
        <w:rPr>
          <w:lang w:val="el" w:eastAsia="el"/>
        </w:rPr>
        <w:t>11. Του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Του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Του π.δ. 147/2017 «Οργανισμός του Υπουργείου Οικονομίας και Ανάπτυξης» (Α’ 192), σε συνδυασμό με το άρθρο 2 του π.δ. 84/2019 (Α’ 123) και με το π.δ. 47/2021 (Α’ 121).</w:t>
      </w:r>
    </w:p>
    <w:p>
      <w:pPr>
        <w:spacing w:before="240" w:after="240"/>
        <w:rPr>
          <w:lang w:val="el" w:eastAsia="el"/>
        </w:rPr>
      </w:pPr>
      <w:r>
        <w:rPr>
          <w:lang w:val="el" w:eastAsia="el"/>
        </w:rPr>
        <w:t>14.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15. Του π.δ. 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Του π.δ. 2/2021 «Διορισμός Υπουργών, Αναπληρωτών Υπουργών και Υφυπουργών» (Α’ 2).</w:t>
      </w:r>
    </w:p>
    <w:p>
      <w:pPr>
        <w:spacing w:before="240" w:after="240"/>
        <w:rPr>
          <w:lang w:val="el" w:eastAsia="el"/>
        </w:rPr>
      </w:pPr>
      <w:r>
        <w:rPr>
          <w:lang w:val="el" w:eastAsia="el"/>
        </w:rPr>
        <w:t>17. Της υπό στοιχεία Υ22/17.06.2021 απόφασης του Πρωθυπουργού «Ανάθεση αρμοδιοτήτων στον Αναπληρωτή Υπουργό Εσωτερικών, Στυλιανό Πέτσα» (Β’ 2607).</w:t>
      </w:r>
    </w:p>
    <w:p>
      <w:pPr>
        <w:spacing w:before="240" w:after="240"/>
        <w:rPr>
          <w:lang w:val="el" w:eastAsia="el"/>
        </w:rPr>
      </w:pPr>
      <w:r>
        <w:rPr>
          <w:lang w:val="el" w:eastAsia="el"/>
        </w:rPr>
        <w:t>18. Του π.δ. 68/2021 «Διορισμός Υπουργών, Αναπληρώτριας Υπουργού και Υφυπουργών» (Α’ 155).</w:t>
      </w:r>
    </w:p>
    <w:p>
      <w:pPr>
        <w:spacing w:before="240" w:after="240"/>
        <w:rPr>
          <w:lang w:val="el" w:eastAsia="el"/>
        </w:rPr>
      </w:pPr>
      <w:r>
        <w:rPr>
          <w:lang w:val="el" w:eastAsia="el"/>
        </w:rPr>
        <w:t>19. Της υπ’ αρ. 312/20.09.21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20. Της υπό στοιχεία Δ16α/04/773/29.11.1990 κοινής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21. Της υπ’ αρ. 50148/542/24.06.1992 κοινής απόφασης των Υπουργών Εθν.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Της υπό στοιχεία οικ.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τις υπό στοιχεία 11756/Δ5/16.10.2018 (Β’ 4776, διόρθωση σφάλματος Β’ 5988) και οικ.907/Δ5/03.02.2020 (Β’ 434) αποφάσεις του Υπουργού Υποδομών και Μεταφορών.</w:t>
      </w:r>
    </w:p>
    <w:p>
      <w:pPr>
        <w:spacing w:before="240" w:after="240"/>
        <w:rPr>
          <w:lang w:val="el" w:eastAsia="el"/>
        </w:rPr>
      </w:pPr>
      <w:r>
        <w:rPr>
          <w:lang w:val="el" w:eastAsia="el"/>
        </w:rPr>
        <w:t>23. Της υπό στοιχεία οικ. 5364/Δ/Β11/04.12.2015 απόφασης του Υπουργού Υ.ΜΕ.Δ. «Καθορισμός ελαχίστων υποχρεωτικών απαιτήσεων για τη σύνταξη μελετών αποκατάστασης κτιρίων από οπλισμένο σκυρόδεμα και φέρουσα τοιχοποιία, που έχουν υποστεί βλάβες από πυρκαγιά και την έκδοση σχετικών αδειών επισκευής» (Β’ 2774).</w:t>
      </w:r>
    </w:p>
    <w:p>
      <w:pPr>
        <w:spacing w:before="240" w:after="240"/>
        <w:rPr>
          <w:lang w:val="el" w:eastAsia="el"/>
        </w:rPr>
      </w:pPr>
      <w:r>
        <w:rPr>
          <w:lang w:val="el" w:eastAsia="el"/>
        </w:rPr>
        <w:t>24. Της υπό στοιχεία οικ. 12741/Α321/19.07.2021 (Β’ 3264) απόφασης Υπουργού Υ.ΜΕ. «Προθεσμίες και διαδικασία χορήγησης στεγαστικής συνδρομής για ανακατασκευή, αυτοστέγαση, αποπεράτωση και επισκευή κτιρίων που έχουν πληγεί από πυρκαγιά».</w:t>
      </w:r>
    </w:p>
    <w:p>
      <w:pPr>
        <w:spacing w:before="240" w:after="240"/>
        <w:rPr>
          <w:lang w:val="el" w:eastAsia="el"/>
        </w:rPr>
      </w:pPr>
      <w:r>
        <w:rPr>
          <w:lang w:val="el" w:eastAsia="el"/>
        </w:rPr>
        <w:t>25. Του Κανονισμού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26.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27. Του Κανονισμού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28.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29. 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11.952 €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3.245€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783086/22.09.2021 έγγραφο της Αυτοτελούς Διεύθυνσης Πολιτικής Προστασίας της Περιφέρειας Αττικής «Ενημέρωση σχετικά με την εκδήλωση φυσικής καταστροφής (δασική πυρκαγιά) στις 20 Σεπτεμβρίου 2021 στον Δήμο Μαραθώνα» (αριθ. εισερχόμενο Δ.Α.Ε.Φ.Κ.-Κ.Ε. 16549/22.09.2021).</w:t>
      </w:r>
    </w:p>
    <w:p>
      <w:pPr>
        <w:spacing w:before="240" w:after="240"/>
        <w:rPr>
          <w:lang w:val="el" w:eastAsia="el"/>
        </w:rPr>
      </w:pPr>
      <w:r>
        <w:rPr>
          <w:lang w:val="el" w:eastAsia="el"/>
        </w:rPr>
        <w:t>2. Τα στοιχεία που απεστάλησαν με το από 06.12.2021 ηλεκτρονικό μήνυμα του Τ.Α.Ε.Φ.Κ.-Α.Α. (αριθ. εισερχόμενο Δ.Α.Ε.Φ.Κ.-Κ.Ε. 21793/06.12.2021).</w:t>
      </w:r>
    </w:p>
    <w:p>
      <w:pPr>
        <w:spacing w:before="240" w:after="240"/>
        <w:rPr>
          <w:lang w:val="el" w:eastAsia="el"/>
        </w:rPr>
      </w:pPr>
      <w:r>
        <w:rPr>
          <w:lang w:val="el" w:eastAsia="el"/>
        </w:rPr>
        <w:t>3. Την υπ’ αρ. 73749/11.03.2022 εισηγητική έκθεση δημοσιονομικών επιπτώσεων του Προϊσταμένου της Γενικής Διεύθυνσης Οικονομικών Υπηρεσιών της Γενικής Γραμματείας του Υπουργείου Υποδομών και Μεταφορών.</w:t>
      </w:r>
    </w:p>
    <w:p>
      <w:pPr>
        <w:spacing w:before="240" w:after="240"/>
        <w:rPr>
          <w:lang w:val="el" w:eastAsia="el"/>
        </w:rPr>
      </w:pPr>
      <w:r>
        <w:rPr>
          <w:lang w:val="el" w:eastAsia="el"/>
        </w:rPr>
        <w:t>4. Το υπ’ αρ. 61702/01.03.2022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της Γενικής Γραμματείας ΥΠ.ΜΕ. του Υπουργείου Υποδομών και Μεταφορών.</w:t>
      </w:r>
    </w:p>
    <w:p>
      <w:pPr>
        <w:spacing w:before="240" w:after="240"/>
        <w:rPr>
          <w:lang w:val="el" w:eastAsia="el"/>
        </w:rPr>
      </w:pPr>
      <w:r>
        <w:rPr>
          <w:lang w:val="el" w:eastAsia="el"/>
        </w:rPr>
        <w:t>5. Το γεγονός ότι η πυρκαγιά της 20ής Σεπτεμβρίου 2021 σε περιοχές του Δήμου Μαραθώνος, της Περιφερειακής Ενότητας Ανατολικής Αττικής, της Περιφέρειας Αττικής, ορίζεται ως φυσική καταστροφή.</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περιοχών του Δήμου Μαραθώνος της Περιφερειακής Ενότητας Ανατολικής Αττικής της Περιφέρειας Αττικής τα κτίρια των οποίων επλήγησαν από την πυρκαγιά της 20ής Σεπτεμβρίου 2021 και επειδή, από την πυρκαγιά της 20ής Σεπτεμβρίου 2021 σε περιοχές του Δήμου Μαραθώνος, της Περιφερειακής Ενότητας Ανατολικής Αττικής, της Περιφέρειας Αττικής, προκλήθηκαν εκτεταμένες ζημιές σε κτίρια, αποφασίζουμε:</w:t>
      </w:r>
    </w:p>
    <w:p>
      <w:pPr>
        <w:spacing w:before="240" w:after="240"/>
        <w:rPr>
          <w:lang w:val="el" w:eastAsia="el"/>
        </w:rPr>
      </w:pPr>
      <w:r>
        <w:rPr>
          <w:lang w:val="el" w:eastAsia="el"/>
        </w:rPr>
        <w:t>1. ΟΡΙΟΘΕΤΗΣΗ ΠΥΡΟΠΛΗΚΤΩΝ ΠΕΡΙΟΧΩΝ</w:t>
      </w:r>
    </w:p>
    <w:p>
      <w:pPr>
        <w:spacing w:before="240" w:after="240"/>
        <w:rPr>
          <w:lang w:val="el" w:eastAsia="el"/>
        </w:rPr>
      </w:pPr>
      <w:r>
        <w:rPr>
          <w:lang w:val="el" w:eastAsia="el"/>
        </w:rPr>
        <w:t>1.1 Εφαρμόζουμε αναλόγως τις διατάξεις της από 28.07.1978 Πράξεως Νομοθετικού Περιεχομένου «Περί αποκαταστάσεως ζημιών εκ σεισμών 1978 εις περιοχή Βορ. Ελλάδος και ρυθμίσεως συναφών θεμάτων», η οποία κυρώθηκε, τροποποιήθηκε και συμπληρώθηκε με τους νόμους 867/1979 (Α’ 24), 1048/1980 (Α’ 101), 1133/1981 (Α’ 54), 1190/1981 (Α’ 203) και 1283/82 (Α’ 114), όπως ορίζεται στο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την πυρκαγιά του θέματος, η οποία έχει χαρακτήρα φυσικής καταστροφής, σε κτίρια τα οποία βρίσκονται εντός των διοικητικών ορίων της Δημοτικής Κοινότητας Νέας Μάκρης, της Δημοτικής Ενότητας Νέας Μάκρης, του Δήμου Μαραθώνος, της Π.Ε. Ανατολικής Αττικής, της Περιφέρειας Αττικής.</w:t>
      </w:r>
    </w:p>
    <w:p>
      <w:pPr>
        <w:spacing w:before="240" w:after="240"/>
        <w:rPr>
          <w:lang w:val="el" w:eastAsia="el"/>
        </w:rPr>
      </w:pPr>
      <w:r>
        <w:rPr>
          <w:lang w:val="el" w:eastAsia="el"/>
        </w:rPr>
        <w:t>1.2 Το έργο της αποκατάστασης των ζημιών σε κτίρια από την πυρκαγιά της 20ής Σεπτεμβρίου 2021, που έπληξε τις περιοχές που οριοθετούνται με την παρούσα απόφαση, αναλαμβάνει ο Τομέας Αποκατάστασης Επιπτώσεων Φυσικών Καταστροφών Ανατολικής Αττικής (Τ.Α.Ε.Φ.Κ.-Α.Α.), ο οποίος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Ο/H ψιλός κύριος, επικαρπωτής ή ο/η έχων/-ουσα την πλήρη κυριότητα ή ο/η διαχειριστής/-τρια (σε περίπτωση διηρημένης ιδιοκτησίας) κτιρίου που έχει πληγεί από την πυρκαγιά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ειδικός/-ή διαχειριστής/-τρια (σε περίπτωση διηρημένης ιδιοκτησίας, όπου απαιτείται από τις ισχύουσες διατάξεις) κτιρίου που έχει πληγεί από την πυρκαγιά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Δ.Α.Ε.Φ.Κ.-Κ.Ε./οικ. 12741/Α321/19.07.2021 (Β’ 3264) απόφαση του Υπουργού Υποδομών και Μεταφορών και στην υπό στοιχεία οικ. 5364/Δ/Β11/04.12.2015 (Β’ 2774) απόφαση του Υπουργού Υ.ΜΕ.Δ.</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την πυρκαγιά του θέματος, το κόστος της οποίας υπολογίζεται σύμφωνα με τα αναφερόμενα στα σχετικά κεφάλαια 4 και 6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του συμβάντος,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 της. Για τις υπόλοιπες ιδιοκτησίες χορηγείται το σύνολο της Σ.Σ. εξ 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πυρκαγιάς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πυρκαγιάς του θέματος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εγκαταλελειμμένου, όπως δηλώσεις (Ε1), (Ε2), (Ε9), Βεβαιώσεις Οργανισμών Κοινής Ωφελείας (Ο.Κ.Ω.) των τελευταίων τριών (3) προηγούμενων ετών από το συμβάν, β) 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3.7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3.8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(ΕΕ)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(ΕΕ)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(ΕΕ) 702/2014 και την παρ. 4 του άρθρου 44 του Κανονισμού (ΕΕ)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(ΕΕ)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w:t>
        </w:r>
      </w:hyperlink>
      <w:r>
        <w:rPr>
          <w:lang w:val="el" w:eastAsia="el"/>
        </w:rPr>
        <w:t>. eu/competition/transpar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της παρ. 8 του άρθρου 1 του ν. 4152/2013 (Α’ 107).</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3.9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3.10 Δεν είναι επιλέξιμες οι δαπάνες αποκατάστασης ζημιών οι οποίες δεν προκλήθηκαν ως άμεσο επακόλουθο του συμβάντος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 το ποσό των € 1.000 ανά τ.μ. με ανώτατο όριο εμβαδού κλειστών χώρων του κτιρίου τα 150 τ.μ.</w:t>
      </w:r>
    </w:p>
    <w:p>
      <w:pPr>
        <w:spacing w:before="240" w:after="240"/>
        <w:rPr>
          <w:lang w:val="el" w:eastAsia="el"/>
        </w:rPr>
      </w:pPr>
      <w:r>
        <w:rPr>
          <w:lang w:val="el" w:eastAsia="el"/>
        </w:rPr>
        <w:t>Στο προαναφερόμενο ανώτατο όριο εμβαδού κλειστών χώρων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i. για κτίρια επαγγελματικής χρήσης, το ποσό των € 500 ανά τ.μ. για το εμβαδόν των κλειστών χώρων του κτιρίου,</w:t>
      </w:r>
    </w:p>
    <w:p>
      <w:pPr>
        <w:spacing w:before="240" w:after="240"/>
        <w:rPr>
          <w:lang w:val="el" w:eastAsia="el"/>
        </w:rPr>
      </w:pPr>
      <w:r>
        <w:rPr>
          <w:lang w:val="el" w:eastAsia="el"/>
        </w:rPr>
        <w:t>ii. για κτηνοτροφικές μονάδες καθώς και για επαγγελματικές αποθήκες, το ποσό των € 400 ανά τ.μ. για το εμβαδόν των κλειστών χώρων του κτιρίου.</w:t>
      </w:r>
    </w:p>
    <w:p>
      <w:pPr>
        <w:spacing w:before="240" w:after="240"/>
        <w:rPr>
          <w:lang w:val="el" w:eastAsia="el"/>
        </w:rPr>
      </w:pPr>
      <w:r>
        <w:rPr>
          <w:lang w:val="el" w:eastAsia="el"/>
        </w:rPr>
        <w:t>Στις περιπτώσεις i) και ii)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ανάλογα με το εμβαδόν του.</w:t>
      </w:r>
    </w:p>
    <w:p>
      <w:pPr>
        <w:spacing w:before="240" w:after="240"/>
        <w:rPr>
          <w:lang w:val="el" w:eastAsia="el"/>
        </w:rPr>
      </w:pPr>
      <w:r>
        <w:rPr>
          <w:lang w:val="el" w:eastAsia="el"/>
        </w:rPr>
        <w:t>Κάθε τμήμα με εμβαδόν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pStyle w:val="StructureList1"/>
        <w:spacing w:before="120" w:after="0"/>
        <w:rPr>
          <w:lang w:val="el" w:eastAsia="el"/>
        </w:rPr>
      </w:pPr>
      <w:r>
        <w:rPr>
          <w:lang w:val="el" w:eastAsia="el"/>
        </w:rPr>
        <w:t>στ)</w:t>
      </w:r>
      <w:r>
        <w:rPr>
          <w:lang w:val="en" w:eastAsia="en"/>
        </w:rPr>
        <w:tab/>
      </w:r>
      <w:r>
        <w:rPr>
          <w:lang w:val="el" w:eastAsia="el"/>
        </w:rPr>
        <w:t>για Pilotis (η οποία συμπεριλαμβάνεται στους κοινόχρηστους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ζ)</w:t>
      </w:r>
      <w:r>
        <w:rPr>
          <w:lang w:val="en" w:eastAsia="en"/>
        </w:rPr>
        <w:tab/>
      </w:r>
      <w:r>
        <w:rPr>
          <w:lang w:val="el" w:eastAsia="el"/>
        </w:rPr>
        <w:t>για αποθήκες (εκτός των οικιακών αποθηκών που αναφέρονται στην παρ. 4.3(α)i του Κεφ. 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η)</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pStyle w:val="StructureList1"/>
        <w:spacing w:before="120" w:after="0"/>
        <w:rPr>
          <w:lang w:val="el" w:eastAsia="el"/>
        </w:rPr>
      </w:pPr>
      <w:r>
        <w:rPr>
          <w:lang w:val="el" w:eastAsia="el"/>
        </w:rPr>
        <w:t>θ)</w:t>
      </w:r>
      <w:r>
        <w:rPr>
          <w:lang w:val="en" w:eastAsia="en"/>
        </w:rPr>
        <w:tab/>
      </w:r>
      <w:r>
        <w:rPr>
          <w:lang w:val="el" w:eastAsia="el"/>
        </w:rPr>
        <w:t>για κατασκευές βοηθητικής χρήσης στο δώμα οικοδομών (οι οποίες συμπεριλαμβάνονται στους κοινόχρηστους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κτίρια που η κατασκευή τους δεν είχε ολοκληρωθεί μέχρι την ημέρα της πυρκαγιάς,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ια)</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παραγράφου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ιβ)</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παραγράφου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την πυρκαγιά του θέματος, να χρησιμοποιηθεί από τον/την δικαιούχο για αυτοστέγαση (αγορά έτοιμου ή υπό ανέγερση κτιρίου). 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την πυρκαγιά του θέματος, να χρησιμοποιηθεί από τον δικαιούχο για αποπεράτωση ιδιόκτητου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 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και σύμφωνα με το Τιμολόγιο Επισκευών της Δ.Α.Ε.Φ.Κ.-Κ.Ε., το οποίο έχει εγκριθεί με την υπό στοιχεία οικ.6772/Β9β/19.12.2011 (Β’ 3201) απόφαση του Υφυπουργού Υ.ΜΕ.ΔΙ., όπως τροποποιήθηκε με τις υπό στοιχεία 11756/Δ5/16.10.2018 (Β’ 4776, διόρθωση σφάλματος Β’5988) και οικ.907/Δ5/03.02.2020 (Β’ 434) αποφάσεις του Υπουργού Υποδομών και Μεταφορών και ισχύει, και σύμφωνα με τους όρους και περιορισμούς που καθορίζονται στην παρ. 3 της παρούσας απόφασης.</w:t>
      </w:r>
    </w:p>
    <w:p>
      <w:pPr>
        <w:spacing w:before="240" w:after="240"/>
        <w:rPr>
          <w:lang w:val="el" w:eastAsia="el"/>
        </w:rPr>
      </w:pPr>
      <w:r>
        <w:rPr>
          <w:lang w:val="el" w:eastAsia="el"/>
        </w:rPr>
        <w:t>6.2 . Το ανώτατο όριο της χορηγούμενης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χορηγούμενης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προσμετρούνται,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επαγγελματικής χρήσης, κτηνοτροφικές μονάδες και επαγγελματικές αποθήκες εάν το εμβαδόν των κλειστών χώρων του κτιρίου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 Κάθε τμήμα με εμβαδόν μέχρι 150 τ.μ. αντιμετωπίζεται ως ανεξάρτητη ιδιοκτησία. Ως εκ τούτου για το πρώτο τμήμα η Σ.Σ. θα αποτελείται από Δ.Κ.Α. και Α.Δ., ενώ για τα υπόλοιπα τμήματα μόνο από Α.Δ.</w:t>
      </w:r>
    </w:p>
    <w:p>
      <w:pPr>
        <w:spacing w:before="240" w:after="240"/>
        <w:rPr>
          <w:lang w:val="el" w:eastAsia="el"/>
        </w:rPr>
      </w:pPr>
      <w:r>
        <w:rPr>
          <w:lang w:val="el" w:eastAsia="el"/>
        </w:rPr>
        <w:t>6.6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6.7 Σε περίπτωση που το πληγέν κτίριο παρουσιάζει βλάβες μόνο σε μη φέροντα στοιχεία, δύναται να εκδοθεί άδεια επισκευής είτε για το σύνολο του κτιρίου, είτε μεμονωμένα για μια ή και για περισσότερες λειτουργικά ανεξάρτητες ιδιοκτησίες ως προς τη χρήση (είτε αυτές αποτελούν διηρημένες ιδιοκτησίες, είτε όχι).</w:t>
      </w:r>
    </w:p>
    <w:p>
      <w:pPr>
        <w:spacing w:before="240" w:after="240"/>
        <w:rPr>
          <w:lang w:val="el" w:eastAsia="el"/>
        </w:rPr>
      </w:pPr>
      <w:r>
        <w:rPr>
          <w:lang w:val="el" w:eastAsia="el"/>
        </w:rPr>
        <w:t>6.8 Σε περίπτωση που το πληγέν κτίριο παρουσιάζει ελαφριές βλάβες μόνο στα μη φέροντα στοιχεία (π.χ. βλάβες στα κουφώματα, ρωγμές σε τοιχοπληρώσεις χωρίς ουσιώδης πτώση τεμαχίων επιχρίσματος, βλάβες στην επικεράμωση της στέγης του κτιρίου κ.λπ.), η μελέτη επισκευής συντάσσεται είτε από ιδιώτη μηχανικό της επιλογής του/της ιδιοκτήτη/-τριας, είτε από μηχανικούς της αρμόδιας υπηρεσίας.</w:t>
      </w:r>
    </w:p>
    <w:p>
      <w:pPr>
        <w:spacing w:before="240" w:after="240"/>
        <w:rPr>
          <w:lang w:val="el" w:eastAsia="el"/>
        </w:rPr>
      </w:pPr>
      <w:r>
        <w:rPr>
          <w:lang w:val="el" w:eastAsia="el"/>
        </w:rPr>
        <w:t>6.9 Σε περίπτωση που το πληγέν κτίριο παρουσιάζει σοβαρές βλάβες στα μη φέροντα στοιχεία ή/και βλάβες σε φέροντα στοιχεία, η μελέτη επισκευής συντάσσεται από ιδιώτη μηχανικό της επιλογής του/της ιδιοκτήτη/-τριας.</w:t>
      </w:r>
    </w:p>
    <w:p>
      <w:pPr>
        <w:spacing w:before="240" w:after="240"/>
        <w:rPr>
          <w:lang w:val="el" w:eastAsia="el"/>
        </w:rPr>
      </w:pPr>
      <w:r>
        <w:rPr>
          <w:lang w:val="el" w:eastAsia="el"/>
        </w:rPr>
        <w:t>6.10 Στις περιπτώσεις που για την αποκατάσταση των βλαβών του κτιρίου απαιτείται η χρήση ικριωμάτων ή που σύμφωνα με τις κείμενες διατάξεις κατά περίπτωση, απαιτείται έγκριση των εργασιών επισκευής από άλλη υπηρεσία, δε δύναται να συνταχθεί η μελέτη επισκευής από τους μηχανικούς της αρμόδιας υπηρεσίας.</w:t>
      </w:r>
    </w:p>
    <w:p>
      <w:pPr>
        <w:spacing w:before="240" w:after="240"/>
        <w:rPr>
          <w:lang w:val="el" w:eastAsia="el"/>
        </w:rPr>
      </w:pPr>
      <w:r>
        <w:rPr>
          <w:lang w:val="el" w:eastAsia="el"/>
        </w:rPr>
        <w:t>6.11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6.12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6.13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της πληγείσας περιοχής από την πυρκαγιά. Μετά την πάροδο των 45 ημερών το δικαίωμα υποβολής αίτησης για χορήγηση Σ.Σ. μπορεί να ασκηθεί και από τον/ την ενοικιαστή/-τρια για λογαριασμό του/της αμελούς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A ) Ανακατασκευή ή αυτοστέγαση ή αποπεράτωση κτιρίου</w:t>
      </w:r>
    </w:p>
    <w:p>
      <w:pPr>
        <w:spacing w:before="240" w:after="240"/>
        <w:rPr>
          <w:lang w:val="el" w:eastAsia="el"/>
        </w:rPr>
      </w:pPr>
      <w:r>
        <w:rPr>
          <w:lang w:val="el" w:eastAsia="el"/>
        </w:rPr>
        <w:t>Α 1) Το ποσό της Σ.Σ. για ανακατασκευή κτιρίου ή αυτοστέγαση (εφόσον αγοράζεται κτίριο υπό ανέγερση) χορηγείται από την αρμόδια υπηρεσία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κτηρίου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κτηρίου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A 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βεβαιωμένη κατεδάφιση του πληγέντος κτιρίου με μέριμνα του/της ιδιοκτήτη/-τριας.</w:t>
      </w:r>
    </w:p>
    <w:p>
      <w:pPr>
        <w:spacing w:before="240" w:after="240"/>
        <w:rPr>
          <w:lang w:val="el" w:eastAsia="el"/>
        </w:rPr>
      </w:pPr>
      <w:r>
        <w:rPr>
          <w:lang w:val="el" w:eastAsia="el"/>
        </w:rPr>
        <w:t>Β ) Επισκευή κτιρίου</w:t>
      </w:r>
    </w:p>
    <w:p>
      <w:pPr>
        <w:spacing w:before="240" w:after="240"/>
        <w:rPr>
          <w:lang w:val="el" w:eastAsia="el"/>
        </w:rPr>
      </w:pPr>
      <w:r>
        <w:rPr>
          <w:lang w:val="el" w:eastAsia="el"/>
        </w:rPr>
        <w:t>Το ποσό της Σ.Σ. για επισκευή κτιρίου χορηγείται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καταβάλλεται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η Σ.Σ.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 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πυρκαγιάς.</w:t>
      </w:r>
    </w:p>
    <w:p>
      <w:pPr>
        <w:spacing w:before="240" w:after="240"/>
        <w:rPr>
          <w:lang w:val="el" w:eastAsia="el"/>
        </w:rPr>
      </w:pPr>
      <w:r>
        <w:rPr>
          <w:lang w:val="el" w:eastAsia="el"/>
        </w:rPr>
        <w:t>9.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lang w:val="el" w:eastAsia="el"/>
        </w:rPr>
        <w:t>10.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δανειστικής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κ.λπ.,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πυρκαγιά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αρμόδιτις 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πυρόπληκτων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δανειστική σύμβαση και θααντιστοιχεί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έχει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Μαρτίου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w:t>
      </w:r>
    </w:p>
    <w:p>
      <w:pPr>
        <w:spacing w:before="240" w:after="240"/>
        <w:rPr>
          <w:lang w:val="el" w:eastAsia="el"/>
        </w:rPr>
      </w:pPr>
      <w:r>
        <w:rPr>
          <w:lang w:val="el" w:eastAsia="el"/>
        </w:rPr>
        <w:t>ΣΤΑΪΚΟΥΡΑΣ</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Ανάπτυξης και</w:t>
      </w:r>
    </w:p>
    <w:p>
      <w:pPr>
        <w:spacing w:before="240" w:after="240"/>
        <w:rPr>
          <w:lang w:val="el" w:eastAsia="el"/>
        </w:rPr>
      </w:pPr>
      <w:r>
        <w:rPr>
          <w:lang w:val="el" w:eastAsia="el"/>
        </w:rPr>
        <w:t>Επενδύσεων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