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72851 ΕΞ 2022</w:t>
      </w:r>
    </w:p>
    <w:p>
      <w:pPr>
        <w:pStyle w:val="PreambelText"/>
        <w:spacing w:before="240" w:after="240"/>
        <w:rPr>
          <w:lang w:val="el" w:eastAsia="el"/>
        </w:rPr>
      </w:pPr>
      <w:r>
        <w:rPr>
          <w:b/>
          <w:bCs/>
          <w:lang w:val="el" w:eastAsia="el"/>
        </w:rPr>
        <w:t>Καθορισμός επιχορήγησης των πληγέντων από την πλημμύρα της 10ης Ιουλίου 2019 σε περιοχές των Δήμων Ιάσμου, Κομοτηνής και Μαρωνείας- Σαπών της Περιφερειακής Ενότητας Ροδόπης της Περιφέρειας Ανατολική Μακεδονίας και Θράκης.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Το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άρθρο 5 του π.δ. 80/2016 «Ανάληψη υποχρεώσεων από τους διατάκτες» (Α’ 145).</w:t>
      </w:r>
    </w:p>
    <w:p>
      <w:pPr>
        <w:pStyle w:val="PreambelText"/>
        <w:spacing w:before="240" w:after="240"/>
        <w:rPr>
          <w:lang w:val="el" w:eastAsia="el"/>
        </w:rPr>
      </w:pPr>
      <w:r>
        <w:rPr>
          <w:lang w:val="el" w:eastAsia="el"/>
        </w:rPr>
        <w:t>10.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12. Την υπ’ αρ. 1009/07-01-2022 απόφαση του Γενικού Γραμματέα Δημοσίων Επενδύσεων -ΕΣΠΑ ΤΟΥ Υπουργείου Ανάπτυξης. (ΑΔΑ: 6ΦΘΕ46ΜΤΛΡ-Χ57).</w:t>
      </w:r>
    </w:p>
    <w:p>
      <w:pPr>
        <w:pStyle w:val="PreambelText"/>
        <w:spacing w:before="240" w:after="240"/>
        <w:rPr>
          <w:lang w:val="el" w:eastAsia="el"/>
        </w:rPr>
      </w:pPr>
      <w:r>
        <w:rPr>
          <w:lang w:val="el" w:eastAsia="el"/>
        </w:rPr>
        <w:t>13. Την υπό στοιχεία Δ.Α.Ε.Φ.Κ.-Κ.Ε./26857/ΠΕ/Α325/ 12-02-2021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που επλήγησαν από την πλημμύρα και τη χαλαζόπτωση της 10ης Μαρτίου 2019, σε περιοχές των Δήμων Ιάσμου, Κομοτηνής και Μαρωνείας - Σαπών της Περιφερειακής Ενότητας Ροδόπης της Περιφέρειας Ανατολικής Μακεδονίας και Θράκης» (Β’ 792).</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111822 ΕΞ 2021/14-9-2021 (ΑΔΑ: ΨΦΛΘΗ-ΖΦ7) εγκύκλιο «Παροχή διευκρινίσεων για την εφαρμογή του ν. 4797/2021» (Α’ 66).</w:t>
      </w:r>
    </w:p>
    <w:p>
      <w:pPr>
        <w:pStyle w:val="PreambelText"/>
        <w:spacing w:before="240" w:after="240"/>
        <w:rPr>
          <w:lang w:val="el" w:eastAsia="el"/>
        </w:rPr>
      </w:pPr>
      <w:r>
        <w:rPr>
          <w:lang w:val="el" w:eastAsia="el"/>
        </w:rPr>
        <w:t>16. Τα υπ’ αρ. 184157/1528/13-7-2021 έγγραφα του Τμήματος Π.Ε. Ροδόπης της Αυτοτελής διεύθυνσης Πολιτικής Προστασίας της Περιφέρειας Ανατολικής Μακεδονίας και Θράκης.</w:t>
      </w:r>
    </w:p>
    <w:p>
      <w:pPr>
        <w:pStyle w:val="PreambelText"/>
        <w:spacing w:before="240" w:after="240"/>
        <w:rPr>
          <w:lang w:val="el" w:eastAsia="el"/>
        </w:rPr>
      </w:pPr>
      <w:r>
        <w:rPr>
          <w:lang w:val="el" w:eastAsia="el"/>
        </w:rPr>
        <w:t>17. Το υπό στοιχεία 56536 ΕΞ 2022/27-4-2022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υποστήριξης των επιχειρήσεων που είναι εγκατεστημένες και λειτουργούν σε περιοχές των Δήμων Ιάσμου, Κομοτηνής και Μαρωνείας - Σαπών της Περιφερειακής Ενότητας Ροδόπης της Περιφέρειας Ανατολικής Μακεδονίας και Θράκης και επλήγησαν από τις πλημμύρες της 10ης Ιουλίου 2019.</w:t>
      </w:r>
    </w:p>
    <w:p>
      <w:pPr>
        <w:pStyle w:val="PreambelText"/>
        <w:spacing w:before="240" w:after="240"/>
        <w:rPr>
          <w:lang w:val="el" w:eastAsia="el"/>
        </w:rPr>
      </w:pPr>
      <w:r>
        <w:rPr>
          <w:lang w:val="el" w:eastAsia="el"/>
        </w:rPr>
        <w:t>19. Την υπό στοιχεία 56216 ΕΞ 2022/26-4-2022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6.030,19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4.365,12 ευρώ περίπου, εμπίπτει στις διατάξεις του Κανονισμού (ΕΕ) αριθ. 651/2014 και δαπάνη ύψους 1665,07 ευρώ περίπου εμπίπτει στις διατάξεις του Κανονισμού (ΕΕ) υπ’αρ. 702/2014, αποφασίζουμε :</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10ης Ιουλίου 2021 σε περιοχές των Δήμων Ιάσμου, Κομοτηνής και Μαρωνείας - Σαπών της Περιφερειακής Ενότητας Ροδόπης της Περιφέρειας Ανατολικής Μακεδονίας και Θράκης», οι οποίες έχουν οριοθετηθεί με την υπό στοιχεία Δ.Α.Ε.Φ.Κ.-Κ.Ε./26857/ΠΕ/Α325/12-02-2021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16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https://webgate.ec.europa.eu/competition/transpar</w:t>
        </w:r>
      </w:hyperlink>
      <w:r>
        <w:rPr>
          <w:lang w:val="el" w:eastAsia="el"/>
        </w:rPr>
        <w:t xml:space="preserve"> 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(ΑΔΑ:68ΦΓΗ-ΧΟΨ) απόφασης του Υπουργού και του Υφυπουργού Οικονομικών (Β’ 2670)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mpetition/transpa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