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ΕΛΛΗΝΙΚΗ ΔΗΜ</w:t>
      </w:r>
    </w:p>
    <w:p>
      <w:pPr>
        <w:pStyle w:val="PreambelText"/>
        <w:spacing w:before="240" w:after="240"/>
        <w:rPr>
          <w:lang w:val="el" w:eastAsia="el"/>
        </w:rPr>
      </w:pPr>
      <w:r>
        <w:rPr>
          <w:b/>
          <w:bCs/>
          <w:lang w:val="el" w:eastAsia="el"/>
        </w:rPr>
        <w:t>ΛΛΔΕ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lang w:val="el" w:eastAsia="el"/>
        </w:rPr>
        <w:t xml:space="preserve">I. </w:t>
      </w:r>
      <w:r>
        <w:rPr>
          <w:b/>
          <w:bCs/>
          <w:lang w:val="el" w:eastAsia="el"/>
        </w:rPr>
        <w:t>ΓΕΝΙΚΗ ΔΙΕΥΘΥΝΣΗ 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lang w:val="el" w:eastAsia="el"/>
        </w:rPr>
        <w:t xml:space="preserve">1. </w:t>
      </w:r>
      <w:r>
        <w:rPr>
          <w:b/>
          <w:bCs/>
          <w:lang w:val="el" w:eastAsia="el"/>
        </w:rPr>
        <w:t>ΔΙΕΥΘΥΝΣΗ ΕΛΕΓΧΩΝ</w:t>
      </w:r>
    </w:p>
    <w:p>
      <w:pPr>
        <w:pStyle w:val="Heading1"/>
        <w:spacing w:before="240" w:after="240"/>
        <w:rPr>
          <w:lang w:val="el" w:eastAsia="el"/>
        </w:rPr>
      </w:pPr>
      <w:r>
        <w:rPr>
          <w:b/>
          <w:bCs/>
          <w:lang w:val="el" w:eastAsia="el"/>
        </w:rPr>
        <w:t>ΤΜΗΜΑ Ι</w:t>
      </w:r>
    </w:p>
    <w:p>
      <w:pPr>
        <w:pStyle w:val="Heading1"/>
        <w:spacing w:before="240" w:after="240"/>
        <w:rPr>
          <w:lang w:val="el" w:eastAsia="el"/>
        </w:rPr>
      </w:pPr>
      <w:r>
        <w:rPr>
          <w:b/>
          <w:bCs/>
          <w:lang w:val="el" w:eastAsia="el"/>
        </w:rPr>
        <w:t>Α΄</w:t>
      </w:r>
    </w:p>
    <w:p>
      <w:pPr>
        <w:spacing w:before="240" w:after="240"/>
        <w:rPr>
          <w:lang w:val="el" w:eastAsia="el"/>
        </w:rPr>
      </w:pPr>
      <w:r>
        <w:rPr>
          <w:lang w:val="el" w:eastAsia="el"/>
        </w:rPr>
        <w:t xml:space="preserve">II. </w:t>
      </w:r>
      <w:r>
        <w:rPr>
          <w:b/>
          <w:bCs/>
          <w:lang w:val="el" w:eastAsia="el"/>
        </w:rPr>
        <w:t>ΓΕΝΙΚΗ ΔΙΕΥΘΥΝΣΗ ΗΛΕΚΤΡΟΝΙΚΗΣ ΔΙΑΚΥΒΕΡΝΗΣΗΣ</w:t>
      </w:r>
    </w:p>
    <w:p>
      <w:pPr>
        <w:spacing w:before="240" w:after="240"/>
        <w:rPr>
          <w:lang w:val="el" w:eastAsia="el"/>
        </w:rPr>
      </w:pPr>
      <w:r>
        <w:rPr>
          <w:lang w:val="el" w:eastAsia="el"/>
        </w:rPr>
        <w:t xml:space="preserve">1. </w:t>
      </w:r>
      <w:r>
        <w:rPr>
          <w:b/>
          <w:bCs/>
          <w:lang w:val="el" w:eastAsia="el"/>
        </w:rPr>
        <w:t>ΔΙΕΥΘΥΝΣΗ ΥΠΗΡΕΣΙΩΝ ΔΕΔΟΜΕΝΩΝ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lang w:val="el" w:eastAsia="el"/>
        </w:rPr>
        <w:t xml:space="preserve">2. </w:t>
      </w:r>
      <w:r>
        <w:rPr>
          <w:b/>
          <w:bCs/>
          <w:lang w:val="el" w:eastAsia="el"/>
        </w:rPr>
        <w:t>ΔΙΕΥΘΥΝΣΗ ΕΠΙΧΕΙΡΗΣΙΑΚΩΝ ΔΙΑΔΙΚΑΣΙΩΝ ΥΠΟΔΙΕΥΘΥΝΣΗ Α΄</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lang w:val="el" w:eastAsia="el"/>
        </w:rPr>
        <w:t xml:space="preserve">3. </w:t>
      </w:r>
      <w:r>
        <w:rPr>
          <w:b/>
          <w:bCs/>
          <w:lang w:val="el" w:eastAsia="el"/>
        </w:rPr>
        <w:t>ΔΙΕΥΘΥΝΣΗ ΑΝΑΠΤΥΞΗΣ ΦΟΡΟΛΟΓΙΚΩΝ ΕΦΑΡΜΟΓΩΝ</w:t>
      </w:r>
    </w:p>
    <w:p>
      <w:pPr>
        <w:pStyle w:val="Heading1"/>
        <w:spacing w:before="240" w:after="240"/>
        <w:rPr>
          <w:lang w:val="el" w:eastAsia="el"/>
        </w:rPr>
      </w:pPr>
      <w:r>
        <w:rPr>
          <w:b/>
          <w:bCs/>
          <w:lang w:val="el" w:eastAsia="el"/>
        </w:rPr>
        <w:t>ΤΜΗΜΑ Γ΄</w:t>
      </w:r>
    </w:p>
    <w:p>
      <w:pPr>
        <w:pStyle w:val="Heading1"/>
        <w:spacing w:before="240" w:after="240"/>
        <w:rPr>
          <w:lang w:val="el" w:eastAsia="el"/>
        </w:rPr>
      </w:pPr>
      <w:r>
        <w:rPr>
          <w:b/>
          <w:bCs/>
          <w:lang w:val="el" w:eastAsia="el"/>
        </w:rPr>
        <w:t>Ταχ. Δ/νση : Χανδρή 1 &amp; Θεσ/νίκης Ταχ. Κώδ. : 183 46, Μοσχάτο</w:t>
      </w:r>
    </w:p>
    <w:p>
      <w:pPr>
        <w:spacing w:before="240" w:after="240"/>
        <w:rPr>
          <w:lang w:val="el" w:eastAsia="el"/>
        </w:rPr>
      </w:pPr>
      <w:r>
        <w:rPr>
          <w:b/>
          <w:bCs/>
          <w:lang w:val="el" w:eastAsia="el"/>
        </w:rPr>
        <w:t>Τηλέφωνα : 210 4802873,</w:t>
      </w:r>
    </w:p>
    <w:p>
      <w:pPr>
        <w:spacing w:before="240" w:after="240"/>
        <w:rPr>
          <w:lang w:val="el" w:eastAsia="el"/>
        </w:rPr>
      </w:pPr>
      <w:r>
        <w:rPr>
          <w:b/>
          <w:bCs/>
          <w:lang w:val="el" w:eastAsia="el"/>
        </w:rPr>
        <w:t>210 4802243</w:t>
      </w:r>
    </w:p>
    <w:p>
      <w:pPr>
        <w:spacing w:before="240" w:after="240"/>
        <w:rPr>
          <w:lang w:val="el" w:eastAsia="el"/>
        </w:rPr>
      </w:pPr>
      <w:r>
        <w:rPr>
          <w:b/>
          <w:bCs/>
          <w:lang w:val="el" w:eastAsia="el"/>
        </w:rPr>
        <w:t xml:space="preserve">E-Mail : </w:t>
      </w:r>
      <w:hyperlink r:id="rId4" w:history="1">
        <w:r>
          <w:rPr>
            <w:rStyle w:val="Hyperlink"/>
            <w:b/>
            <w:bCs/>
            <w:color w:val="0000EE"/>
            <w:u w:color="0000EE"/>
            <w:lang w:val="el" w:eastAsia="el"/>
          </w:rPr>
          <w:t>d.eleg11@aade.gr</w:t>
        </w:r>
      </w:hyperlink>
    </w:p>
    <w:p>
      <w:pPr>
        <w:spacing w:before="240" w:after="240"/>
        <w:rPr>
          <w:lang w:val="el" w:eastAsia="el"/>
        </w:rPr>
      </w:pPr>
      <w:r>
        <w:rPr>
          <w:b/>
          <w:bCs/>
          <w:lang w:val="el" w:eastAsia="el"/>
        </w:rPr>
        <w:t xml:space="preserve">Ιστοσελίδα : </w:t>
      </w:r>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Θέμα: Τροποποίηση και συμπλήρωση της υπό στοιχεία 1100330 / 1954 / ΔΜ / ΠΟΛ 1133 / 06-10-2008 απόφασης του Υπουργού Οικονομίας και Οικονομικών</w:t>
      </w:r>
    </w:p>
    <w:p>
      <w:pPr>
        <w:spacing w:before="240" w:after="240"/>
        <w:rPr>
          <w:lang w:val="el" w:eastAsia="el"/>
        </w:rPr>
      </w:pPr>
      <w:r>
        <w:rPr>
          <w:b/>
          <w:bCs/>
          <w:lang w:val="el" w:eastAsia="el"/>
        </w:rPr>
        <w:t>«Καθορισμός νέας Εθνικής Ονοματολογίας Οικονομικών Δραστηριοτήτων (Κ.Α.Δ. 2008)» (Β΄2149).</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των άρθρων 4, 10, 11 και 15, της παρ. 2 του άρθρου 18 και της παρ. 3 του άρθρου 19 του ν.4174/2013 «Φορολογικές διαδικασίες και άλλες διατάξεις» (Α΄170),</w:t>
      </w:r>
    </w:p>
    <w:p>
      <w:pPr>
        <w:pStyle w:val="StructureList1"/>
        <w:spacing w:before="120" w:after="0"/>
        <w:rPr>
          <w:lang w:val="el" w:eastAsia="el"/>
        </w:rPr>
      </w:pPr>
      <w:r>
        <w:rPr>
          <w:lang w:val="el" w:eastAsia="el"/>
        </w:rPr>
        <w:t>β)</w:t>
      </w:r>
      <w:r>
        <w:rPr>
          <w:lang w:val="en" w:eastAsia="en"/>
        </w:rPr>
        <w:tab/>
      </w:r>
      <w:r>
        <w:rPr>
          <w:b/>
          <w:bCs/>
          <w:lang w:val="el" w:eastAsia="el"/>
        </w:rPr>
        <w:t>του Κεφαλαίου Α’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(Α΄94),</w:t>
      </w:r>
    </w:p>
    <w:p>
      <w:pPr>
        <w:pStyle w:val="StructureList1"/>
        <w:spacing w:before="120" w:after="0"/>
        <w:rPr>
          <w:lang w:val="el" w:eastAsia="el"/>
        </w:rPr>
      </w:pPr>
      <w:r>
        <w:rPr>
          <w:lang w:val="el" w:eastAsia="el"/>
        </w:rPr>
        <w:t>γ)</w:t>
      </w:r>
      <w:r>
        <w:rPr>
          <w:lang w:val="en" w:eastAsia="en"/>
        </w:rPr>
        <w:tab/>
      </w:r>
      <w:r>
        <w:rPr>
          <w:b/>
          <w:bCs/>
          <w:lang w:val="el" w:eastAsia="el"/>
        </w:rPr>
        <w:t>των παρ. 1 και 2 του άρθρου 36 του ν.2859/2000 «Κύρωση Κώδικα Φόρου Προστιθεμένης Αξίας» (Α΄248),</w:t>
      </w:r>
    </w:p>
    <w:p>
      <w:pPr>
        <w:pStyle w:val="StructureList1"/>
        <w:spacing w:before="120" w:after="0"/>
        <w:rPr>
          <w:lang w:val="el" w:eastAsia="el"/>
        </w:rPr>
      </w:pPr>
      <w:r>
        <w:rPr>
          <w:lang w:val="el" w:eastAsia="el"/>
        </w:rPr>
        <w:t>δ)</w:t>
      </w:r>
      <w:r>
        <w:rPr>
          <w:lang w:val="en" w:eastAsia="en"/>
        </w:rPr>
        <w:tab/>
      </w:r>
      <w:r>
        <w:rPr>
          <w:b/>
          <w:bCs/>
          <w:lang w:val="el" w:eastAsia="el"/>
        </w:rPr>
        <w:t>του ν.4172/2013 «Φορολογία Εισοδήματος, επείγοντα μέτρα εφαρμογής του ν.4046/2012, του ν.4093/2012 και του ν.4127/2013 και άλλες διατάξεις» (Α΄167),</w:t>
      </w:r>
    </w:p>
    <w:p>
      <w:pPr>
        <w:pStyle w:val="StructureList1"/>
        <w:spacing w:before="120" w:after="0"/>
        <w:rPr>
          <w:lang w:val="el" w:eastAsia="el"/>
        </w:rPr>
      </w:pPr>
      <w:r>
        <w:rPr>
          <w:lang w:val="el" w:eastAsia="el"/>
        </w:rPr>
        <w:t>ε)</w:t>
      </w:r>
      <w:r>
        <w:rPr>
          <w:lang w:val="en" w:eastAsia="en"/>
        </w:rPr>
        <w:tab/>
      </w:r>
      <w:r>
        <w:rPr>
          <w:b/>
          <w:bCs/>
          <w:lang w:val="el" w:eastAsia="el"/>
        </w:rPr>
        <w:t>της υπό στοιχεία ΠΟΛ 1006/31-12-2013 απόφασης του Γενικού Γραμματέα της Γενικής Γραμματείας Δημοσίων Εσόδων «Διαδικασία και Δικαιολογητικά Απόδοσης Αριθμού Φορολογικού Μητρώου (Α.Φ.Μ.)/Μεταβολής Στοιχείων και Έναρξης/Μεταβολής και Διακοπής Επιχειρηματικής Δραστηριότητας» (Β΄19/2014) και ειδικότερα της παρ. 5 του άρθρου 4 και της περ. η) της παρ. 6 του άρθρου 6 αυτής περί της άτυπης ένωσης συνιδιοκτητών κτιρίου που έχει υπαχθεί στις διατάξεις περί οροφοκτησίας (ν.3741/1929),</w:t>
      </w:r>
    </w:p>
    <w:p>
      <w:pPr>
        <w:pStyle w:val="StructureList1"/>
        <w:spacing w:before="120" w:after="0"/>
        <w:rPr>
          <w:lang w:val="el" w:eastAsia="el"/>
        </w:rPr>
      </w:pPr>
      <w:r>
        <w:rPr>
          <w:lang w:val="el" w:eastAsia="el"/>
        </w:rPr>
        <w:t>η)</w:t>
      </w:r>
      <w:r>
        <w:rPr>
          <w:lang w:val="en" w:eastAsia="en"/>
        </w:rPr>
        <w:tab/>
      </w:r>
      <w:r>
        <w:rPr>
          <w:b/>
          <w:bCs/>
          <w:lang w:val="el" w:eastAsia="el"/>
        </w:rPr>
        <w:t>της υπό στοιχεία Δ.ΟΡΓ. Α 1125859 ΕΞ 2020/23-10-2020 απόφασης του Διοικητή της Ανεξάρτητης Αρχής Δημοσίων Εσόδων «Οργανισμός της Ανεξάρτητης Αρχής Δημοσίων Εσόδων (ΑΑΔΕ)» (Β΄4738).</w:t>
      </w:r>
    </w:p>
    <w:p>
      <w:pPr>
        <w:spacing w:before="240" w:after="240"/>
        <w:rPr>
          <w:lang w:val="el" w:eastAsia="el"/>
        </w:rPr>
      </w:pPr>
      <w:r>
        <w:rPr>
          <w:lang w:val="el" w:eastAsia="el"/>
        </w:rPr>
        <w:t xml:space="preserve">2. </w:t>
      </w:r>
      <w:r>
        <w:rPr>
          <w:b/>
          <w:bCs/>
          <w:lang w:val="el" w:eastAsia="el"/>
        </w:rPr>
        <w:t>Την υπό στοιχεία Δ.ΟΡΓ. Α 1065199 ΕΞ 2022/20-07-2022 απόφαση του Διοικητή της Ανεξάρτητης Αρχής Δημοσίων Εσόδων «Μεταβίβαση αρμοδιοτήτων και εξουσιοδότηση υπογραφής “Με εντολή Διοικητή” σε όργανα της Φορολογικής Διοίκησης» (Β΄3886).</w:t>
      </w:r>
    </w:p>
    <w:p>
      <w:pPr>
        <w:spacing w:before="240" w:after="240"/>
        <w:rPr>
          <w:lang w:val="el" w:eastAsia="el"/>
        </w:rPr>
      </w:pPr>
      <w:r>
        <w:rPr>
          <w:lang w:val="el" w:eastAsia="el"/>
        </w:rPr>
        <w:t xml:space="preserve">3. </w:t>
      </w:r>
      <w:r>
        <w:rPr>
          <w:b/>
          <w:bCs/>
          <w:lang w:val="el" w:eastAsia="el"/>
        </w:rPr>
        <w:t>Την υπό στοιχεία 1100330/1954/ΔΜ/ΠΟΛ1133/06-10-2008 απόφαση του Υπουργού Οικονομίας και Οικονομικών «Καθορισμός νέας Εθνικής Ονοματολογίας Οικονομικών Δραστηριοτήτων (Κ.Α.Δ. 2008)» (Β΄2149).</w:t>
      </w:r>
    </w:p>
    <w:p>
      <w:pPr>
        <w:spacing w:before="240" w:after="240"/>
        <w:rPr>
          <w:lang w:val="el" w:eastAsia="el"/>
        </w:rPr>
      </w:pPr>
      <w:r>
        <w:rPr>
          <w:lang w:val="el" w:eastAsia="el"/>
        </w:rPr>
        <w:t xml:space="preserve">4. </w:t>
      </w:r>
      <w:r>
        <w:rPr>
          <w:b/>
          <w:bCs/>
          <w:lang w:val="el" w:eastAsia="el"/>
        </w:rPr>
        <w:t>Την υπ’ αρ. 1/20-1-2016 Πράξη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και τις αποφάσεις υπ’ αρ. 39/3/30-11-2017 (Υ.Ο.Δ.Δ. 689) του Συμβουλίου Διοίκησης της ΑΑΔΕ και υπό στοιχεία 5294 ΕΞ 2020/17-1-2020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 xml:space="preserve">5. </w:t>
      </w:r>
      <w:r>
        <w:rPr>
          <w:b/>
          <w:bCs/>
          <w:lang w:val="el" w:eastAsia="el"/>
        </w:rPr>
        <w:t>Την ανάγκη επικαιροποίησης της Εθνικής Ονοματολογίας Οικονομικών Δραστηριοτήτων κατόπιν διαλειτουργικότητας με τις υπηρεσίες του e-ΕΦΚΑ.</w:t>
      </w:r>
    </w:p>
    <w:p>
      <w:pPr>
        <w:spacing w:before="240" w:after="240"/>
        <w:rPr>
          <w:lang w:val="el" w:eastAsia="el"/>
        </w:rPr>
      </w:pPr>
      <w:r>
        <w:rPr>
          <w:lang w:val="el" w:eastAsia="el"/>
        </w:rPr>
        <w:t xml:space="preserve">6. </w:t>
      </w:r>
      <w:r>
        <w:rPr>
          <w:b/>
          <w:bCs/>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 Π Ο Φ Α Σ Ι Ζ Ο Υ Μ Ε</w:t>
      </w:r>
    </w:p>
    <w:p>
      <w:pPr>
        <w:spacing w:before="240" w:after="240"/>
        <w:rPr>
          <w:lang w:val="el" w:eastAsia="el"/>
        </w:rPr>
      </w:pPr>
      <w:r>
        <w:rPr>
          <w:b/>
          <w:bCs/>
          <w:lang w:val="el" w:eastAsia="el"/>
        </w:rPr>
        <w:t>Ο πίνακας της αναθεωρημένης έκδοσης «Κωδικοί Αριθμοί Δραστηριότητας (Κ.Α.Δ.) 2008» της υπό στοιχεία 1100330/1954/ΔΜ/ΠΟΛ1133/06-10-2008 απόφασης, τροποποιείται ως κάτωθι:</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1Προσθήκη νέου Κ.Α.Δ.</w:t>
      </w:r>
    </w:p>
    <w:p>
      <w:pPr>
        <w:spacing w:before="240" w:after="240"/>
        <w:rPr>
          <w:lang w:val="el" w:eastAsia="el"/>
        </w:rPr>
      </w:pPr>
      <w:r>
        <w:rPr>
          <w:b/>
          <w:bCs/>
          <w:lang w:val="el" w:eastAsia="el"/>
        </w:rPr>
        <w:t>Προστίθεται ο ακόλουθος Κωδικός Αριθμός Δραστηριότητας (Κ.Α.Δ.):</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75"/>
        <w:gridCol w:w="704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 ΔΡΑΣΤΗΡΙΟΤΗΤΑΣ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68.32.11.04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διαχειριστή πολυκατοικίας ή κτιρίου</w:t>
            </w:r>
          </w:p>
        </w:tc>
      </w:tr>
    </w:tbl>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Μεταβατικές διατάξεις</w:t>
      </w:r>
    </w:p>
    <w:p>
      <w:pPr>
        <w:spacing w:before="240" w:after="240"/>
        <w:rPr>
          <w:lang w:val="el" w:eastAsia="el"/>
        </w:rPr>
      </w:pPr>
      <w:r>
        <w:rPr>
          <w:b/>
          <w:bCs/>
          <w:lang w:val="el" w:eastAsia="el"/>
        </w:rPr>
        <w:t>Για τις περιπτώσεις άτυπων ενώσεων συνιδιοκτητών κτιρίου που έχει υπαχθεί στις διατάξεις περί οροφοκτησίας (ν.3741/1929) και έχουν δηλωμένο στο Φορολογικό Μητρώο τον Κ.Α.Δ. 68.32.11.01 «Υπηρεσίες διαχείρισης κτιρίων πολυκατοικιών», η Φορολογική Διοίκηση θα προβεί με κεντρικές διαδικασίες σε αντικατάστασή του με τον νέο Κ.Α.Δ. που προστίθεται με την παρούσα απόφαση.</w:t>
      </w:r>
    </w:p>
    <w:p>
      <w:pPr>
        <w:spacing w:before="240" w:after="240"/>
        <w:rPr>
          <w:lang w:val="el" w:eastAsia="el"/>
        </w:rPr>
      </w:pPr>
      <w:r>
        <w:rPr>
          <w:b/>
          <w:bCs/>
          <w:lang w:val="el" w:eastAsia="el"/>
        </w:rPr>
        <w:t>Οι άτυπες ενώσεις συνιδιοκτητών κτιρίου που έχει υπαχθεί στις διατάξεις περί οροφοκτησίας (ν.3741/1929) και έχουν δηλωμένο στο Φορολογικό Μητρώο διαφορετικό Κ.Α.Δ. από τον 68.32.11.01 «Υπηρεσίες διαχείρισης κτιρίων πολυκατοικιών», έχουν τη δυνατότητα να υποβάλλουν μέσω της Εφαρμογής Ψηφιακής Υποδοχής και Διαχείρισης Αιτημάτων της Ανεξάρτητης Αρχής Δημοσίων Εσόδων «Τα Αιτήματά μου» αίτημα μεταβολής του Κ.Α.Δ. που χρησιμοποιούν, καταχωρώντας τον νέο Κ.Α.Δ. που προστίθεται με την παρούσα απόφαση. Για λόγους χρηστής διοίκησης, στις περιπτώσεις εκπρόθεσμης υποβολής της εν λόγω δήλωσης μεταβολής, δεν θα επιβάλλεται πρόστιμο για αιτήματα που υποβάλλονται μέχρι την 31</w:t>
      </w:r>
      <w:r>
        <w:rPr>
          <w:b/>
          <w:bCs/>
          <w:sz w:val="30"/>
          <w:szCs w:val="30"/>
          <w:vertAlign w:val="superscript"/>
          <w:lang w:val="el" w:eastAsia="el"/>
        </w:rPr>
        <w:t xml:space="preserve">η </w:t>
      </w:r>
      <w:r>
        <w:rPr>
          <w:b/>
          <w:bCs/>
          <w:lang w:val="el" w:eastAsia="el"/>
        </w:rPr>
        <w:t>Οκτωβρίου 2022.</w:t>
      </w:r>
    </w:p>
    <w:p>
      <w:pPr>
        <w:pStyle w:val="Heading6"/>
        <w:spacing w:before="240" w:after="240"/>
        <w:rPr>
          <w:lang w:val="el" w:eastAsia="el"/>
        </w:rPr>
      </w:pPr>
      <w:r>
        <w:rPr>
          <w:rStyle w:val="article-num"/>
          <w:b/>
          <w:bCs/>
          <w:lang w:val="el" w:eastAsia="el"/>
        </w:rPr>
        <w:t xml:space="preserve">Άρθρο </w:t>
      </w:r>
    </w:p>
    <w:p>
      <w:pPr>
        <w:spacing w:before="240" w:after="240"/>
        <w:rPr>
          <w:lang w:val="el" w:eastAsia="el"/>
        </w:rPr>
      </w:pPr>
      <w:r>
        <w:rPr>
          <w:b/>
          <w:bCs/>
          <w:lang w:val="el" w:eastAsia="el"/>
        </w:rPr>
        <w:t>3Έναρξη ισχύος</w:t>
      </w:r>
    </w:p>
    <w:p>
      <w:pPr>
        <w:pStyle w:val="Heading1"/>
        <w:spacing w:before="240" w:after="240"/>
        <w:rPr>
          <w:lang w:val="el" w:eastAsia="el"/>
        </w:rPr>
      </w:pPr>
      <w:r>
        <w:rPr>
          <w:b/>
          <w:bCs/>
          <w:lang w:val="el" w:eastAsia="el"/>
        </w:rPr>
        <w:t xml:space="preserve">Τμήμα </w:t>
      </w:r>
    </w:p>
    <w:p>
      <w:pPr>
        <w:pStyle w:val="Heading1"/>
        <w:spacing w:before="240" w:after="240"/>
        <w:rPr>
          <w:lang w:val="el" w:eastAsia="el"/>
        </w:rPr>
      </w:pPr>
      <w:r>
        <w:rPr>
          <w:b/>
          <w:bCs/>
          <w:lang w:val="el" w:eastAsia="el"/>
        </w:rPr>
        <w:t>Μεθοδολογίας και Ονοματολογιών</w:t>
      </w:r>
    </w:p>
    <w:p>
      <w:pPr>
        <w:spacing w:before="240" w:after="240"/>
        <w:rPr>
          <w:lang w:val="el" w:eastAsia="el"/>
        </w:rPr>
      </w:pPr>
      <w:r>
        <w:rPr>
          <w:b/>
          <w:bCs/>
          <w:lang w:val="el" w:eastAsia="el"/>
        </w:rPr>
        <w:t>Πειραιώς 46 και Επονιτών</w:t>
      </w:r>
    </w:p>
    <w:p>
      <w:pPr>
        <w:spacing w:before="240" w:after="240"/>
        <w:rPr>
          <w:lang w:val="el" w:eastAsia="el"/>
        </w:rPr>
      </w:pPr>
      <w:r>
        <w:rPr>
          <w:b/>
          <w:bCs/>
          <w:lang w:val="el" w:eastAsia="el"/>
        </w:rPr>
        <w:t>Τ.Κ. 18510, Πειραιάς</w:t>
      </w:r>
    </w:p>
    <w:p>
      <w:pPr>
        <w:spacing w:before="240" w:after="240"/>
        <w:rPr>
          <w:lang w:val="el" w:eastAsia="el"/>
        </w:rPr>
      </w:pPr>
      <w:r>
        <w:rPr>
          <w:lang w:val="el" w:eastAsia="el"/>
        </w:rPr>
        <w:t xml:space="preserve">12. </w:t>
      </w:r>
      <w:r>
        <w:rPr>
          <w:b/>
          <w:bCs/>
          <w:lang w:val="el" w:eastAsia="el"/>
        </w:rPr>
        <w:t>Υπουργείο Εργασίας και Κοινωνικών Υποθέσεων</w:t>
      </w:r>
    </w:p>
    <w:p>
      <w:pPr>
        <w:spacing w:before="240" w:after="240"/>
        <w:rPr>
          <w:lang w:val="el" w:eastAsia="el"/>
        </w:rPr>
      </w:pPr>
      <w:r>
        <w:rPr>
          <w:b/>
          <w:bCs/>
          <w:lang w:val="el" w:eastAsia="el"/>
        </w:rPr>
        <w:t>e-ΕΦΚΑ</w:t>
      </w:r>
    </w:p>
    <w:p>
      <w:pPr>
        <w:spacing w:before="240" w:after="240"/>
        <w:rPr>
          <w:lang w:val="el" w:eastAsia="el"/>
        </w:rPr>
      </w:pPr>
      <w:r>
        <w:rPr>
          <w:b/>
          <w:bCs/>
          <w:lang w:val="el" w:eastAsia="el"/>
        </w:rPr>
        <w:t>Γραφείο Διοικητή</w:t>
      </w:r>
    </w:p>
    <w:p>
      <w:pPr>
        <w:spacing w:before="240" w:after="240"/>
        <w:rPr>
          <w:lang w:val="el" w:eastAsia="el"/>
        </w:rPr>
      </w:pPr>
      <w:r>
        <w:rPr>
          <w:b/>
          <w:bCs/>
          <w:lang w:val="el" w:eastAsia="el"/>
        </w:rPr>
        <w:t xml:space="preserve">E-mail: </w:t>
      </w:r>
      <w:hyperlink r:id="rId6" w:history="1">
        <w:r>
          <w:rPr>
            <w:rStyle w:val="Hyperlink"/>
            <w:b/>
            <w:bCs/>
            <w:color w:val="0000EE"/>
            <w:u w:color="0000EE"/>
            <w:lang w:val="el" w:eastAsia="el"/>
          </w:rPr>
          <w:t>dioikitis@efka.gov.gr</w:t>
        </w:r>
      </w:hyperlink>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Προϊσταμένου Γενικής Διεύθυνσης Φορολογικής Διοίκησης</w:t>
      </w:r>
    </w:p>
    <w:p>
      <w:pPr>
        <w:spacing w:before="240" w:after="240"/>
        <w:rPr>
          <w:lang w:val="el" w:eastAsia="el"/>
        </w:rPr>
      </w:pPr>
      <w:r>
        <w:rPr>
          <w:lang w:val="el" w:eastAsia="el"/>
        </w:rPr>
        <w:t xml:space="preserve">3. </w:t>
      </w:r>
      <w:r>
        <w:rPr>
          <w:b/>
          <w:bCs/>
          <w:lang w:val="el" w:eastAsia="el"/>
        </w:rPr>
        <w:t>Γραφείο Προϊσταμένης Γενικής Διεύθυνσης Ηλεκτρονικής Διακυβέρνησης</w:t>
      </w:r>
    </w:p>
    <w:p>
      <w:pPr>
        <w:spacing w:before="240" w:after="240"/>
        <w:rPr>
          <w:lang w:val="el" w:eastAsia="el"/>
        </w:rPr>
      </w:pPr>
      <w:r>
        <w:rPr>
          <w:lang w:val="el" w:eastAsia="el"/>
        </w:rPr>
        <w:t xml:space="preserve">4. </w:t>
      </w:r>
      <w:r>
        <w:rPr>
          <w:b/>
          <w:bCs/>
          <w:lang w:val="el" w:eastAsia="el"/>
        </w:rPr>
        <w:t>Διεύθυνση Υπηρεσιών Δεδομένων/Τμήμα Γ΄</w:t>
      </w:r>
    </w:p>
    <w:p>
      <w:pPr>
        <w:spacing w:before="240" w:after="240"/>
        <w:rPr>
          <w:lang w:val="el" w:eastAsia="el"/>
        </w:rPr>
      </w:pPr>
      <w:r>
        <w:rPr>
          <w:lang w:val="el" w:eastAsia="el"/>
        </w:rPr>
        <w:t xml:space="preserve">5. </w:t>
      </w:r>
      <w:r>
        <w:rPr>
          <w:b/>
          <w:bCs/>
          <w:lang w:val="el" w:eastAsia="el"/>
        </w:rPr>
        <w:t>Διεύθυνση Επιχειρησιακών Διαδικασιών/Υποδιεύθυνση Α΄/Τμήμα Δ΄</w:t>
      </w:r>
    </w:p>
    <w:p>
      <w:pPr>
        <w:spacing w:before="240" w:after="240"/>
        <w:rPr>
          <w:lang w:val="el" w:eastAsia="el"/>
        </w:rPr>
      </w:pPr>
      <w:r>
        <w:rPr>
          <w:lang w:val="el" w:eastAsia="el"/>
        </w:rPr>
        <w:t xml:space="preserve">6. </w:t>
      </w:r>
      <w:r>
        <w:rPr>
          <w:b/>
          <w:bCs/>
          <w:lang w:val="el" w:eastAsia="el"/>
        </w:rPr>
        <w:t>Διεύθυνση Ανάπτυξης Φορολογικών Εφαρμογών/Τμήμα Γ΄</w:t>
      </w:r>
    </w:p>
    <w:p>
      <w:pPr>
        <w:spacing w:before="240" w:after="240"/>
        <w:rPr>
          <w:lang w:val="el" w:eastAsia="el"/>
        </w:rPr>
      </w:pPr>
      <w:r>
        <w:rPr>
          <w:lang w:val="el" w:eastAsia="el"/>
        </w:rPr>
        <w:t xml:space="preserve">7. </w:t>
      </w:r>
      <w:r>
        <w:rPr>
          <w:b/>
          <w:bCs/>
          <w:lang w:val="el" w:eastAsia="el"/>
        </w:rPr>
        <w:t>Διεύθυνση Ελέγχων/Τμήμα ΙΑ΄</w:t>
      </w:r>
    </w:p>
    <w:p>
      <w:pPr>
        <w:spacing w:before="240" w:after="240"/>
        <w:rPr>
          <w:lang w:val="el" w:eastAsia="el"/>
        </w:rPr>
      </w:pPr>
      <w:r>
        <w:rPr>
          <w:b/>
          <w:bCs/>
          <w:lang w:val="el" w:eastAsia="el"/>
        </w:rPr>
        <w:t>Η απόφαση αυτή ισχύει από τη δημοσίευσή της στην Εφημερίδα της Κυβερνήσεως. 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ΑΝΕΞΑΡΤΗΤΗΣ ΑΡΧΗΣΔΗΜΟΣΙΩΝ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 xml:space="preserve">1. </w:t>
      </w:r>
      <w:r>
        <w:rPr>
          <w:b/>
          <w:bCs/>
          <w:lang w:val="el" w:eastAsia="el"/>
        </w:rPr>
        <w:t>Δημόσιες Οικονομικές Υπηρεσίες (Δ.Ο.Υ.)</w:t>
      </w:r>
    </w:p>
    <w:p>
      <w:pPr>
        <w:spacing w:before="240" w:after="240"/>
        <w:rPr>
          <w:lang w:val="el" w:eastAsia="el"/>
        </w:rPr>
      </w:pPr>
      <w:r>
        <w:rPr>
          <w:lang w:val="el" w:eastAsia="el"/>
        </w:rPr>
        <w:t xml:space="preserve">2. </w:t>
      </w:r>
      <w:r>
        <w:rPr>
          <w:b/>
          <w:bCs/>
          <w:lang w:val="el" w:eastAsia="el"/>
        </w:rPr>
        <w:t>Γ.Ε.Φ. (μέσω των Δ.Ο.Υ.)</w:t>
      </w:r>
    </w:p>
    <w:p>
      <w:pPr>
        <w:spacing w:before="240" w:after="240"/>
        <w:rPr>
          <w:lang w:val="el" w:eastAsia="el"/>
        </w:rPr>
      </w:pPr>
      <w:r>
        <w:rPr>
          <w:lang w:val="el" w:eastAsia="el"/>
        </w:rPr>
        <w:t xml:space="preserve">3. </w:t>
      </w:r>
      <w:r>
        <w:rPr>
          <w:b/>
          <w:bCs/>
          <w:lang w:val="el" w:eastAsia="el"/>
        </w:rPr>
        <w:t>Γενική Διεύθυνση Ηλεκτρονικής Διακυβέρνησης</w:t>
      </w:r>
    </w:p>
    <w:p>
      <w:pPr>
        <w:spacing w:before="240" w:after="240"/>
        <w:rPr>
          <w:lang w:val="el" w:eastAsia="el"/>
        </w:rPr>
      </w:pPr>
      <w:r>
        <w:rPr>
          <w:lang w:val="el" w:eastAsia="el"/>
        </w:rPr>
        <w:t xml:space="preserve">4. </w:t>
      </w:r>
      <w:r>
        <w:rPr>
          <w:b/>
          <w:bCs/>
          <w:lang w:val="el" w:eastAsia="el"/>
        </w:rPr>
        <w:t>Διεύθυνση Στρατηγικής Τεχνολογιών Πληροφορικής</w:t>
      </w:r>
    </w:p>
    <w:p>
      <w:pPr>
        <w:spacing w:before="240" w:after="240"/>
        <w:rPr>
          <w:lang w:val="el" w:eastAsia="el"/>
        </w:rPr>
      </w:pPr>
      <w:r>
        <w:rPr>
          <w:b/>
          <w:bCs/>
          <w:lang w:val="el" w:eastAsia="el"/>
        </w:rPr>
        <w:t>(με την παράκληση να αναρτηθεί στην ιστοσελίδα της Α.Α.Δ.Ε.)</w:t>
      </w:r>
    </w:p>
    <w:p>
      <w:pPr>
        <w:spacing w:before="240" w:after="240"/>
        <w:rPr>
          <w:lang w:val="el" w:eastAsia="el"/>
        </w:rPr>
      </w:pPr>
      <w:r>
        <w:rPr>
          <w:lang w:val="el" w:eastAsia="el"/>
        </w:rPr>
        <w:t xml:space="preserve">5. </w:t>
      </w:r>
      <w:r>
        <w:rPr>
          <w:b/>
          <w:bCs/>
          <w:lang w:val="el" w:eastAsia="el"/>
        </w:rPr>
        <w:t>Διεύθυνση Ελέγχων/Τμήμα ΙΓ΄-Υπηρεσία myAADElive</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Οικονομικών</w:t>
      </w:r>
    </w:p>
    <w:p>
      <w:pPr>
        <w:spacing w:before="240" w:after="240"/>
        <w:rPr>
          <w:lang w:val="el" w:eastAsia="el"/>
        </w:rPr>
      </w:pPr>
      <w:r>
        <w:rPr>
          <w:lang w:val="el" w:eastAsia="el"/>
        </w:rPr>
        <w:t xml:space="preserve">2. </w:t>
      </w:r>
      <w:r>
        <w:rPr>
          <w:b/>
          <w:bCs/>
          <w:lang w:val="el" w:eastAsia="el"/>
        </w:rPr>
        <w:t>Γραφείο Υφυπουργού Οικονομικών</w:t>
      </w:r>
    </w:p>
    <w:p>
      <w:pPr>
        <w:spacing w:before="240" w:after="240"/>
        <w:rPr>
          <w:lang w:val="el" w:eastAsia="el"/>
        </w:rPr>
      </w:pPr>
      <w:r>
        <w:rPr>
          <w:lang w:val="el" w:eastAsia="el"/>
        </w:rPr>
        <w:t xml:space="preserve">3. </w:t>
      </w:r>
      <w:r>
        <w:rPr>
          <w:b/>
          <w:bCs/>
          <w:lang w:val="el" w:eastAsia="el"/>
        </w:rPr>
        <w:t>Γενική Γραμματεία Φορολογικής Πολιτικής και Δημόσιας Περιουσίας</w:t>
      </w:r>
    </w:p>
    <w:p>
      <w:pPr>
        <w:spacing w:before="240" w:after="240"/>
        <w:rPr>
          <w:lang w:val="el" w:eastAsia="el"/>
        </w:rPr>
      </w:pPr>
      <w:r>
        <w:rPr>
          <w:lang w:val="el" w:eastAsia="el"/>
        </w:rPr>
        <w:t xml:space="preserve">4. </w:t>
      </w:r>
      <w:r>
        <w:rPr>
          <w:b/>
          <w:bCs/>
          <w:lang w:val="el" w:eastAsia="el"/>
        </w:rPr>
        <w:t>Αποδέκτες Πίνακα Α΄ (εκτός των αριθμ. 2 και 3 αυτού)</w:t>
      </w:r>
    </w:p>
    <w:p>
      <w:pPr>
        <w:spacing w:before="240" w:after="240"/>
        <w:rPr>
          <w:lang w:val="el" w:eastAsia="el"/>
        </w:rPr>
      </w:pPr>
      <w:r>
        <w:rPr>
          <w:b/>
          <w:bCs/>
          <w:lang w:val="el" w:eastAsia="el"/>
        </w:rPr>
        <w:t>» » Β΄</w:t>
      </w:r>
    </w:p>
    <w:p>
      <w:pPr>
        <w:spacing w:before="240" w:after="240"/>
        <w:rPr>
          <w:lang w:val="el" w:eastAsia="el"/>
        </w:rPr>
      </w:pPr>
      <w:r>
        <w:rPr>
          <w:b/>
          <w:bCs/>
          <w:lang w:val="el" w:eastAsia="el"/>
        </w:rPr>
        <w:t>» » Γ΄ (εκτός του αριθμ. 7 αυτού)</w:t>
      </w:r>
    </w:p>
    <w:p>
      <w:pPr>
        <w:spacing w:before="240" w:after="240"/>
        <w:rPr>
          <w:lang w:val="el" w:eastAsia="el"/>
        </w:rPr>
      </w:pPr>
      <w:r>
        <w:rPr>
          <w:b/>
          <w:bCs/>
          <w:lang w:val="el" w:eastAsia="el"/>
        </w:rPr>
        <w:t>» » Z΄ (εκτός των αριθμ.2, 3, 4, 5 και 6 αυτού)</w:t>
      </w:r>
    </w:p>
    <w:p>
      <w:pPr>
        <w:spacing w:before="240" w:after="240"/>
        <w:rPr>
          <w:lang w:val="el" w:eastAsia="el"/>
        </w:rPr>
      </w:pPr>
      <w:r>
        <w:rPr>
          <w:b/>
          <w:bCs/>
          <w:lang w:val="el" w:eastAsia="el"/>
        </w:rPr>
        <w:t>» » Η΄ (εκτός των αριθμ. 4, 10 και 11 αυτού)</w:t>
      </w:r>
    </w:p>
    <w:p>
      <w:pPr>
        <w:spacing w:before="240" w:after="240"/>
        <w:rPr>
          <w:lang w:val="el" w:eastAsia="el"/>
        </w:rPr>
      </w:pPr>
      <w:r>
        <w:rPr>
          <w:lang w:val="el" w:eastAsia="el"/>
        </w:rPr>
        <w:t xml:space="preserve">9. </w:t>
      </w:r>
      <w:r>
        <w:rPr>
          <w:b/>
          <w:bCs/>
          <w:lang w:val="el" w:eastAsia="el"/>
        </w:rPr>
        <w:t>Υπουργείο Ανάπτυξης και Επενδύσεων</w:t>
      </w:r>
    </w:p>
    <w:p>
      <w:pPr>
        <w:spacing w:before="240" w:after="240"/>
        <w:rPr>
          <w:lang w:val="el" w:eastAsia="el"/>
        </w:rPr>
      </w:pPr>
      <w:r>
        <w:rPr>
          <w:b/>
          <w:bCs/>
          <w:lang w:val="el" w:eastAsia="el"/>
        </w:rPr>
        <w:t>Γενική Γραμματεία Εμπορίου &amp; Προστασίας Καταναλωτή Γενική Διεύθυνση Αγοράς</w:t>
      </w:r>
    </w:p>
    <w:p>
      <w:pPr>
        <w:spacing w:before="240" w:after="240"/>
        <w:rPr>
          <w:lang w:val="el" w:eastAsia="el"/>
        </w:rPr>
      </w:pPr>
      <w:r>
        <w:rPr>
          <w:b/>
          <w:bCs/>
          <w:lang w:val="el" w:eastAsia="el"/>
        </w:rPr>
        <w:t>Δ/νση Εταιρειών</w:t>
      </w:r>
    </w:p>
    <w:p>
      <w:pPr>
        <w:spacing w:before="240" w:after="240"/>
        <w:rPr>
          <w:lang w:val="el" w:eastAsia="el"/>
        </w:rPr>
      </w:pPr>
      <w:r>
        <w:rPr>
          <w:b/>
          <w:bCs/>
          <w:lang w:val="el" w:eastAsia="el"/>
        </w:rPr>
        <w:t>Πλατεία Κάνιγγος</w:t>
      </w:r>
    </w:p>
    <w:p>
      <w:pPr>
        <w:spacing w:before="240" w:after="240"/>
        <w:rPr>
          <w:lang w:val="el" w:eastAsia="el"/>
        </w:rPr>
      </w:pPr>
      <w:r>
        <w:rPr>
          <w:b/>
          <w:bCs/>
          <w:lang w:val="el" w:eastAsia="el"/>
        </w:rPr>
        <w:t>Τ.Κ. 10181, Αθήνα</w:t>
      </w:r>
    </w:p>
    <w:p>
      <w:pPr>
        <w:spacing w:before="240" w:after="240"/>
        <w:rPr>
          <w:lang w:val="el" w:eastAsia="el"/>
        </w:rPr>
      </w:pPr>
      <w:r>
        <w:rPr>
          <w:lang w:val="el" w:eastAsia="el"/>
        </w:rPr>
        <w:t xml:space="preserve">10. </w:t>
      </w:r>
      <w:r>
        <w:rPr>
          <w:b/>
          <w:bCs/>
          <w:lang w:val="el" w:eastAsia="el"/>
        </w:rPr>
        <w:t>Υπουργείο Περιβάλλοντος και Ενέργειας</w:t>
      </w:r>
    </w:p>
    <w:p>
      <w:pPr>
        <w:spacing w:before="240" w:after="240"/>
        <w:rPr>
          <w:lang w:val="el" w:eastAsia="el"/>
        </w:rPr>
      </w:pPr>
      <w:r>
        <w:rPr>
          <w:b/>
          <w:bCs/>
          <w:lang w:val="el" w:eastAsia="el"/>
        </w:rPr>
        <w:t>Γενική Γραμματεία Χωρικού Σχεδιασμού και Αστικού Περιβάλλοντος Γενική Διεύθυνση Πολεοδομίας</w:t>
      </w:r>
    </w:p>
    <w:p>
      <w:pPr>
        <w:spacing w:before="240" w:after="240"/>
        <w:rPr>
          <w:lang w:val="el" w:eastAsia="el"/>
        </w:rPr>
      </w:pPr>
      <w:r>
        <w:rPr>
          <w:b/>
          <w:bCs/>
          <w:lang w:val="el" w:eastAsia="el"/>
        </w:rPr>
        <w:t>Διεύθυνση Πολεοδομικού Σχεδιασμού</w:t>
      </w:r>
    </w:p>
    <w:p>
      <w:pPr>
        <w:spacing w:before="240" w:after="240"/>
        <w:rPr>
          <w:lang w:val="el" w:eastAsia="el"/>
        </w:rPr>
      </w:pPr>
      <w:r>
        <w:rPr>
          <w:b/>
          <w:bCs/>
          <w:lang w:val="el" w:eastAsia="el"/>
        </w:rPr>
        <w:t xml:space="preserve">E-mail: </w:t>
      </w:r>
      <w:hyperlink r:id="rId7" w:history="1">
        <w:r>
          <w:rPr>
            <w:rStyle w:val="Hyperlink"/>
            <w:b/>
            <w:bCs/>
            <w:color w:val="0000EE"/>
            <w:u w:color="0000EE"/>
            <w:lang w:val="el" w:eastAsia="el"/>
          </w:rPr>
          <w:t>gramchora@ypen.gr</w:t>
        </w:r>
      </w:hyperlink>
    </w:p>
    <w:p>
      <w:pPr>
        <w:spacing w:before="240" w:after="240"/>
        <w:rPr>
          <w:lang w:val="el" w:eastAsia="el"/>
        </w:rPr>
      </w:pPr>
      <w:r>
        <w:rPr>
          <w:lang w:val="el" w:eastAsia="el"/>
        </w:rPr>
        <w:t xml:space="preserve">11. </w:t>
      </w:r>
      <w:r>
        <w:rPr>
          <w:b/>
          <w:bCs/>
          <w:lang w:val="el" w:eastAsia="el"/>
        </w:rPr>
        <w:t>Ελληνική Στατιστική Αρχή</w:t>
      </w:r>
    </w:p>
    <w:p>
      <w:pPr>
        <w:spacing w:before="240" w:after="240"/>
        <w:rPr>
          <w:lang w:val="el" w:eastAsia="el"/>
        </w:rPr>
      </w:pPr>
      <w:r>
        <w:rPr>
          <w:b/>
          <w:bCs/>
          <w:lang w:val="el" w:eastAsia="el"/>
        </w:rPr>
        <w:t>Διεύθυνση Μεθοδολογίας, Διαχείρισης Ποιότητας και Διεθνών Σχέσεων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leg11@aade.gr" TargetMode="External" /><Relationship Id="rId5" Type="http://schemas.openxmlformats.org/officeDocument/2006/relationships/hyperlink" Target="http://www.aade.gr" TargetMode="External" /><Relationship Id="rId6" Type="http://schemas.openxmlformats.org/officeDocument/2006/relationships/hyperlink" Target="mailto:dioikitis@efka.gov.gr" TargetMode="External" /><Relationship Id="rId7" Type="http://schemas.openxmlformats.org/officeDocument/2006/relationships/hyperlink" Target="mailto:gramchora@ypen.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