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264492/Δ.Α.Ε.Φ.Κ.-Κ.Ε./Α325/2022</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κτήρια από την πυρκαγιά της 24ης Ιουλίου 2022 σε περιοχές της Περιφερειακής Ενότητας Ηλείας, της Περιφέρειας Δυτικής Ελλάδας</w:t>
      </w:r>
    </w:p>
    <w:p>
      <w:pPr>
        <w:pStyle w:val="Title"/>
        <w:spacing w:before="120" w:after="360"/>
        <w:rPr>
          <w:lang w:val="el" w:eastAsia="el"/>
        </w:rPr>
      </w:pPr>
      <w:r>
        <w:rPr>
          <w:b/>
          <w:bCs/>
          <w:lang w:val="el" w:eastAsia="el"/>
        </w:rPr>
        <w:t>Αριθμ. 264492/Δ.Α.Ε.Φ.Κ.-Κ.Ε./Α325/2022</w:t>
      </w:r>
    </w:p>
    <w:p>
      <w:pPr>
        <w:spacing w:before="240" w:after="240"/>
        <w:rPr>
          <w:lang w:val="el" w:eastAsia="el"/>
        </w:rPr>
      </w:pPr>
      <w:r>
        <w:rPr>
          <w:lang w:val="el" w:eastAsia="el"/>
        </w:rPr>
        <w:t>(ΦΕΚ Β' 4689/06-09-2022)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KAI ΕΠΕΝΔΥΣΕΩΝ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(Α'123), όπως τροποποιήθηκε με το π.δ. 46/2021 (Α'119).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(Β'2607),όπως τροποποιήθηκε με την υπό στοιχεία Υ9/12.05.22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(Α'155).</w:t>
      </w:r>
    </w:p>
    <w:p>
      <w:pPr>
        <w:spacing w:before="240" w:after="240"/>
        <w:rPr>
          <w:lang w:val="el" w:eastAsia="el"/>
        </w:rPr>
      </w:pPr>
      <w:r>
        <w:rPr>
          <w:lang w:val="el" w:eastAsia="el"/>
        </w:rPr>
        <w:t>19.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(Β'4776, διόρθωση σφάλματος Β'5988) και οικ.907/Δ5/03.02.2020 (Β'434) αποφάσεις του Υπουργού Υποδομών και Μεταφορών.</w:t>
      </w:r>
    </w:p>
    <w:p>
      <w:pPr>
        <w:spacing w:before="240" w:after="240"/>
        <w:rPr>
          <w:lang w:val="el" w:eastAsia="el"/>
        </w:rPr>
      </w:pPr>
      <w:r>
        <w:rPr>
          <w:lang w:val="el" w:eastAsia="el"/>
        </w:rPr>
        <w:t>23.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24. Της υπό στοιχεία οικ. 12741/Α321/19.07.2021 απόφαση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(Β'3264).</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284.610 €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35.480 €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Το υπό στοιχεία ΠΔΕ/ΔΠΠ/226257/2875/25.07.22 έγγραφο του τμήματος Πολιτικής Προστασίας ΠΕ Ηλείας της Αυτοτελούς Διεύθυνσης Πολιτικής Προστασίας της Περιφέρειας Δυτικής Ελλάδας, με το οποίο γνωστοποιήθηκε στην υπηρεσία μας η πυρκαγιά της 24ης Ιουλίου 2022 σε περιοχές του Δήμου Ανδρίτσαινας-Κρεστένων της Περιφερειακής Ενότητας Ηλείας, της Περιφέρειας Δυτικής Ελλάδας.</w:t>
      </w:r>
    </w:p>
    <w:p>
      <w:pPr>
        <w:spacing w:before="240" w:after="240"/>
        <w:rPr>
          <w:lang w:val="el" w:eastAsia="el"/>
        </w:rPr>
      </w:pPr>
      <w:r>
        <w:rPr>
          <w:lang w:val="el" w:eastAsia="el"/>
        </w:rPr>
        <w:t>31.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κτήρια που επλήγησαν από την πυρκαγιά της 24ης Ιουλίου 2022 και βρίσκονται σε περιοχές της Περιφερειακής Ενότητας Ηλείας, της Περιφέρειας Δυτικής Ελλάδας.</w:t>
      </w:r>
    </w:p>
    <w:p>
      <w:pPr>
        <w:spacing w:before="240" w:after="240"/>
        <w:rPr>
          <w:lang w:val="el" w:eastAsia="el"/>
        </w:rPr>
      </w:pPr>
      <w:r>
        <w:rPr>
          <w:lang w:val="el" w:eastAsia="el"/>
        </w:rPr>
        <w:t>32. Την υπ'αρ. 261104/23.08.22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33. Το υπ' αρ. έγγραφο 261521/24.08.22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34. Το γεγονός ότι η πυρκαγιά της 24ης Ιουλίου 2022 σε περιοχές της Περιφερειακής Ενότητας Ηλείας, της Περιφέρειας Δυτικής Ελλάδας, ορίζεται ως φυσική καταστροφή.</w:t>
      </w:r>
    </w:p>
    <w:p>
      <w:pPr>
        <w:spacing w:before="240" w:after="240"/>
        <w:rPr>
          <w:lang w:val="el" w:eastAsia="el"/>
        </w:rPr>
      </w:pPr>
      <w:r>
        <w:rPr>
          <w:lang w:val="el" w:eastAsia="el"/>
        </w:rPr>
        <w:t>35. Τις έκτακτες στεγαστικές και λοιπές ανάγκες που έχουν δημιουργηθεί στους κατοίκους περιοχών της Περιφερειακής Ενότητας Ηλείας, της Περιφέρειας Δυτικής Ελλάδας, τα κτήρια των οποίων επλήγησαν από την πυρκαγιά της24ης Ιουλίου 2022.</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πυρκαγιά της 24ης Ιουλίου 2022 σε περιοχές της Περιφερειακής Ενότητας Ηλείας, της Περιφέρειας Δυτικής Ελλάδας, προκλήθηκαν εκτεταμένες ζημιές σε πολλά κτίρια,</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ΠΕΡΙΦΕΡΕΙΑ ΔΥΤΙΚΗΣ ΕΛΛΑΔΟΣ ΠΕΡΙΦΕΡΕΙΑΚΗ ΕΝΟΤΗΤΑ ΗΛΕΙΑΣ ΔΗΜΟΣ ΑΝΔΡΙΤΣΑΙΝΑΣ-ΚΡΕΣΤΕΝΩΝ</w:t>
      </w:r>
    </w:p>
    <w:p>
      <w:pPr>
        <w:spacing w:before="240" w:after="240"/>
        <w:rPr>
          <w:lang w:val="el" w:eastAsia="el"/>
        </w:rPr>
      </w:pPr>
      <w:r>
        <w:rPr>
          <w:lang w:val="el" w:eastAsia="el"/>
        </w:rPr>
        <w:t>• Δημοτική Κοινότητα Κρεστένων της Δημοτικής Ενότητας Σκιλλούντος</w:t>
      </w:r>
    </w:p>
    <w:p>
      <w:pPr>
        <w:spacing w:before="240" w:after="240"/>
        <w:rPr>
          <w:lang w:val="el" w:eastAsia="el"/>
        </w:rPr>
      </w:pPr>
      <w:r>
        <w:rPr>
          <w:lang w:val="el" w:eastAsia="el"/>
        </w:rPr>
        <w:t>1.2 Το έργο της αποκατάστασης των ζημιών σε κτήρια από την πυρκαγιά της 24ης Ιουλίου 2022 σε περιοχές της Περιφερειακής Ενότητας Ηλείας, της Περιφέρειας Δυτικής Ελλάδας, αναλαμβάνει η Διεύθυνση Αποκατάστασης Επιπτώσεων Φυσικών Καταστροφών Δυτικής Ελλάδας (Δ.Α.Ε.Φ.Κ.-Δ.Ε.), η οποία εφεξής στην παρούσα απόφαση θα αποκαλείται «αρμόδια Υπηρεσία».</w:t>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3.3α Έναντι της Σ.Σ., χορηγείται πρώτη αρωγή με τη μορφή έκτακτης εφάπαξ ενίσχυσης, στους ιδιοκτήτες/τριες κατά πλήρη ή ψιλή κυριότητα, κτιριακών επαγγελματικών εγκαταστάσεων, κατοικιών, και λοιπών μη επαγγελματικής χρήσης κτιρίων που επλήγησαν από την πυρκαγιά του θέματος, σύμφωνα με τους όρους και τις διατάξεις της υπ’ αρ. 118082/18.08.2022 (Β’ 4417) κοινής απόφασης των Υπουργών Οικονομικών, Ανάπτυξης και Επενδύσεων, Υποδομών και Μεταφορών και Επικρατείας, η οποία τροποποιήθηκε με την υπ’ αρ. 129838/13.09.2022 (Β’ 4859) κοινή απόφαση των Υπουργών Οικονομικών, Ανάπτυξης και Επενδύσεων, Υποδομών και Μεταφορών και Επικρατείας.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3.3β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του άρθρου 7 της υπ’ αρ. 118082/18.08.2022 (Β’ 4417) κοινής απόφασης των Υπουργών Οικονομικών, Ανάπτυξης και Επενδύσεων, Υποδομών και Μεταφορών και Επικρατείας, βάσει των στοιχείων που διαθέτει.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3.4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παρ.8 του άρθρου πρώτου του ν. 4152/2013 (Α'107).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(ΑΊ84)»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 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ΚΤΗΡΙΩΝ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(Β'3201) απόφαση του Υφυπουργού Υ.ΜΕ. ΔΙ., όπως τροποποιήθηκε με τις υπό στοιχεία 11756/Δ5/ 16.10.2018 (Β'4776, διόρθωση σφάλματος Β'5988) και οικ.907/Δ5/03.02.2020 (Β'434)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b/>
          <w:bCs/>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w:t>
      </w:r>
    </w:p>
    <w:p>
      <w:pPr>
        <w:spacing w:before="240" w:after="240"/>
        <w:rPr>
          <w:lang w:val="el" w:eastAsia="el"/>
        </w:rPr>
      </w:pPr>
      <w:r>
        <w:rPr>
          <w:lang w:val="el" w:eastAsia="el"/>
        </w:rPr>
        <w:t>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 xml:space="preserve">ΓΕΩΡΓΙΟΣ ΚΑΡΑΓΙΑΝΝΗΣ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109283/ΔΑΕΦΚ-ΚΕ/Α325/2023. 30.03.2023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109283/ΔΑΕΦΚ-ΚΕ/Α325/2023. 30.03.2023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