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1.ΥΠΟΥΡΓΕΙΟ 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2.</w:t>
      </w:r>
    </w:p>
    <w:p>
      <w:pPr>
        <w:pStyle w:val="Title"/>
        <w:spacing w:before="120" w:after="36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I. ΓΕΝΙΚΗ ΔΙΕΥΘΥΝΣΗ ΤΕΛΩΝΕΙΩΝ &amp; ΕΦΚ</w:t>
      </w:r>
    </w:p>
    <w:p>
      <w:pPr>
        <w:pStyle w:val="PreambelText"/>
        <w:spacing w:before="240" w:after="240"/>
        <w:rPr>
          <w:lang w:val="el" w:eastAsia="el"/>
        </w:rPr>
      </w:pPr>
      <w:r>
        <w:rPr>
          <w:b/>
          <w:bCs/>
          <w:lang w:val="el" w:eastAsia="el"/>
        </w:rPr>
        <w:t>Α)ΔΙΕΥΘΥΝΣΗ ΕΙΔΙΚΩΝ ΦΟΡΩΝ ΚΑΤΑΝΑΛΩΣΗΣ &amp; ΦΠΑ</w:t>
      </w:r>
    </w:p>
    <w:p>
      <w:pPr>
        <w:pStyle w:val="Heading1"/>
        <w:spacing w:before="240" w:after="240"/>
        <w:rPr>
          <w:lang w:val="el" w:eastAsia="el"/>
        </w:rPr>
      </w:pPr>
      <w:r>
        <w:rPr>
          <w:b/>
          <w:bCs/>
          <w:lang w:val="el" w:eastAsia="el"/>
        </w:rPr>
        <w:t>Τμήμα Γ΄</w:t>
      </w:r>
    </w:p>
    <w:p>
      <w:pPr>
        <w:pStyle w:val="Heading1"/>
        <w:spacing w:before="240" w:after="240"/>
        <w:rPr>
          <w:lang w:val="el" w:eastAsia="el"/>
        </w:rPr>
      </w:pPr>
      <w:r>
        <w:rPr>
          <w:b/>
          <w:bCs/>
          <w:lang w:val="el" w:eastAsia="el"/>
        </w:rPr>
        <w:t>- ΦορολογίαςΚαπνικών</w:t>
      </w:r>
    </w:p>
    <w:p>
      <w:pPr>
        <w:spacing w:before="240" w:after="240"/>
        <w:rPr>
          <w:lang w:val="el" w:eastAsia="el"/>
        </w:rPr>
      </w:pPr>
      <w:r>
        <w:rPr>
          <w:b/>
          <w:bCs/>
          <w:lang w:val="el" w:eastAsia="el"/>
        </w:rPr>
        <w:t>Προϊόντων</w:t>
      </w:r>
    </w:p>
    <w:p>
      <w:pPr>
        <w:spacing w:before="240" w:after="240"/>
        <w:rPr>
          <w:lang w:val="el" w:eastAsia="el"/>
        </w:rPr>
      </w:pPr>
      <w:r>
        <w:rPr>
          <w:b/>
          <w:bCs/>
          <w:lang w:val="el" w:eastAsia="el"/>
        </w:rPr>
        <w:t>Β) ΔΙΕΥΘΥΝΣΗ ΣΤΡΑΤΗΓΙΚΗΣ</w:t>
      </w:r>
    </w:p>
    <w:p>
      <w:pPr>
        <w:spacing w:before="240" w:after="240"/>
        <w:rPr>
          <w:lang w:val="el" w:eastAsia="el"/>
        </w:rPr>
      </w:pPr>
      <w:r>
        <w:rPr>
          <w:b/>
          <w:bCs/>
          <w:lang w:val="el" w:eastAsia="el"/>
        </w:rPr>
        <w:t>ΤΕΛΩΝΕΙΑΚΩΝ ΕΛΕΓΧΩΝ &amp; ΠΑΡΑΒΑΣΕΩΝ Τμήμα Γ΄- Δίωξης Λαθρεμπορίου και Οργανωμένου Εγκλήματος</w:t>
      </w:r>
    </w:p>
    <w:p>
      <w:pPr>
        <w:spacing w:before="240" w:after="240"/>
        <w:rPr>
          <w:lang w:val="el" w:eastAsia="el"/>
        </w:rPr>
      </w:pPr>
      <w:r>
        <w:rPr>
          <w:b/>
          <w:bCs/>
          <w:lang w:val="el" w:eastAsia="el"/>
        </w:rPr>
        <w:t>ΑΔΑ: Ψ78246ΜΠ3Ζ-Σ75</w:t>
      </w:r>
    </w:p>
    <w:p>
      <w:pPr>
        <w:spacing w:before="240" w:after="240"/>
        <w:rPr>
          <w:lang w:val="el" w:eastAsia="el"/>
        </w:rPr>
      </w:pPr>
      <w:r>
        <w:rPr>
          <w:b/>
          <w:bCs/>
          <w:lang w:val="el" w:eastAsia="el"/>
        </w:rPr>
        <w:t>Αριθ. ΦΕΚ:Β’ 6185/06.12.2022</w:t>
      </w:r>
    </w:p>
    <w:p>
      <w:pPr>
        <w:spacing w:before="240" w:after="240"/>
        <w:rPr>
          <w:lang w:val="el" w:eastAsia="el"/>
        </w:rPr>
      </w:pPr>
      <w:r>
        <w:rPr>
          <w:b/>
          <w:bCs/>
          <w:lang w:val="el" w:eastAsia="el"/>
        </w:rPr>
        <w:t>Αθήνα, 29-11-2022</w:t>
      </w:r>
    </w:p>
    <w:p>
      <w:pPr>
        <w:spacing w:before="240" w:after="240"/>
        <w:rPr>
          <w:lang w:val="el" w:eastAsia="el"/>
        </w:rPr>
      </w:pPr>
      <w:r>
        <w:rPr>
          <w:b/>
          <w:bCs/>
          <w:lang w:val="el" w:eastAsia="el"/>
        </w:rPr>
        <w:t>Αριθ. Πρωτ.: Α.1171</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Πληροφορίες 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Καρ.Σερβίας 10</w:t>
      </w:r>
    </w:p>
    <w:p>
      <w:pPr>
        <w:spacing w:before="240" w:after="240"/>
        <w:rPr>
          <w:lang w:val="el" w:eastAsia="el"/>
        </w:rPr>
      </w:pPr>
      <w:r>
        <w:rPr>
          <w:b/>
          <w:bCs/>
          <w:lang w:val="el" w:eastAsia="el"/>
        </w:rPr>
        <w:t>10184 Αθήνα</w:t>
      </w:r>
    </w:p>
    <w:p>
      <w:pPr>
        <w:spacing w:before="240" w:after="240"/>
        <w:rPr>
          <w:lang w:val="el" w:eastAsia="el"/>
        </w:rPr>
      </w:pPr>
      <w:r>
        <w:rPr>
          <w:b/>
          <w:bCs/>
          <w:lang w:val="el" w:eastAsia="el"/>
        </w:rPr>
        <w:t>Κ.Παναγή</w:t>
      </w:r>
    </w:p>
    <w:p>
      <w:pPr>
        <w:spacing w:before="240" w:after="240"/>
        <w:rPr>
          <w:lang w:val="el" w:eastAsia="el"/>
        </w:rPr>
      </w:pPr>
      <w:r>
        <w:rPr>
          <w:b/>
          <w:bCs/>
          <w:lang w:val="el" w:eastAsia="el"/>
        </w:rPr>
        <w:t>2106987428</w:t>
      </w:r>
    </w:p>
    <w:p>
      <w:pPr>
        <w:spacing w:before="240" w:after="240"/>
        <w:rPr>
          <w:lang w:val="el" w:eastAsia="el"/>
        </w:rPr>
      </w:pPr>
      <w:hyperlink r:id="rId4" w:history="1">
        <w:r>
          <w:rPr>
            <w:rStyle w:val="Hyperlink"/>
            <w:b/>
            <w:bCs/>
            <w:color w:val="0000EE"/>
            <w:u w:color="0000EE"/>
            <w:lang w:val="el" w:eastAsia="el"/>
          </w:rPr>
          <w:t>finexcis@aade.gr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ΠΡΟΣ Ως πίνακα διανομής</w:t>
      </w:r>
    </w:p>
    <w:p>
      <w:pPr>
        <w:spacing w:before="240" w:after="240"/>
        <w:rPr>
          <w:lang w:val="el" w:eastAsia="el"/>
        </w:rPr>
      </w:pPr>
      <w:r>
        <w:rPr>
          <w:b/>
          <w:bCs/>
          <w:lang w:val="el" w:eastAsia="el"/>
        </w:rPr>
        <w:t>II. ΓΕΝΙΚΗ ΔΙΕΥΘΥΝΣΗ ΗΛΕΚΤΡΟΝΙΚΗΣ ΔΙΑΚΥΒΕΡΝΗΣΗΣ</w:t>
      </w:r>
    </w:p>
    <w:p>
      <w:pPr>
        <w:spacing w:before="240" w:after="240"/>
        <w:rPr>
          <w:lang w:val="el" w:eastAsia="el"/>
        </w:rPr>
      </w:pPr>
      <w:r>
        <w:rPr>
          <w:b/>
          <w:bCs/>
          <w:lang w:val="el" w:eastAsia="el"/>
        </w:rPr>
        <w:t>Α)ΔΙΕΥΘΥΝΣΗ ΑΝΑΠΤΥΞΗΣ ΤΕΛΩΝΕΙΑΚΩΝ, ΕΛΕΓΚΤΙΚΩΝ ΚΑΙ ΕΠΙΧΕΙΡΗΣΙΑΚΩΝ ΕΦΑΡΜΟΓΩΝ (Δ.Α.Τ.Ε.)</w:t>
      </w:r>
    </w:p>
    <w:p>
      <w:pPr>
        <w:spacing w:before="240" w:after="240"/>
        <w:rPr>
          <w:lang w:val="el" w:eastAsia="el"/>
        </w:rPr>
      </w:pPr>
      <w:r>
        <w:rPr>
          <w:b/>
          <w:bCs/>
          <w:lang w:val="el" w:eastAsia="el"/>
        </w:rPr>
        <w:t>ΥΠΟΔΙΕΥΘΥΝΣΗ ΑΝΑΠΤΥΞΗΣ</w:t>
      </w:r>
    </w:p>
    <w:p>
      <w:pPr>
        <w:spacing w:before="240" w:after="240"/>
        <w:rPr>
          <w:lang w:val="el" w:eastAsia="el"/>
        </w:rPr>
      </w:pPr>
      <w:r>
        <w:rPr>
          <w:b/>
          <w:bCs/>
          <w:lang w:val="el" w:eastAsia="el"/>
        </w:rPr>
        <w:t>ΤΕΛΩΝΕΙΑΚΩΝ ΕΦΑΡΜΟΓΩΝ</w:t>
      </w:r>
    </w:p>
    <w:p>
      <w:pPr>
        <w:pStyle w:val="Heading1"/>
        <w:spacing w:before="240" w:after="240"/>
        <w:rPr>
          <w:lang w:val="el" w:eastAsia="el"/>
        </w:rPr>
      </w:pPr>
      <w:r>
        <w:rPr>
          <w:b/>
          <w:bCs/>
          <w:lang w:val="el" w:eastAsia="el"/>
        </w:rPr>
        <w:t>Τμήμα Β΄</w:t>
      </w:r>
    </w:p>
    <w:p>
      <w:pPr>
        <w:pStyle w:val="Heading1"/>
        <w:spacing w:before="240" w:after="240"/>
        <w:rPr>
          <w:lang w:val="el" w:eastAsia="el"/>
        </w:rPr>
      </w:pPr>
      <w:r>
        <w:rPr>
          <w:b/>
          <w:bCs/>
          <w:lang w:val="el" w:eastAsia="el"/>
        </w:rPr>
        <w:t>- Εφαρμογών Ε.Φ.Κ., Ταμειακής Διαχείρισης &amp; Δικαστικού</w:t>
      </w:r>
    </w:p>
    <w:p>
      <w:pPr>
        <w:spacing w:before="240" w:after="240"/>
        <w:rPr>
          <w:lang w:val="el" w:eastAsia="el"/>
        </w:rPr>
      </w:pPr>
      <w:r>
        <w:rPr>
          <w:b/>
          <w:bCs/>
          <w:lang w:val="el" w:eastAsia="el"/>
        </w:rPr>
        <w:t>Β)ΔΙΕΥΘΥΝΣΗ ΕΠΙΧΕΙΡΗΣΙΑΚΩΝ</w:t>
      </w:r>
    </w:p>
    <w:p>
      <w:pPr>
        <w:spacing w:before="240" w:after="240"/>
        <w:rPr>
          <w:lang w:val="el" w:eastAsia="el"/>
        </w:rPr>
      </w:pPr>
      <w:r>
        <w:rPr>
          <w:b/>
          <w:bCs/>
          <w:lang w:val="el" w:eastAsia="el"/>
        </w:rPr>
        <w:t>ΔΙΑΔΙΚΑΣΙΩΝ (ΔΙ.ΕΠΙ.ΔΙ.)</w:t>
      </w:r>
    </w:p>
    <w:p>
      <w:pPr>
        <w:spacing w:before="240" w:after="240"/>
        <w:rPr>
          <w:lang w:val="el" w:eastAsia="el"/>
        </w:rPr>
      </w:pPr>
      <w:r>
        <w:rPr>
          <w:b/>
          <w:bCs/>
          <w:lang w:val="el" w:eastAsia="el"/>
        </w:rPr>
        <w:t>ΥΠΟΔΙΕΥΘΥΝΣΗ Β’ ΑΠΑΙΤΗΣΕΩΝ &amp;</w:t>
      </w:r>
    </w:p>
    <w:p>
      <w:pPr>
        <w:spacing w:before="240" w:after="240"/>
        <w:rPr>
          <w:lang w:val="el" w:eastAsia="el"/>
        </w:rPr>
      </w:pPr>
      <w:r>
        <w:rPr>
          <w:b/>
          <w:bCs/>
          <w:lang w:val="el" w:eastAsia="el"/>
        </w:rPr>
        <w:t>ΕΛΕΓΧΟΥ ΕΦΑΡΜΟΓΩΝ ΤΕΛΩΝΕΙΩΝ</w:t>
      </w:r>
    </w:p>
    <w:p>
      <w:pPr>
        <w:pStyle w:val="Heading1"/>
        <w:spacing w:before="240" w:after="240"/>
        <w:rPr>
          <w:lang w:val="el" w:eastAsia="el"/>
        </w:rPr>
      </w:pPr>
      <w:r>
        <w:rPr>
          <w:b/>
          <w:bCs/>
          <w:lang w:val="el" w:eastAsia="el"/>
        </w:rPr>
        <w:t>Τμήμα Ε΄</w:t>
      </w:r>
    </w:p>
    <w:p>
      <w:pPr>
        <w:pStyle w:val="Heading1"/>
        <w:spacing w:before="240" w:after="240"/>
        <w:rPr>
          <w:lang w:val="el" w:eastAsia="el"/>
        </w:rPr>
      </w:pPr>
      <w:r>
        <w:rPr>
          <w:b/>
          <w:bCs/>
          <w:lang w:val="el" w:eastAsia="el"/>
        </w:rPr>
        <w:t>- Απαιτήσεων &amp; Ελέγχου Εφαρμογών Διευκόλυνσης Εμπορίου &amp; Οικονομικών Φορέων</w:t>
      </w:r>
    </w:p>
    <w:p>
      <w:pPr>
        <w:spacing w:before="240" w:after="240"/>
        <w:rPr>
          <w:lang w:val="el" w:eastAsia="el"/>
        </w:rPr>
      </w:pPr>
      <w:r>
        <w:rPr>
          <w:b/>
          <w:bCs/>
          <w:lang w:val="el" w:eastAsia="el"/>
        </w:rPr>
        <w:t>Ταχ. Δ/νση : Πειραιώς 72 &amp;</w:t>
      </w:r>
    </w:p>
    <w:p>
      <w:pPr>
        <w:spacing w:before="240" w:after="240"/>
        <w:rPr>
          <w:lang w:val="el" w:eastAsia="el"/>
        </w:rPr>
      </w:pPr>
      <w:r>
        <w:rPr>
          <w:b/>
          <w:bCs/>
          <w:lang w:val="el" w:eastAsia="el"/>
        </w:rPr>
        <w:t>Πύργου</w:t>
      </w:r>
    </w:p>
    <w:p>
      <w:pPr>
        <w:spacing w:before="240" w:after="240"/>
        <w:rPr>
          <w:lang w:val="el" w:eastAsia="el"/>
        </w:rPr>
      </w:pPr>
      <w:r>
        <w:rPr>
          <w:b/>
          <w:bCs/>
          <w:lang w:val="el" w:eastAsia="el"/>
        </w:rPr>
        <w:t xml:space="preserve">Ταχ. Κώδικας : </w:t>
      </w:r>
      <w:r>
        <w:rPr>
          <w:b/>
          <w:bCs/>
          <w:sz w:val="30"/>
          <w:szCs w:val="30"/>
          <w:vertAlign w:val="superscript"/>
          <w:lang w:val="el" w:eastAsia="el"/>
        </w:rPr>
        <w:t>183 46 Μοσχ</w:t>
      </w:r>
      <w:r>
        <w:rPr>
          <w:b/>
          <w:bCs/>
          <w:lang w:val="el" w:eastAsia="el"/>
        </w:rPr>
        <w:t>ά</w:t>
      </w:r>
      <w:r>
        <w:rPr>
          <w:b/>
          <w:bCs/>
          <w:sz w:val="30"/>
          <w:szCs w:val="30"/>
          <w:vertAlign w:val="superscript"/>
          <w:lang w:val="el" w:eastAsia="el"/>
        </w:rPr>
        <w:t>το</w:t>
      </w:r>
    </w:p>
    <w:p>
      <w:pPr>
        <w:spacing w:before="240" w:after="240"/>
        <w:rPr>
          <w:lang w:val="el" w:eastAsia="el"/>
        </w:rPr>
      </w:pPr>
      <w:r>
        <w:rPr>
          <w:b/>
          <w:bCs/>
          <w:lang w:val="el" w:eastAsia="el"/>
        </w:rPr>
        <w:t>E-Mail :</w:t>
      </w:r>
      <w:hyperlink r:id="rId6" w:history="1">
        <w:r>
          <w:rPr>
            <w:rStyle w:val="Hyperlink"/>
            <w:b/>
            <w:bCs/>
            <w:color w:val="0000EE"/>
            <w:u w:color="0000EE"/>
            <w:lang w:val="el" w:eastAsia="el"/>
          </w:rPr>
          <w:t>date.1@ aade.gr</w:t>
        </w:r>
      </w:hyperlink>
    </w:p>
    <w:p>
      <w:pPr>
        <w:spacing w:before="240" w:after="240"/>
        <w:rPr>
          <w:lang w:val="el" w:eastAsia="el"/>
        </w:rPr>
      </w:pPr>
      <w:hyperlink r:id="rId7" w:history="1">
        <w:r>
          <w:rPr>
            <w:rStyle w:val="Hyperlink"/>
            <w:b/>
            <w:bCs/>
            <w:color w:val="0000EE"/>
            <w:u w:color="0000EE"/>
            <w:lang w:val="el" w:eastAsia="el"/>
          </w:rPr>
          <w:t>diepidi@ aade.gr</w:t>
        </w:r>
      </w:hyperlink>
    </w:p>
    <w:p>
      <w:pPr>
        <w:spacing w:before="240" w:after="240"/>
        <w:rPr>
          <w:lang w:val="el" w:eastAsia="el"/>
        </w:rPr>
      </w:pPr>
      <w:r>
        <w:rPr>
          <w:b/>
          <w:bCs/>
          <w:lang w:val="el" w:eastAsia="el"/>
        </w:rPr>
        <w:t>Url :</w:t>
      </w:r>
      <w:hyperlink r:id="rId8"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w:t>
      </w:r>
      <w:r>
        <w:rPr>
          <w:b/>
          <w:bCs/>
          <w:lang w:val="el" w:eastAsia="el"/>
        </w:rPr>
        <w:t xml:space="preserve"> «Τροποποίηση έναρξης ισχύος της υπό στοιχεία Α.1267/23.12.2021 (Β΄6399)</w:t>
      </w:r>
    </w:p>
    <w:p>
      <w:pPr>
        <w:spacing w:before="240" w:after="240"/>
        <w:rPr>
          <w:lang w:val="el" w:eastAsia="el"/>
        </w:rPr>
      </w:pPr>
      <w:r>
        <w:rPr>
          <w:b/>
          <w:bCs/>
          <w:lang w:val="el" w:eastAsia="el"/>
        </w:rPr>
        <w:t>Απόφασης Υφυπουργού Οικονομικών «Καθορισμός των όρων και προϋποθέσεων για την αδειοδότηση δραστηριοτήτων που αφορούν την εφοδιαστική αλυσίδα καπνού, βιομηχανοποιημένων καπνών, εξοπλισμού παραγωγής βιομηχανοποιημένων καπνών και κρίσιμων πρώτων υλών για την παραγωγή βιομηχανοποιημένων καπνών και λοιπών ζητημάτων για την εφαρμογή της παρ.5 του άρθρου 100Α του Εθνικού Τελωνειακού Κώδικα (ν.2960/2001, Α΄ 265)».</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Έχοντας υπόψη :</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της παρ. 5 του άρθρου 100Α του Εθνικού Τελωνειακού Κώδικα (ν. 2960/2001, Α΄265), όπως προστέθηκε με το άρθρο 1 του ν. 4410/2016 (Α΄ 141) και τροποποιήθηκε με τις διατάξεις του άρθρου 15 του ν.4758/2020 (Α΄242) «</w:t>
      </w:r>
      <w:r>
        <w:rPr>
          <w:b/>
          <w:bCs/>
          <w:i/>
          <w:iCs/>
          <w:lang w:val="el" w:eastAsia="el"/>
        </w:rPr>
        <w:t xml:space="preserve">Περιστολή του λαθρεμπορίου </w:t>
      </w:r>
      <w:r>
        <w:rPr>
          <w:b/>
          <w:bCs/>
          <w:i/>
          <w:iCs/>
          <w:lang w:val="el" w:eastAsia="el"/>
        </w:rPr>
        <w:t xml:space="preserve">– </w:t>
      </w:r>
      <w:r>
        <w:rPr>
          <w:b/>
          <w:bCs/>
          <w:i/>
          <w:iCs/>
          <w:lang w:val="el" w:eastAsia="el"/>
        </w:rPr>
        <w:t>Κύρωση του Πρωτοκόλλου για την εξάλειψη του παράνομου εμπορίου καπνού, διατάξεις περί κοινωφελών περιουσιών και σχολαζουσών κληρονομιών, διατάξεις για τα τέλη κυκλοφορίας και τα τέλη ταξινόμησης, κίνητρα για την προσέλκυση φορολογικών κατοίκων και άλλες διατάξεις</w:t>
      </w:r>
      <w:r>
        <w:rPr>
          <w:b/>
          <w:bCs/>
          <w:lang w:val="el" w:eastAsia="el"/>
        </w:rPr>
        <w:t>» σε συνδυασμό με τις διατάξεις του άρθρου 81 και ειδικότερα της παρ. 4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w:t>
      </w:r>
      <w:r>
        <w:rPr>
          <w:b/>
          <w:bCs/>
          <w:i/>
          <w:iCs/>
          <w:lang w:val="el" w:eastAsia="el"/>
        </w:rPr>
        <w:t>Σύσταση Ανεξάρτητης Αρχής Δημοσίων Εσόδων</w:t>
      </w:r>
      <w:r>
        <w:rPr>
          <w:b/>
          <w:bCs/>
          <w:lang w:val="el" w:eastAsia="el"/>
        </w:rPr>
        <w:t>» του Μέρους Πρώτου του ν.4389/2016 (Α΄ 94) «</w:t>
      </w:r>
      <w:r>
        <w:rPr>
          <w:b/>
          <w:bCs/>
          <w:i/>
          <w:iCs/>
          <w:lang w:val="el" w:eastAsia="el"/>
        </w:rPr>
        <w:t>Επείγουσες διατάξεις για την εφαρμογή της συμφωνίας δημοσιονομικών στόχων και διαρθρωτικών μεταρρυθμίσεων και άλλες διατάξεις</w:t>
      </w:r>
      <w:r>
        <w:rPr>
          <w:b/>
          <w:bCs/>
          <w:lang w:val="el" w:eastAsia="el"/>
        </w:rPr>
        <w:t>» και ειδικότερα της περ. δ) της παρ. 2 του άρθρου 2, του άρθρου 7, της παρ. 1 του άρθρου 14 και του άρθρου 41 του νόμου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της υπ’ αρ. 1 της 20.01.2016 (Υ.Ο.Δ.Δ. 18) Πράξης του Υπουργικού Συμβουλίου «Επιλογή και Διορισμός Γενικού Γραμματέα Δημοσίων Εσόδων του Υπουργείου Οικονομικών» σε συνδυασμό με τις διατάξεις του πρώτου εδαφίου της παρ. 10 του άρθρου 41 του ν.4389/2016, της υπ’ αρ. 39/3/30.11.2017 (Υ.Ο.Δ.Δ. 689) απόφασης του Συμβουλίου Διοίκησης της Α.Α.Δ.Ε. «</w:t>
      </w:r>
      <w:r>
        <w:rPr>
          <w:b/>
          <w:bCs/>
          <w:i/>
          <w:iCs/>
          <w:lang w:val="el" w:eastAsia="el"/>
        </w:rPr>
        <w:t>Ανανέωση της θητείας του Διοικητή της Α.Α.Δ.Ε</w:t>
      </w:r>
      <w:r>
        <w:rPr>
          <w:b/>
          <w:bCs/>
          <w:lang w:val="el" w:eastAsia="el"/>
        </w:rPr>
        <w:t>.» και της υπ’ αρ. 5294 ΕΞ 2020/17.01.2020 (Υ.Ο.Δ.Δ. 27/17.01.2020) Απόφασης Υπουργού Οικονομικών «</w:t>
      </w:r>
      <w:r>
        <w:rPr>
          <w:b/>
          <w:bCs/>
          <w:i/>
          <w:iCs/>
          <w:lang w:val="el" w:eastAsia="el"/>
        </w:rPr>
        <w:t>Ανανέωση της θητείας του Διοικητή της Ανεξάρτητης Αρχής Δημοσίων Εσόδων</w:t>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υπό στοιχεία Δ.ΟΡΓ.Α 1125859 ΕΞ 2020/23.10.2020 (Β΄4738) Απόφαση του Διοικητή της Α.Α.Δ.Ε. «Οργανισμός της Ανεξάρτητης Αρχής Δημοσίων Εσόδων (Α.Α.Δ.Ε.).</w:t>
      </w:r>
    </w:p>
    <w:p>
      <w:pPr>
        <w:pStyle w:val="StructureList1"/>
        <w:spacing w:before="120" w:after="0"/>
        <w:rPr>
          <w:lang w:val="el" w:eastAsia="el"/>
        </w:rPr>
      </w:pPr>
      <w:r>
        <w:rPr>
          <w:b/>
          <w:bCs/>
          <w:lang w:val="el" w:eastAsia="el"/>
        </w:rPr>
        <w:t>ε)</w:t>
      </w:r>
      <w:r>
        <w:rPr>
          <w:b/>
          <w:bCs/>
          <w:lang w:val="en" w:eastAsia="en"/>
        </w:rPr>
        <w:tab/>
      </w:r>
      <w:r>
        <w:rPr>
          <w:b/>
          <w:bCs/>
          <w:lang w:val="el" w:eastAsia="el"/>
        </w:rPr>
        <w:t>του π.δ. 142/2017 (Α΄ 181) «Οργανισμός Υπουργείου Οικονομικών».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π.δ. 83/2019 (Α΄ 121) «Διορισμός Αντιπροέδρου της Κυβέρνησης, Υπουργών, Αναπληρωτών Υπουργών και Υφυπουργών».</w:t>
      </w:r>
    </w:p>
    <w:p>
      <w:pPr>
        <w:spacing w:before="240" w:after="240"/>
        <w:rPr>
          <w:lang w:val="el" w:eastAsia="el"/>
        </w:rPr>
      </w:pPr>
      <w:r>
        <w:rPr>
          <w:b/>
          <w:bCs/>
          <w:lang w:val="el" w:eastAsia="el"/>
        </w:rPr>
        <w:t>ζ)Την παράγραφο 2 του άρθρου 90 του π.δ.63/2005 (Α΄ 98) «Κωδικοποίηση της νομοθεσίας για την Κυβέρνηση και τα Κυβερνητικά Όργανα», σε συνδυασμό με την παρ. 22 του άρθρου 119 του ν. 4622/2019 (Α΄133).</w:t>
      </w:r>
    </w:p>
    <w:p>
      <w:pPr>
        <w:pStyle w:val="StructureList1"/>
        <w:spacing w:before="120" w:after="0"/>
        <w:rPr>
          <w:lang w:val="el" w:eastAsia="el"/>
        </w:rPr>
      </w:pPr>
      <w:r>
        <w:rPr>
          <w:b/>
          <w:bCs/>
          <w:lang w:val="el" w:eastAsia="el"/>
        </w:rPr>
        <w:t>η)</w:t>
      </w:r>
      <w:r>
        <w:rPr>
          <w:b/>
          <w:bCs/>
          <w:lang w:val="en" w:eastAsia="en"/>
        </w:rPr>
        <w:tab/>
      </w:r>
      <w:r>
        <w:rPr>
          <w:b/>
          <w:bCs/>
          <w:lang w:val="el" w:eastAsia="el"/>
        </w:rPr>
        <w:t>της υπ’ αρ. 339/18.07.2019 (Β΄3051) κοινής απόφασης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b/>
          <w:bCs/>
          <w:lang w:val="el" w:eastAsia="el"/>
        </w:rPr>
        <w:t xml:space="preserve">2 </w:t>
      </w:r>
      <w:r>
        <w:rPr>
          <w:b/>
          <w:bCs/>
          <w:lang w:val="el" w:eastAsia="el"/>
        </w:rPr>
        <w:t>.Την ανάγκη τροποποίησης της ημερομηνίας έναρξης ισχύος της υπό στοιχεία Α.1267/23.12.2021 (Β΄6399) απόφασης Υφυπουργού Οικονομικών, λόγω καθορισμού νέας ημερομηνίας μηχανογραφικής υλοποίησης στο Πληροφοριακό Σύστημα τελωνειακών υπηρεσιών ICISnet της ΑΑΔΕ των νέων αδειών που αφορούν: α) την μεταποίηση, διαμεσολάβηση, κατοχή και χονδρική εμπορία καπνού καθώς και τσιγαρόχαρτου που χρησιμοποιείται για την παραγωγή βιομηχανοποιημένων καπνών και β) την κατοχή, διαμεσολάβηση και χονδρική εμπορία εξοπλισμού παραγωγής βιομηχανοποιημένων καπνών.</w:t>
      </w:r>
    </w:p>
    <w:p>
      <w:pPr>
        <w:spacing w:before="240" w:after="240"/>
        <w:rPr>
          <w:lang w:val="el" w:eastAsia="el"/>
        </w:rPr>
      </w:pPr>
      <w:r>
        <w:rPr>
          <w:b/>
          <w:bCs/>
          <w:lang w:val="el" w:eastAsia="el"/>
        </w:rPr>
        <w:t xml:space="preserve">3 </w:t>
      </w:r>
      <w:r>
        <w:rPr>
          <w:b/>
          <w:bCs/>
          <w:lang w:val="el" w:eastAsia="el"/>
        </w:rPr>
        <w:t>.Το γεγονός ότι από την έκδοση της παρούσας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Η αρ.Α.1267/23.12.2021 (B΄6399) απόφαση Υφυπουργού Οικονομικών, τροποποιείται ως ακολούθως:</w:t>
      </w:r>
    </w:p>
    <w:p>
      <w:pPr>
        <w:spacing w:before="240" w:after="240"/>
        <w:rPr>
          <w:lang w:val="el" w:eastAsia="el"/>
        </w:rPr>
      </w:pPr>
      <w:r>
        <w:rPr>
          <w:b/>
          <w:bCs/>
          <w:lang w:val="el" w:eastAsia="el"/>
        </w:rPr>
        <w:t>Η παρ.1 του άρθρου 14 αντικαθίσταται ως εξής:</w:t>
      </w:r>
    </w:p>
    <w:p>
      <w:pPr>
        <w:spacing w:before="240" w:after="240"/>
        <w:rPr>
          <w:lang w:val="el" w:eastAsia="el"/>
        </w:rPr>
      </w:pPr>
      <w:r>
        <w:rPr>
          <w:b/>
          <w:bCs/>
          <w:lang w:val="el" w:eastAsia="el"/>
        </w:rPr>
        <w:t>«1. Η παρούσα απόφαση ισχύει από 15/12/2023, ημερομηνία μηχανογραφικής υλοποίησης των νέων αδειών στο Πληροφοριακό Σύστημα τελωνειακών ηλεκτρονικών υπηρεσιών ICISnet της ΑΑΔΕ»</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παρούσα απόφαση να δημοσιευτεί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Εθνικό Τυπογραφείο</w:t>
      </w:r>
    </w:p>
    <w:p>
      <w:pPr>
        <w:spacing w:before="240" w:after="240"/>
        <w:rPr>
          <w:lang w:val="el" w:eastAsia="el"/>
        </w:rPr>
      </w:pPr>
      <w:r>
        <w:rPr>
          <w:b/>
          <w:bCs/>
          <w:lang w:val="el" w:eastAsia="el"/>
        </w:rPr>
        <w:t>(Για τη δημοσίευση της παρούσας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Τελωνεία Α΄ Β΄ &amp; Γ΄ τάξης.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Δ/νση Στρατηγικής Τεχνολογιών Πληροφοριών (ΔΙ.Σ.ΤΕ.ΠΛ.) – Τμήμα Ε΄ (για ενημέρωση ηλεκτρονικής βιβλιοθήκης ΑΑΔΕ και ανάρτηση στον ιστότοπο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Τελωνειακές Περιφέρειες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Υπηρεσία Ερευνών και Διασφάλισης Δημοσίων Εσόδων (Υ.Ε.Δ.Δ.Ε.)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Ελεγκτική Υπηρεσία Τελωνείων (ΕΛ.Υ.Τ.) Αττικής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Ελεγκτική Υπηρεσία Τελωνείων (ΕΛ.Υ.Τ.) Θεσσαλονίκης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Δ/νση Διεθνών Οικονομικών Σχέσεων (Δ.Ο.Σ.)</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Γενική Διεύθυνση Ηλεκτρονικής Διακυβέρνησης και Ανθρώπινου Δυναμικού</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 Τμήμα Β'</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Ομοσπονδία Εκτελωνιστών Ελλάδας</w:t>
      </w:r>
    </w:p>
    <w:p>
      <w:pPr>
        <w:spacing w:before="240" w:after="240"/>
        <w:rPr>
          <w:lang w:val="el" w:eastAsia="el"/>
        </w:rPr>
      </w:pPr>
      <w:r>
        <w:rPr>
          <w:b/>
          <w:bCs/>
          <w:lang w:val="el" w:eastAsia="el"/>
        </w:rPr>
        <w:t>Τσαμαδού 38 — Τ.Κ.. 18531, Πειραιάς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Σύλλογος Εκτελωνιστών, – Τελωνειακών Αντιπροσώπων Πειραιώς – Αθηνών (ΣΥ.Ε.Τ.Α.Π.Α.)</w:t>
      </w:r>
    </w:p>
    <w:p>
      <w:pPr>
        <w:spacing w:before="240" w:after="240"/>
        <w:rPr>
          <w:lang w:val="el" w:eastAsia="el"/>
        </w:rPr>
      </w:pPr>
      <w:r>
        <w:rPr>
          <w:b/>
          <w:bCs/>
          <w:lang w:val="el" w:eastAsia="el"/>
        </w:rPr>
        <w:t>Τσαμαδού 38 — Τ. Κ: 18531, Πειραιάς</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Σύλλογος Εκτελωνιστών Θεσσαλονίκης</w:t>
      </w:r>
    </w:p>
    <w:p>
      <w:pPr>
        <w:spacing w:before="240" w:after="240"/>
        <w:rPr>
          <w:lang w:val="el" w:eastAsia="el"/>
        </w:rPr>
      </w:pPr>
      <w:r>
        <w:rPr>
          <w:b/>
          <w:bCs/>
          <w:lang w:val="el" w:eastAsia="el"/>
        </w:rPr>
        <w:t>Κουντουριώτου 13 - Τ.Κ. 54626, Θεσσαλονίκη</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Σύνδεσμος Ελληνικών Καπνοβιομηχανιών (Σ.Ε.Κ.)</w:t>
      </w:r>
    </w:p>
    <w:p>
      <w:pPr>
        <w:spacing w:before="240" w:after="240"/>
        <w:rPr>
          <w:lang w:val="el" w:eastAsia="el"/>
        </w:rPr>
      </w:pPr>
      <w:r>
        <w:rPr>
          <w:b/>
          <w:bCs/>
          <w:lang w:val="el" w:eastAsia="el"/>
        </w:rPr>
        <w:t xml:space="preserve">Πανεπιστημίου 6 - ΤΚ. 10671, Αθήνα, e-mail: </w:t>
      </w:r>
      <w:r>
        <w:rPr>
          <w:b/>
          <w:bCs/>
          <w:u w:val="single"/>
          <w:lang w:val="el" w:eastAsia="el"/>
        </w:rPr>
        <w:t>agti@ otenet.gr</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Καπν/νία «ΚΑΡΕΛΙΑ Α.Ε.»</w:t>
      </w:r>
    </w:p>
    <w:p>
      <w:pPr>
        <w:spacing w:before="240" w:after="240"/>
        <w:rPr>
          <w:lang w:val="el" w:eastAsia="el"/>
        </w:rPr>
      </w:pPr>
      <w:r>
        <w:rPr>
          <w:b/>
          <w:bCs/>
          <w:lang w:val="el" w:eastAsia="el"/>
        </w:rPr>
        <w:t xml:space="preserve">Λ. Αθηνών- Ασπρόχωμα Τ.Κ. 241 00- Καλαμάτα, e-mail: </w:t>
      </w:r>
      <w:r>
        <w:rPr>
          <w:b/>
          <w:bCs/>
          <w:u w:val="single"/>
          <w:lang w:val="el" w:eastAsia="el"/>
        </w:rPr>
        <w:t>gramatik@karelia.gr</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JT International Hellas AEBE</w:t>
      </w:r>
    </w:p>
    <w:p>
      <w:pPr>
        <w:spacing w:before="240" w:after="240"/>
        <w:rPr>
          <w:lang w:val="el" w:eastAsia="el"/>
        </w:rPr>
      </w:pPr>
      <w:r>
        <w:rPr>
          <w:b/>
          <w:bCs/>
          <w:lang w:val="el" w:eastAsia="el"/>
        </w:rPr>
        <w:t>40,2 χλμ. Αττικής Οδού – Σ.Ε.Α. Μεσογείων - Τ.Κ. 19002 – Παιανία Αττικής, e-mail:</w:t>
      </w:r>
      <w:hyperlink r:id="rId9" w:history="1">
        <w:r>
          <w:rPr>
            <w:rStyle w:val="Hyperlink"/>
            <w:b/>
            <w:bCs/>
            <w:color w:val="0000EE"/>
            <w:u w:color="0000EE"/>
            <w:lang w:val="el" w:eastAsia="el"/>
          </w:rPr>
          <w:t>Peggy.doriza@jti.com</w:t>
        </w:r>
        <w:r>
          <w:rPr>
            <w:rStyle w:val="Hyperlink"/>
            <w:b/>
            <w:bCs/>
            <w:color w:val="0000EE"/>
            <w:u w:color="0000EE"/>
            <w:lang w:val="el" w:eastAsia="el"/>
          </w:rPr>
          <w:t>,</w:t>
        </w:r>
      </w:hyperlink>
      <w:hyperlink r:id="rId10" w:history="1">
        <w:r>
          <w:rPr>
            <w:rStyle w:val="Hyperlink"/>
            <w:b/>
            <w:bCs/>
            <w:color w:val="0000EE"/>
            <w:u w:color="0000EE"/>
            <w:lang w:val="el" w:eastAsia="el"/>
          </w:rPr>
          <w:t>grigoris.maroudas@mccs.gr</w:t>
        </w:r>
      </w:hyperlink>
    </w:p>
    <w:p>
      <w:pPr>
        <w:pStyle w:val="MainText"/>
        <w:spacing w:before="120" w:after="0"/>
        <w:rPr>
          <w:lang w:val="el" w:eastAsia="el"/>
        </w:rPr>
      </w:pPr>
      <w:r>
        <w:rPr>
          <w:b/>
          <w:bCs/>
          <w:lang w:val="el" w:eastAsia="el"/>
        </w:rPr>
        <w:t>16.</w:t>
      </w:r>
      <w:r>
        <w:rPr>
          <w:b/>
          <w:bCs/>
          <w:lang w:val="el" w:eastAsia="el"/>
        </w:rPr>
        <w:t xml:space="preserve"> </w:t>
      </w:r>
      <w:r>
        <w:rPr>
          <w:b/>
          <w:bCs/>
          <w:lang w:val="el" w:eastAsia="el"/>
        </w:rPr>
        <w:t>Imperial Tobacco Hellas</w:t>
      </w:r>
    </w:p>
    <w:p>
      <w:pPr>
        <w:spacing w:before="240" w:after="240"/>
        <w:rPr>
          <w:lang w:val="el" w:eastAsia="el"/>
        </w:rPr>
      </w:pPr>
      <w:r>
        <w:rPr>
          <w:b/>
          <w:bCs/>
          <w:lang w:val="el" w:eastAsia="el"/>
        </w:rPr>
        <w:t xml:space="preserve">Κλεισθένους 300, Τ.Κ.15344 – Γέρακας Αττικής, e-mail: </w:t>
      </w:r>
      <w:r>
        <w:rPr>
          <w:b/>
          <w:bCs/>
          <w:u w:val="single"/>
          <w:lang w:val="el" w:eastAsia="el"/>
        </w:rPr>
        <w:t>evi.tsouraki@gr.imptob.com</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British American Tobacco Hellas A.E.</w:t>
      </w:r>
    </w:p>
    <w:p>
      <w:pPr>
        <w:spacing w:before="240" w:after="240"/>
        <w:rPr>
          <w:lang w:val="el" w:eastAsia="el"/>
        </w:rPr>
      </w:pPr>
      <w:r>
        <w:rPr>
          <w:b/>
          <w:bCs/>
          <w:lang w:val="el" w:eastAsia="el"/>
        </w:rPr>
        <w:t xml:space="preserve">Αγίου Θωμά 27, Τ.Κ 15124 – Μαρούσι Αττικής, e-mail: </w:t>
      </w:r>
      <w:r>
        <w:rPr>
          <w:b/>
          <w:bCs/>
          <w:u w:val="single"/>
          <w:lang w:val="el" w:eastAsia="el"/>
        </w:rPr>
        <w:t>Stefanos_Dianellos@bat.com</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Καταστήματα Αφορολογήτων Ειδών (Κ.Α.Ε.)</w:t>
      </w:r>
    </w:p>
    <w:p>
      <w:pPr>
        <w:spacing w:before="240" w:after="240"/>
        <w:rPr>
          <w:lang w:val="el" w:eastAsia="el"/>
        </w:rPr>
      </w:pPr>
      <w:r>
        <w:rPr>
          <w:b/>
          <w:bCs/>
          <w:lang w:val="el" w:eastAsia="el"/>
        </w:rPr>
        <w:t xml:space="preserve">23ο χλμ. Ε.Ο. Αθηνών - Λαμίας - Τ.Κ. 14565, ΄Αγιος Στέφανος, e-mail: </w:t>
      </w:r>
      <w:r>
        <w:rPr>
          <w:b/>
          <w:bCs/>
          <w:u w:val="single"/>
          <w:lang w:val="el" w:eastAsia="el"/>
        </w:rPr>
        <w:t>info@dutyfreeshops.gr</w:t>
      </w:r>
    </w:p>
    <w:p>
      <w:pPr>
        <w:pStyle w:val="MainText"/>
        <w:spacing w:before="120" w:after="0"/>
        <w:rPr>
          <w:lang w:val="el" w:eastAsia="el"/>
        </w:rPr>
      </w:pPr>
      <w:r>
        <w:rPr>
          <w:b/>
          <w:bCs/>
          <w:lang w:val="el" w:eastAsia="el"/>
        </w:rPr>
        <w:t>19.</w:t>
      </w:r>
      <w:r>
        <w:rPr>
          <w:b/>
          <w:bCs/>
          <w:lang w:val="el" w:eastAsia="el"/>
        </w:rPr>
        <w:t xml:space="preserve"> </w:t>
      </w:r>
      <w:r>
        <w:rPr>
          <w:b/>
          <w:bCs/>
          <w:lang w:val="el" w:eastAsia="el"/>
        </w:rPr>
        <w:t>Καπνοβιομηχανία «ΠΑΠΑΣΤΡΑΤΟΣ ΑΒΕΣ»</w:t>
      </w:r>
    </w:p>
    <w:p>
      <w:pPr>
        <w:spacing w:before="240" w:after="240"/>
        <w:rPr>
          <w:lang w:val="el" w:eastAsia="el"/>
        </w:rPr>
      </w:pPr>
      <w:r>
        <w:rPr>
          <w:b/>
          <w:bCs/>
          <w:lang w:val="el" w:eastAsia="el"/>
        </w:rPr>
        <w:t xml:space="preserve">Ήμερος Τόπος, Κορορέμι Τ.Κ. 19300, Ασπρόπυργος, e-mail: </w:t>
      </w:r>
      <w:r>
        <w:rPr>
          <w:b/>
          <w:bCs/>
          <w:u w:val="single"/>
          <w:lang w:val="el" w:eastAsia="el"/>
        </w:rPr>
        <w:t>ioannis.athanasiadis@pmi.com</w:t>
      </w:r>
    </w:p>
    <w:p>
      <w:pPr>
        <w:pStyle w:val="MainText"/>
        <w:spacing w:before="120" w:after="0"/>
        <w:rPr>
          <w:lang w:val="el" w:eastAsia="el"/>
        </w:rPr>
      </w:pPr>
      <w:r>
        <w:rPr>
          <w:b/>
          <w:bCs/>
          <w:lang w:val="el" w:eastAsia="el"/>
        </w:rPr>
        <w:t>20.</w:t>
      </w:r>
      <w:r>
        <w:rPr>
          <w:b/>
          <w:bCs/>
          <w:lang w:val="el" w:eastAsia="el"/>
        </w:rPr>
        <w:t xml:space="preserve"> </w:t>
      </w:r>
      <w:r>
        <w:rPr>
          <w:b/>
          <w:bCs/>
          <w:lang w:val="el" w:eastAsia="el"/>
        </w:rPr>
        <w:t>Καπνοβιομηχανία «REAL TOBACCO CIGARETTES PRODUCTION S.A.»</w:t>
      </w:r>
    </w:p>
    <w:p>
      <w:pPr>
        <w:spacing w:before="240" w:after="240"/>
        <w:rPr>
          <w:lang w:val="el" w:eastAsia="el"/>
        </w:rPr>
      </w:pPr>
      <w:r>
        <w:rPr>
          <w:b/>
          <w:bCs/>
          <w:lang w:val="el" w:eastAsia="el"/>
        </w:rPr>
        <w:t xml:space="preserve">26ο χλμ. Π.Ε.Ο Θεσσαλονίκης - Τ.Κ. 61100 – Κιλκίς, e-mail: </w:t>
      </w:r>
      <w:r>
        <w:rPr>
          <w:b/>
          <w:bCs/>
          <w:u w:val="single"/>
          <w:lang w:val="el" w:eastAsia="el"/>
        </w:rPr>
        <w:t>a.petakaki@realtobaccogr.com</w:t>
      </w:r>
    </w:p>
    <w:p>
      <w:pPr>
        <w:pStyle w:val="MainText"/>
        <w:spacing w:before="120" w:after="0"/>
        <w:rPr>
          <w:lang w:val="el" w:eastAsia="el"/>
        </w:rPr>
      </w:pPr>
      <w:r>
        <w:rPr>
          <w:b/>
          <w:bCs/>
          <w:lang w:val="el" w:eastAsia="el"/>
        </w:rPr>
        <w:t>21.</w:t>
      </w:r>
      <w:r>
        <w:rPr>
          <w:b/>
          <w:bCs/>
          <w:lang w:val="el" w:eastAsia="el"/>
        </w:rPr>
        <w:t xml:space="preserve"> </w:t>
      </w:r>
      <w:r>
        <w:rPr>
          <w:b/>
          <w:bCs/>
          <w:lang w:val="el" w:eastAsia="el"/>
        </w:rPr>
        <w:t>Καπνοβιομηχανία ΣΕΚΑΠ Α.Ε.</w:t>
      </w:r>
    </w:p>
    <w:p>
      <w:pPr>
        <w:spacing w:before="240" w:after="240"/>
        <w:rPr>
          <w:lang w:val="el" w:eastAsia="el"/>
        </w:rPr>
      </w:pPr>
      <w:r>
        <w:rPr>
          <w:b/>
          <w:bCs/>
          <w:lang w:val="el" w:eastAsia="el"/>
        </w:rPr>
        <w:t xml:space="preserve">6 χλμ Ε.Ο. Ξάνθης – Καβάλας, Τ.Κ. 67100 – Ξάνθη, e-mail: </w:t>
      </w:r>
      <w:r>
        <w:rPr>
          <w:b/>
          <w:bCs/>
          <w:u w:val="single"/>
          <w:lang w:val="el" w:eastAsia="el"/>
        </w:rPr>
        <w:t>secretary@sekap.gr</w:t>
      </w:r>
    </w:p>
    <w:p>
      <w:pPr>
        <w:pStyle w:val="MainText"/>
        <w:spacing w:before="120" w:after="0"/>
        <w:rPr>
          <w:lang w:val="el" w:eastAsia="el"/>
        </w:rPr>
      </w:pPr>
      <w:r>
        <w:rPr>
          <w:b/>
          <w:bCs/>
          <w:lang w:val="el" w:eastAsia="el"/>
        </w:rPr>
        <w:t>22.</w:t>
      </w:r>
      <w:r>
        <w:rPr>
          <w:b/>
          <w:bCs/>
          <w:lang w:val="el" w:eastAsia="el"/>
        </w:rPr>
        <w:t xml:space="preserve"> </w:t>
      </w:r>
      <w:r>
        <w:rPr>
          <w:b/>
          <w:bCs/>
          <w:lang w:val="el" w:eastAsia="el"/>
        </w:rPr>
        <w:t>«E.L. WOLFWAY TOBACCO LTD»</w:t>
      </w:r>
    </w:p>
    <w:p>
      <w:pPr>
        <w:spacing w:before="240" w:after="240"/>
        <w:rPr>
          <w:lang w:val="el" w:eastAsia="el"/>
        </w:rPr>
      </w:pPr>
      <w:r>
        <w:rPr>
          <w:b/>
          <w:bCs/>
          <w:lang w:val="el" w:eastAsia="el"/>
        </w:rPr>
        <w:t>Ναυπλίου 18 - Τ.Κ. 14452 - Μεταμόρφωση Αττικής, e-mail:</w:t>
      </w:r>
      <w:hyperlink r:id="rId11" w:history="1">
        <w:r>
          <w:rPr>
            <w:rStyle w:val="Hyperlink"/>
            <w:b/>
            <w:bCs/>
            <w:color w:val="0000EE"/>
            <w:u w:color="0000EE"/>
            <w:lang w:val="el" w:eastAsia="el"/>
          </w:rPr>
          <w:t>nikos.kapogiannis@ gmail.com</w:t>
        </w:r>
      </w:hyperlink>
    </w:p>
    <w:p>
      <w:pPr>
        <w:pStyle w:val="MainText"/>
        <w:spacing w:before="120" w:after="0"/>
        <w:rPr>
          <w:lang w:val="el" w:eastAsia="el"/>
        </w:rPr>
      </w:pPr>
      <w:r>
        <w:rPr>
          <w:b/>
          <w:bCs/>
          <w:lang w:val="el" w:eastAsia="el"/>
        </w:rPr>
        <w:t>23.</w:t>
      </w:r>
      <w:r>
        <w:rPr>
          <w:b/>
          <w:bCs/>
          <w:lang w:val="el" w:eastAsia="el"/>
        </w:rPr>
        <w:t xml:space="preserve"> </w:t>
      </w:r>
      <w:r>
        <w:rPr>
          <w:b/>
          <w:bCs/>
          <w:lang w:val="el" w:eastAsia="el"/>
        </w:rPr>
        <w:t>EURO PACK COMPANY E.E.</w:t>
      </w:r>
    </w:p>
    <w:p>
      <w:pPr>
        <w:spacing w:before="240" w:after="240"/>
        <w:rPr>
          <w:lang w:val="el" w:eastAsia="el"/>
        </w:rPr>
      </w:pPr>
      <w:r>
        <w:rPr>
          <w:b/>
          <w:bCs/>
          <w:lang w:val="el" w:eastAsia="el"/>
        </w:rPr>
        <w:t>5ο χιλιόμετρο Περιφερειακής Εθνικής Οδού Λάρισας – Βόλου – Τ.Κ. 41500, e-mail</w:t>
      </w:r>
      <w:hyperlink r:id="rId12" w:history="1">
        <w:r>
          <w:rPr>
            <w:rStyle w:val="Hyperlink"/>
            <w:b/>
            <w:bCs/>
            <w:color w:val="0000EE"/>
            <w:u w:color="0000EE"/>
            <w:lang w:val="el" w:eastAsia="el"/>
          </w:rPr>
          <w:t>:</w:t>
        </w:r>
        <w:r>
          <w:rPr>
            <w:rStyle w:val="Hyperlink"/>
            <w:b/>
            <w:bCs/>
            <w:color w:val="0000EE"/>
            <w:u w:color="0000EE"/>
            <w:lang w:val="el" w:eastAsia="el"/>
          </w:rPr>
          <w:t>europackmolass@gmail.com</w:t>
        </w:r>
      </w:hyperlink>
    </w:p>
    <w:p>
      <w:pPr>
        <w:pStyle w:val="MainText"/>
        <w:spacing w:before="120" w:after="0"/>
        <w:rPr>
          <w:lang w:val="el" w:eastAsia="el"/>
        </w:rPr>
      </w:pPr>
      <w:r>
        <w:rPr>
          <w:b/>
          <w:bCs/>
          <w:lang w:val="el" w:eastAsia="el"/>
        </w:rPr>
        <w:t>24.</w:t>
      </w:r>
      <w:r>
        <w:rPr>
          <w:b/>
          <w:bCs/>
          <w:lang w:val="el" w:eastAsia="el"/>
        </w:rPr>
        <w:t xml:space="preserve"> </w:t>
      </w:r>
      <w:r>
        <w:rPr>
          <w:b/>
          <w:bCs/>
          <w:lang w:val="el" w:eastAsia="el"/>
        </w:rPr>
        <w:t>Αριστείδης Κωνσταντινίδης του Χαραλάμπους</w:t>
      </w:r>
    </w:p>
    <w:p>
      <w:pPr>
        <w:spacing w:before="240" w:after="240"/>
        <w:rPr>
          <w:lang w:val="el" w:eastAsia="el"/>
        </w:rPr>
      </w:pPr>
      <w:r>
        <w:rPr>
          <w:b/>
          <w:bCs/>
          <w:lang w:val="el" w:eastAsia="el"/>
        </w:rPr>
        <w:t>Αλ.Παπαναστασίου 34 Κρύα Βρύση Πέλλας - Τ.Κ. 58300, e-mail</w:t>
      </w:r>
      <w:hyperlink r:id="rId13" w:history="1">
        <w:r>
          <w:rPr>
            <w:rStyle w:val="Hyperlink"/>
            <w:b/>
            <w:bCs/>
            <w:color w:val="0000EE"/>
            <w:u w:color="0000EE"/>
            <w:lang w:val="el" w:eastAsia="el"/>
          </w:rPr>
          <w:t>:</w:t>
        </w:r>
        <w:r>
          <w:rPr>
            <w:rStyle w:val="Hyperlink"/>
            <w:b/>
            <w:bCs/>
            <w:color w:val="0000EE"/>
            <w:u w:color="0000EE"/>
            <w:lang w:val="el" w:eastAsia="el"/>
          </w:rPr>
          <w:t>info@ vammadelsol.com</w:t>
        </w:r>
      </w:hyperlink>
    </w:p>
    <w:p>
      <w:pPr>
        <w:pStyle w:val="MainText"/>
        <w:spacing w:before="120" w:after="0"/>
        <w:rPr>
          <w:lang w:val="el" w:eastAsia="el"/>
        </w:rPr>
      </w:pPr>
      <w:r>
        <w:rPr>
          <w:b/>
          <w:bCs/>
          <w:lang w:val="el" w:eastAsia="el"/>
        </w:rPr>
        <w:t>25.</w:t>
      </w:r>
      <w:r>
        <w:rPr>
          <w:b/>
          <w:bCs/>
          <w:lang w:val="el" w:eastAsia="el"/>
        </w:rPr>
        <w:t xml:space="preserve"> </w:t>
      </w:r>
      <w:r>
        <w:rPr>
          <w:b/>
          <w:bCs/>
          <w:lang w:val="el" w:eastAsia="el"/>
        </w:rPr>
        <w:t>Αθανασίου ΕΑΕ</w:t>
      </w:r>
    </w:p>
    <w:p>
      <w:pPr>
        <w:spacing w:before="240" w:after="240"/>
        <w:rPr>
          <w:lang w:val="el" w:eastAsia="el"/>
        </w:rPr>
      </w:pPr>
      <w:r>
        <w:rPr>
          <w:b/>
          <w:bCs/>
          <w:lang w:val="el" w:eastAsia="el"/>
        </w:rPr>
        <w:t>Λουτρού 63 Αχαρναί, Τ.Κ. 13671, e-mail:</w:t>
      </w:r>
      <w:hyperlink r:id="rId14" w:history="1">
        <w:r>
          <w:rPr>
            <w:rStyle w:val="Hyperlink"/>
            <w:b/>
            <w:bCs/>
            <w:color w:val="0000EE"/>
            <w:u w:color="0000EE"/>
            <w:lang w:val="el" w:eastAsia="el"/>
          </w:rPr>
          <w:t>papadopoulos k@ athanassiou.gr</w:t>
        </w:r>
      </w:hyperlink>
    </w:p>
    <w:p>
      <w:pPr>
        <w:pStyle w:val="MainText"/>
        <w:spacing w:before="120" w:after="0"/>
        <w:rPr>
          <w:lang w:val="el" w:eastAsia="el"/>
        </w:rPr>
      </w:pPr>
      <w:r>
        <w:rPr>
          <w:b/>
          <w:bCs/>
          <w:lang w:val="el" w:eastAsia="el"/>
        </w:rPr>
        <w:t>26.</w:t>
      </w:r>
      <w:r>
        <w:rPr>
          <w:b/>
          <w:bCs/>
          <w:lang w:val="el" w:eastAsia="el"/>
        </w:rPr>
        <w:t xml:space="preserve"> </w:t>
      </w:r>
      <w:r>
        <w:rPr>
          <w:b/>
          <w:bCs/>
          <w:lang w:val="el" w:eastAsia="el"/>
        </w:rPr>
        <w:t>Πανελλήνιος Σύνδεσμος Βιομηχανιών Μεταποίησης και Εταιρειών Εμπορίας Καπνού</w:t>
      </w:r>
    </w:p>
    <w:p>
      <w:pPr>
        <w:spacing w:before="240" w:after="240"/>
        <w:rPr>
          <w:lang w:val="el" w:eastAsia="el"/>
        </w:rPr>
      </w:pPr>
      <w:r>
        <w:rPr>
          <w:b/>
          <w:bCs/>
          <w:lang w:val="el" w:eastAsia="el"/>
        </w:rPr>
        <w:t>Αριστοτέλους 6 – Τ.Κ. 54623 Θεσσαλονίκη, e-mail</w:t>
      </w:r>
      <w:hyperlink r:id="rId15" w:history="1">
        <w:r>
          <w:rPr>
            <w:rStyle w:val="Hyperlink"/>
            <w:b/>
            <w:bCs/>
            <w:color w:val="0000EE"/>
            <w:u w:color="0000EE"/>
            <w:lang w:val="el" w:eastAsia="el"/>
          </w:rPr>
          <w:t>:</w:t>
        </w:r>
        <w:r>
          <w:rPr>
            <w:rStyle w:val="Hyperlink"/>
            <w:b/>
            <w:bCs/>
            <w:color w:val="0000EE"/>
            <w:u w:color="0000EE"/>
            <w:lang w:val="el" w:eastAsia="el"/>
          </w:rPr>
          <w:t>psvmeek@ it-is.gr</w:t>
        </w:r>
      </w:hyperlink>
      <w:r>
        <w:rPr>
          <w:b/>
          <w:bCs/>
          <w:u w:val="single"/>
          <w:lang w:val="el" w:eastAsia="el"/>
        </w:rPr>
        <w:t>(με την παράκληση να ενημερωθούν τα μέλη του)</w:t>
      </w:r>
    </w:p>
    <w:p>
      <w:pPr>
        <w:pStyle w:val="MainText"/>
        <w:spacing w:before="120" w:after="0"/>
        <w:rPr>
          <w:lang w:val="el" w:eastAsia="el"/>
        </w:rPr>
      </w:pPr>
      <w:r>
        <w:rPr>
          <w:b/>
          <w:bCs/>
          <w:u w:val="single"/>
          <w:lang w:val="el" w:eastAsia="el"/>
        </w:rPr>
        <w:t>27.</w:t>
      </w:r>
      <w:r>
        <w:rPr>
          <w:b/>
          <w:bCs/>
          <w:u w:val="single"/>
          <w:lang w:val="el" w:eastAsia="el"/>
        </w:rPr>
        <w:t xml:space="preserve"> </w:t>
      </w:r>
      <w:r>
        <w:rPr>
          <w:b/>
          <w:bCs/>
          <w:u w:val="single"/>
          <w:lang w:val="el" w:eastAsia="el"/>
        </w:rPr>
        <w:t>Γενική Δ/νση Γενικού Χημείου Κράτους</w:t>
      </w:r>
    </w:p>
    <w:p>
      <w:pPr>
        <w:spacing w:before="240" w:after="240"/>
        <w:rPr>
          <w:lang w:val="el" w:eastAsia="el"/>
        </w:rPr>
      </w:pPr>
      <w:r>
        <w:rPr>
          <w:b/>
          <w:bCs/>
          <w:u w:val="single"/>
          <w:lang w:val="el" w:eastAsia="el"/>
        </w:rPr>
        <w:t>Δ/νση Ενεργειακών, Βιομηχανικών &amp; Χημικών Προϊόντων</w:t>
      </w:r>
    </w:p>
    <w:p>
      <w:pPr>
        <w:pStyle w:val="MainText"/>
        <w:spacing w:before="120" w:after="0"/>
        <w:rPr>
          <w:lang w:val="el" w:eastAsia="el"/>
        </w:rPr>
      </w:pPr>
      <w:r>
        <w:rPr>
          <w:b/>
          <w:bCs/>
          <w:u w:val="single"/>
          <w:lang w:val="el" w:eastAsia="el"/>
        </w:rPr>
        <w:t>28.</w:t>
      </w:r>
      <w:r>
        <w:rPr>
          <w:b/>
          <w:bCs/>
          <w:u w:val="single"/>
          <w:lang w:val="el" w:eastAsia="el"/>
        </w:rPr>
        <w:t xml:space="preserve"> </w:t>
      </w:r>
      <w:r>
        <w:rPr>
          <w:b/>
          <w:bCs/>
          <w:u w:val="single"/>
          <w:lang w:val="el" w:eastAsia="el"/>
        </w:rPr>
        <w:t>Χημική Υπηρεσία Μακεδονίας - Θράκης</w:t>
      </w:r>
    </w:p>
    <w:p>
      <w:pPr>
        <w:pStyle w:val="Heading1"/>
        <w:spacing w:before="240" w:after="240"/>
        <w:rPr>
          <w:lang w:val="el" w:eastAsia="el"/>
        </w:rPr>
      </w:pPr>
      <w:r>
        <w:rPr>
          <w:b/>
          <w:bCs/>
          <w:u w:val="single"/>
          <w:lang w:val="el" w:eastAsia="el"/>
        </w:rPr>
        <w:t xml:space="preserve">Τμήμα </w:t>
      </w:r>
    </w:p>
    <w:p>
      <w:pPr>
        <w:pStyle w:val="Heading1"/>
        <w:spacing w:before="240" w:after="240"/>
        <w:rPr>
          <w:lang w:val="el" w:eastAsia="el"/>
        </w:rPr>
      </w:pPr>
      <w:r>
        <w:rPr>
          <w:b/>
          <w:bCs/>
          <w:u w:val="single"/>
          <w:lang w:val="el" w:eastAsia="el"/>
        </w:rPr>
        <w:t>Σερρών. Τέρμα Άνδρου Σέρρες. Τ.Κ. 62125</w:t>
      </w:r>
    </w:p>
    <w:p>
      <w:pPr>
        <w:spacing w:before="240" w:after="240"/>
        <w:rPr>
          <w:lang w:val="el" w:eastAsia="el"/>
        </w:rPr>
      </w:pPr>
      <w:r>
        <w:rPr>
          <w:b/>
          <w:bCs/>
          <w:u w:val="single"/>
          <w:lang w:val="el" w:eastAsia="el"/>
        </w:rPr>
        <w:t xml:space="preserve">29. </w:t>
      </w:r>
      <w:r>
        <w:rPr>
          <w:b/>
          <w:bCs/>
          <w:u w:val="single"/>
          <w:lang w:val="el" w:eastAsia="el"/>
        </w:rPr>
        <w:t>Ελληνική Στατιστική Αρχή</w:t>
      </w:r>
    </w:p>
    <w:p>
      <w:pPr>
        <w:spacing w:before="240" w:after="240"/>
        <w:rPr>
          <w:lang w:val="el" w:eastAsia="el"/>
        </w:rPr>
      </w:pPr>
      <w:r>
        <w:rPr>
          <w:b/>
          <w:bCs/>
          <w:u w:val="single"/>
          <w:lang w:val="el" w:eastAsia="el"/>
        </w:rPr>
        <w:t>Πειραιώς 46 &amp; Επονιτών –Τ.Κ. 18510 Πειραιάς</w:t>
      </w:r>
    </w:p>
    <w:p>
      <w:pPr>
        <w:spacing w:before="240" w:after="240"/>
        <w:rPr>
          <w:lang w:val="el" w:eastAsia="el"/>
        </w:rPr>
      </w:pPr>
      <w:r>
        <w:rPr>
          <w:b/>
          <w:bCs/>
          <w:u w:val="single"/>
          <w:lang w:val="el" w:eastAsia="el"/>
        </w:rPr>
        <w:t xml:space="preserve">30. </w:t>
      </w:r>
      <w:r>
        <w:rPr>
          <w:b/>
          <w:bCs/>
          <w:u w:val="single"/>
          <w:lang w:val="el" w:eastAsia="el"/>
        </w:rPr>
        <w:t>Σύνδεσμος Βιομηχανιών Αττικής &amp; Πειραιά</w:t>
      </w:r>
    </w:p>
    <w:p>
      <w:pPr>
        <w:spacing w:before="240" w:after="240"/>
        <w:rPr>
          <w:lang w:val="el" w:eastAsia="el"/>
        </w:rPr>
      </w:pPr>
      <w:r>
        <w:rPr>
          <w:b/>
          <w:bCs/>
          <w:u w:val="single"/>
          <w:lang w:val="el" w:eastAsia="el"/>
        </w:rPr>
        <w:t>Αμερικής 10, Τ.Κ. 106 71</w:t>
      </w:r>
    </w:p>
    <w:p>
      <w:pPr>
        <w:spacing w:before="240" w:after="240"/>
        <w:rPr>
          <w:lang w:val="el" w:eastAsia="el"/>
        </w:rPr>
      </w:pPr>
      <w:r>
        <w:rPr>
          <w:b/>
          <w:bCs/>
          <w:u w:val="single"/>
          <w:lang w:val="el" w:eastAsia="el"/>
        </w:rPr>
        <w:t xml:space="preserve">31. </w:t>
      </w:r>
      <w:r>
        <w:rPr>
          <w:b/>
          <w:bCs/>
          <w:u w:val="single"/>
          <w:lang w:val="el" w:eastAsia="el"/>
        </w:rPr>
        <w:t>Οικονομικό Επιμελητήριο Ελλάδος</w:t>
      </w:r>
    </w:p>
    <w:p>
      <w:pPr>
        <w:spacing w:before="240" w:after="240"/>
        <w:rPr>
          <w:lang w:val="el" w:eastAsia="el"/>
        </w:rPr>
      </w:pPr>
      <w:r>
        <w:rPr>
          <w:b/>
          <w:bCs/>
          <w:u w:val="single"/>
          <w:lang w:val="el" w:eastAsia="el"/>
        </w:rPr>
        <w:t>3ης Σεπτεμβρίου 36, ΤΚ 1 0432-Αθήνα</w:t>
      </w:r>
    </w:p>
    <w:p>
      <w:pPr>
        <w:spacing w:before="240" w:after="240"/>
        <w:rPr>
          <w:lang w:val="el" w:eastAsia="el"/>
        </w:rPr>
      </w:pPr>
      <w:r>
        <w:rPr>
          <w:b/>
          <w:bCs/>
          <w:u w:val="single"/>
          <w:lang w:val="el" w:eastAsia="el"/>
        </w:rPr>
        <w:t xml:space="preserve">32. </w:t>
      </w:r>
      <w:r>
        <w:rPr>
          <w:b/>
          <w:bCs/>
          <w:u w:val="single"/>
          <w:lang w:val="el" w:eastAsia="el"/>
        </w:rPr>
        <w:t>Κεντρική 'Ένωση Επιμελητηρίων Ελλάδος</w:t>
      </w:r>
    </w:p>
    <w:p>
      <w:pPr>
        <w:spacing w:before="240" w:after="240"/>
        <w:rPr>
          <w:lang w:val="el" w:eastAsia="el"/>
        </w:rPr>
      </w:pPr>
      <w:r>
        <w:rPr>
          <w:b/>
          <w:bCs/>
          <w:u w:val="single"/>
          <w:lang w:val="el" w:eastAsia="el"/>
        </w:rPr>
        <w:t>Ακαδημίας 7, 10671, Αθήνα</w:t>
      </w:r>
    </w:p>
    <w:p>
      <w:pPr>
        <w:spacing w:before="240" w:after="240"/>
        <w:rPr>
          <w:lang w:val="el" w:eastAsia="el"/>
        </w:rPr>
      </w:pPr>
      <w:r>
        <w:rPr>
          <w:b/>
          <w:bCs/>
          <w:u w:val="single"/>
          <w:lang w:val="el" w:eastAsia="el"/>
        </w:rPr>
        <w:t xml:space="preserve">33. </w:t>
      </w:r>
      <w:r>
        <w:rPr>
          <w:b/>
          <w:bCs/>
          <w:u w:val="single"/>
          <w:lang w:val="el" w:eastAsia="el"/>
        </w:rPr>
        <w:t>Εμπορικό, και Βιομηχανικό Επιμελητήριο Αθηνών</w:t>
      </w:r>
    </w:p>
    <w:p>
      <w:pPr>
        <w:spacing w:before="240" w:after="240"/>
        <w:rPr>
          <w:lang w:val="el" w:eastAsia="el"/>
        </w:rPr>
      </w:pPr>
      <w:r>
        <w:rPr>
          <w:b/>
          <w:bCs/>
          <w:u w:val="single"/>
          <w:lang w:val="el" w:eastAsia="el"/>
        </w:rPr>
        <w:t>Ακαδημίας 7, ΤΚ 1067 Ι-Αθήνα,</w:t>
      </w:r>
    </w:p>
    <w:p>
      <w:pPr>
        <w:spacing w:before="240" w:after="240"/>
        <w:rPr>
          <w:lang w:val="el" w:eastAsia="el"/>
        </w:rPr>
      </w:pPr>
      <w:r>
        <w:rPr>
          <w:b/>
          <w:bCs/>
          <w:u w:val="single"/>
          <w:lang w:val="el" w:eastAsia="el"/>
        </w:rPr>
        <w:t>(με την παράκληση να ενημερώσει τα μέλη του)</w:t>
      </w:r>
    </w:p>
    <w:p>
      <w:pPr>
        <w:spacing w:before="240" w:after="240"/>
        <w:rPr>
          <w:lang w:val="el" w:eastAsia="el"/>
        </w:rPr>
      </w:pPr>
      <w:r>
        <w:rPr>
          <w:b/>
          <w:bCs/>
          <w:u w:val="single"/>
          <w:lang w:val="el" w:eastAsia="el"/>
        </w:rPr>
        <w:t xml:space="preserve">34. </w:t>
      </w:r>
      <w:r>
        <w:rPr>
          <w:b/>
          <w:bCs/>
          <w:u w:val="single"/>
          <w:lang w:val="el" w:eastAsia="el"/>
        </w:rPr>
        <w:t>Βιοτεχνικό Επιμελητήριο Αθηνών</w:t>
      </w:r>
    </w:p>
    <w:p>
      <w:pPr>
        <w:spacing w:before="240" w:after="240"/>
        <w:rPr>
          <w:lang w:val="el" w:eastAsia="el"/>
        </w:rPr>
      </w:pPr>
      <w:r>
        <w:rPr>
          <w:b/>
          <w:bCs/>
          <w:u w:val="single"/>
          <w:lang w:val="el" w:eastAsia="el"/>
        </w:rPr>
        <w:t>Ακαδημίας 7, ΤΚ 106 71-Αθήνα</w:t>
      </w:r>
    </w:p>
    <w:p>
      <w:pPr>
        <w:spacing w:before="240" w:after="240"/>
        <w:rPr>
          <w:lang w:val="el" w:eastAsia="el"/>
        </w:rPr>
      </w:pPr>
      <w:r>
        <w:rPr>
          <w:b/>
          <w:bCs/>
          <w:u w:val="single"/>
          <w:lang w:val="el" w:eastAsia="el"/>
        </w:rPr>
        <w:t xml:space="preserve">35. </w:t>
      </w:r>
      <w:r>
        <w:rPr>
          <w:b/>
          <w:bCs/>
          <w:u w:val="single"/>
          <w:lang w:val="el" w:eastAsia="el"/>
        </w:rPr>
        <w:t>Πανελλήνιος Σύνδεσμος Εξαγωγέων</w:t>
      </w:r>
    </w:p>
    <w:p>
      <w:pPr>
        <w:spacing w:before="240" w:after="240"/>
        <w:rPr>
          <w:lang w:val="el" w:eastAsia="el"/>
        </w:rPr>
      </w:pPr>
      <w:r>
        <w:rPr>
          <w:b/>
          <w:bCs/>
          <w:u w:val="single"/>
          <w:lang w:val="el" w:eastAsia="el"/>
        </w:rPr>
        <w:t>Κρατίνου 11 Ενταύθα</w:t>
      </w:r>
    </w:p>
    <w:p>
      <w:pPr>
        <w:spacing w:before="240" w:after="240"/>
        <w:rPr>
          <w:lang w:val="el" w:eastAsia="el"/>
        </w:rPr>
      </w:pPr>
      <w:r>
        <w:rPr>
          <w:b/>
          <w:bCs/>
          <w:u w:val="single"/>
          <w:lang w:val="el" w:eastAsia="el"/>
        </w:rPr>
        <w:t xml:space="preserve">36. </w:t>
      </w:r>
      <w:r>
        <w:rPr>
          <w:b/>
          <w:bCs/>
          <w:u w:val="single"/>
          <w:lang w:val="el" w:eastAsia="el"/>
        </w:rPr>
        <w:t>Πανελλήνιος Σύλλογος Εφοδιαστών Πλοίων- Εξαγωγέων Λουδοβίκου, 1, Τ.Κ. 185 31 Πειραιάς</w:t>
      </w:r>
    </w:p>
    <w:p>
      <w:pPr>
        <w:spacing w:before="240" w:after="240"/>
        <w:rPr>
          <w:lang w:val="el" w:eastAsia="el"/>
        </w:rPr>
      </w:pPr>
      <w:r>
        <w:rPr>
          <w:b/>
          <w:bCs/>
          <w:u w:val="single"/>
          <w:lang w:val="el" w:eastAsia="el"/>
        </w:rPr>
        <w:t xml:space="preserve">37. </w:t>
      </w:r>
      <w:r>
        <w:rPr>
          <w:b/>
          <w:bCs/>
          <w:u w:val="single"/>
          <w:lang w:val="el" w:eastAsia="el"/>
        </w:rPr>
        <w:t>Σύνδεσμος Ελληνικών Βιομηχανιών (ΣΕΒ) Ξενοφώντος 5, Τ. Κ. 105 57 Αθήνα</w:t>
      </w:r>
    </w:p>
    <w:p>
      <w:pPr>
        <w:spacing w:before="240" w:after="240"/>
        <w:rPr>
          <w:lang w:val="el" w:eastAsia="el"/>
        </w:rPr>
      </w:pPr>
      <w:r>
        <w:rPr>
          <w:b/>
          <w:bCs/>
          <w:u w:val="single"/>
          <w:lang w:val="el" w:eastAsia="el"/>
        </w:rPr>
        <w:t xml:space="preserve">38. </w:t>
      </w:r>
      <w:r>
        <w:rPr>
          <w:b/>
          <w:bCs/>
          <w:u w:val="single"/>
          <w:lang w:val="el" w:eastAsia="el"/>
        </w:rPr>
        <w:t>ΓΣΕΒΕΕ</w:t>
      </w:r>
    </w:p>
    <w:p>
      <w:pPr>
        <w:spacing w:before="240" w:after="240"/>
        <w:rPr>
          <w:lang w:val="el" w:eastAsia="el"/>
        </w:rPr>
      </w:pPr>
      <w:r>
        <w:rPr>
          <w:b/>
          <w:bCs/>
          <w:u w:val="single"/>
          <w:lang w:val="el" w:eastAsia="el"/>
        </w:rPr>
        <w:t>Αριστοτέλους 46, Τ. Κ. 104 33 Αθήνα</w:t>
      </w:r>
    </w:p>
    <w:p>
      <w:pPr>
        <w:spacing w:before="240" w:after="240"/>
        <w:rPr>
          <w:lang w:val="el" w:eastAsia="el"/>
        </w:rPr>
      </w:pPr>
      <w:r>
        <w:rPr>
          <w:b/>
          <w:bCs/>
          <w:u w:val="single"/>
          <w:lang w:val="el" w:eastAsia="el"/>
        </w:rPr>
        <w:t xml:space="preserve">Γ. </w:t>
      </w:r>
      <w:r>
        <w:rPr>
          <w:b/>
          <w:bCs/>
          <w:u w:val="single"/>
          <w:lang w:val="el" w:eastAsia="el"/>
        </w:rPr>
        <w:t>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κ. Διοικητή Ανεξάρτητης Αρχής Δημοσίων Εσόδων</w:t>
      </w:r>
    </w:p>
    <w:p>
      <w:pPr>
        <w:spacing w:before="240" w:after="240"/>
        <w:rPr>
          <w:lang w:val="el" w:eastAsia="el"/>
        </w:rPr>
      </w:pPr>
      <w:r>
        <w:rPr>
          <w:b/>
          <w:bCs/>
          <w:u w:val="single"/>
          <w:lang w:val="el" w:eastAsia="el"/>
        </w:rPr>
        <w:t xml:space="preserve">2. </w:t>
      </w:r>
      <w:r>
        <w:rPr>
          <w:b/>
          <w:bCs/>
          <w:u w:val="single"/>
          <w:lang w:val="el" w:eastAsia="el"/>
        </w:rPr>
        <w:t>Δ/νση Νομικής Υποστήριξης Α.Α.Δ.Ε.</w:t>
      </w:r>
    </w:p>
    <w:p>
      <w:pPr>
        <w:spacing w:before="240" w:after="240"/>
        <w:rPr>
          <w:lang w:val="el" w:eastAsia="el"/>
        </w:rPr>
      </w:pPr>
      <w:r>
        <w:rPr>
          <w:b/>
          <w:bCs/>
          <w:u w:val="single"/>
          <w:lang w:val="el" w:eastAsia="el"/>
        </w:rPr>
        <w:t xml:space="preserve">3. </w:t>
      </w:r>
      <w:r>
        <w:rPr>
          <w:b/>
          <w:bCs/>
          <w:u w:val="single"/>
          <w:lang w:val="el" w:eastAsia="el"/>
        </w:rPr>
        <w:t>Αυτοτελές Τμήμα Συντονισμού Μεταρρυθμιστικών Δράσεων και Επικοινωνίας Α.Α.Δ.Ε.</w:t>
      </w:r>
    </w:p>
    <w:p>
      <w:pPr>
        <w:spacing w:before="240" w:after="240"/>
        <w:rPr>
          <w:lang w:val="el" w:eastAsia="el"/>
        </w:rPr>
      </w:pPr>
      <w:r>
        <w:rPr>
          <w:b/>
          <w:bCs/>
          <w:u w:val="single"/>
          <w:lang w:val="el" w:eastAsia="el"/>
        </w:rPr>
        <w:t xml:space="preserve">4. </w:t>
      </w:r>
      <w:r>
        <w:rPr>
          <w:b/>
          <w:bCs/>
          <w:u w:val="single"/>
          <w:lang w:val="el" w:eastAsia="el"/>
        </w:rPr>
        <w:t>Γενική Δ/νση Τελωνείων &amp; Ε.Φ.Κ.</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Αυτοτελές Τμήμα Υποστήριξης Γεν. Δ/νσης Τελωνείων &amp; Ε.Φ.Κ.</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Ειδικών Φόρων Κατανάλωσης &amp; ΦΠΑ/Τμήματα Γ΄&amp; Ε΄</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Δ/νση Στρατηγικής Τελωνειακών Ελέγχων &amp; Παραβάσεων/Τμήμα Γ΄</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Δ/νση Τελωνειακών Διαδικασιών</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Δ/νση Δασμολογικών Θεμάτων και Ειδικών Καθεστώτων και Απαλλαγών/ Τμήμα Γ΄.</w:t>
      </w:r>
    </w:p>
    <w:p>
      <w:pPr>
        <w:spacing w:before="240" w:after="240"/>
        <w:rPr>
          <w:lang w:val="el" w:eastAsia="el"/>
        </w:rPr>
      </w:pPr>
      <w:r>
        <w:rPr>
          <w:b/>
          <w:bCs/>
          <w:u w:val="single"/>
          <w:lang w:val="el" w:eastAsia="el"/>
        </w:rPr>
        <w:t xml:space="preserve">5. </w:t>
      </w:r>
      <w:r>
        <w:rPr>
          <w:b/>
          <w:bCs/>
          <w:u w:val="single"/>
          <w:lang w:val="el" w:eastAsia="el"/>
        </w:rPr>
        <w:t>Γενική Διεύθυνση Ηλεκτρονικής Διακυβέρνησης</w:t>
      </w:r>
    </w:p>
    <w:p>
      <w:pPr>
        <w:spacing w:before="240" w:after="240"/>
        <w:rPr>
          <w:lang w:val="el" w:eastAsia="el"/>
        </w:rPr>
      </w:pPr>
      <w:r>
        <w:rPr>
          <w:b/>
          <w:bCs/>
          <w:u w:val="single"/>
          <w:lang w:val="el" w:eastAsia="el"/>
        </w:rPr>
        <w:t xml:space="preserve">6. </w:t>
      </w:r>
      <w:r>
        <w:rPr>
          <w:b/>
          <w:bCs/>
          <w:u w:val="single"/>
          <w:lang w:val="el" w:eastAsia="el"/>
        </w:rPr>
        <w:t>Διεύθυνση Ανάπτυξης Τελωνειακών, Ελεγκτικών και Επιχειρησιακών Εφαρμογών (Δ.Α.Τ.Ε.) -Υπ/νση Ανάπτυξης Τελωνειακών Εφαρμογών</w:t>
      </w:r>
    </w:p>
    <w:p>
      <w:pPr>
        <w:spacing w:before="240" w:after="240"/>
        <w:rPr>
          <w:lang w:val="el" w:eastAsia="el"/>
        </w:rPr>
      </w:pPr>
      <w:r>
        <w:rPr>
          <w:b/>
          <w:bCs/>
          <w:u w:val="single"/>
          <w:lang w:val="el" w:eastAsia="el"/>
        </w:rPr>
        <w:t xml:space="preserve">7. </w:t>
      </w:r>
      <w:r>
        <w:rPr>
          <w:b/>
          <w:bCs/>
          <w:u w:val="single"/>
          <w:lang w:val="el" w:eastAsia="el"/>
        </w:rPr>
        <w:t>Διεύθυνση Επιχειρησιακών Διαδικασιών - Υπ/νση Β΄ Απαιτήσεων και Ελέγχου Εφαρμογών Τελωνείων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C:/Users/Administrator/31bdf1fc-88d3-4a2d-b992-2df3abc2ff36/grigoris.maroudas@mccs.gr" TargetMode="External" /><Relationship Id="rId11" Type="http://schemas.openxmlformats.org/officeDocument/2006/relationships/hyperlink" Target="file:///C:/Users/Administrator/31bdf1fc-88d3-4a2d-b992-2df3abc2ff36/nikos.kapogiannis@gmail.com" TargetMode="External" /><Relationship Id="rId12" Type="http://schemas.openxmlformats.org/officeDocument/2006/relationships/hyperlink" Target="file:///C:/Users/Administrator/31bdf1fc-88d3-4a2d-b992-2df3abc2ff36/europackmolass@gmail.com" TargetMode="External" /><Relationship Id="rId13" Type="http://schemas.openxmlformats.org/officeDocument/2006/relationships/hyperlink" Target="file:///C:/Users/Administrator/31bdf1fc-88d3-4a2d-b992-2df3abc2ff36/info@vammadelsol.com" TargetMode="External" /><Relationship Id="rId14" Type="http://schemas.openxmlformats.org/officeDocument/2006/relationships/hyperlink" Target="mailto:papadopoulos_k@athanassiou.gr" TargetMode="External" /><Relationship Id="rId15" Type="http://schemas.openxmlformats.org/officeDocument/2006/relationships/hyperlink" Target="file:///C:/Users/Administrator/31bdf1fc-88d3-4a2d-b992-2df3abc2ff36/psvmeek@it-is.gr"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C:/Users/Administrator/31bdf1fc-88d3-4a2d-b992-2df3abc2ff36/finexcis@aade.gr" TargetMode="External" /><Relationship Id="rId5" Type="http://schemas.openxmlformats.org/officeDocument/2006/relationships/hyperlink" Target="http://www.aade.gr/" TargetMode="External" /><Relationship Id="rId6" Type="http://schemas.openxmlformats.org/officeDocument/2006/relationships/hyperlink" Target="mailto:date.1@aade.gr" TargetMode="External" /><Relationship Id="rId7" Type="http://schemas.openxmlformats.org/officeDocument/2006/relationships/hyperlink" Target="file:///C:/Users/user/Desktop/&#922;&#913;&#932;&#917;&#929;&#921;&#925;&#913;/&#925;&#927;&#924;&#927;&#921;-&#913;&#928;&#927;&#934;&#913;&#931;&#917;&#921;&#931;-&#917;&#915;&#922;&#933;&#922;&#923;&#921;&#927;&#921;/&#913;&#960;&#972;&#966;&#945;&#963;&#951;%20&#940;&#961;&#952;&#961;.1%20&#957;.4410_2016/&#913;&#960;&#972;&#966;&#945;&#963;&#951;%20&#913;&#955;&#955;&#945;&#947;&#942;&#962;%20&#951;&#956;&#949;&#961;&#959;&#956;&#951;&#957;&#943;&#945;&#962;%20&#941;&#957;&#945;&#961;&#958;&#951;&#962;%20&#953;&#963;&#967;&#973;&#959;&#962;/diepidi@aade.gr" TargetMode="External" /><Relationship Id="rId8" Type="http://schemas.openxmlformats.org/officeDocument/2006/relationships/hyperlink" Target="http://www.aade.gr/" TargetMode="External" /><Relationship Id="rId9" Type="http://schemas.openxmlformats.org/officeDocument/2006/relationships/hyperlink" Target="file:///C:/Users/Administrator/31bdf1fc-88d3-4a2d-b992-2df3abc2ff36/Peggy.doriza@jti.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