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ΟΙΚΟΝΟΜΙΚΩΝ</w:t>
      </w:r>
    </w:p>
    <w:p>
      <w:pPr>
        <w:pStyle w:val="Title"/>
        <w:spacing w:before="120" w:after="360"/>
        <w:rPr>
          <w:lang w:val="el" w:eastAsia="el"/>
        </w:rPr>
      </w:pPr>
      <w:r>
        <w:rPr>
          <w:b/>
          <w:bCs/>
          <w:lang w:val="el" w:eastAsia="el"/>
        </w:rPr>
        <w:t>ΓΡΑΦΕΙΟ ΥΠΟΥΡΓΟΥ</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ΕΙΣΠΡΑΞΕΩΝ ΚΑΙ ΕΠΙΣΤΡΟΦΩΝ ΤΜΗΜΑ Α΄</w:t>
      </w:r>
    </w:p>
    <w:p>
      <w:pPr>
        <w:spacing w:before="240" w:after="240"/>
        <w:rPr>
          <w:lang w:val="el" w:eastAsia="el"/>
        </w:rPr>
      </w:pPr>
      <w:r>
        <w:rPr>
          <w:b/>
          <w:bCs/>
          <w:lang w:val="el" w:eastAsia="el"/>
        </w:rPr>
        <w:t>: Πανεπιστημίου 20</w:t>
      </w:r>
    </w:p>
    <w:p>
      <w:pPr>
        <w:spacing w:before="240" w:after="240"/>
        <w:rPr>
          <w:lang w:val="el" w:eastAsia="el"/>
        </w:rPr>
      </w:pPr>
      <w:r>
        <w:rPr>
          <w:b/>
          <w:bCs/>
          <w:lang w:val="el" w:eastAsia="el"/>
        </w:rPr>
        <w:t>: 106 72 Αθήνα</w:t>
      </w:r>
    </w:p>
    <w:p>
      <w:pPr>
        <w:spacing w:before="240" w:after="240"/>
        <w:rPr>
          <w:lang w:val="el" w:eastAsia="el"/>
        </w:rPr>
      </w:pPr>
      <w:r>
        <w:rPr>
          <w:b/>
          <w:bCs/>
          <w:lang w:val="el" w:eastAsia="el"/>
        </w:rPr>
        <w:t>: Κορδάτου Ελ.</w:t>
      </w:r>
    </w:p>
    <w:p>
      <w:pPr>
        <w:spacing w:before="240" w:after="240"/>
        <w:rPr>
          <w:lang w:val="el" w:eastAsia="el"/>
        </w:rPr>
      </w:pPr>
      <w:r>
        <w:rPr>
          <w:b/>
          <w:bCs/>
          <w:lang w:val="el" w:eastAsia="el"/>
        </w:rPr>
        <w:t>: 210 36 36 833</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e.kordatou@aade.gr</w:t>
        </w:r>
      </w:hyperlink>
    </w:p>
    <w:p>
      <w:pPr>
        <w:spacing w:before="240" w:after="240"/>
        <w:rPr>
          <w:lang w:val="el" w:eastAsia="el"/>
        </w:rPr>
      </w:pPr>
      <w:r>
        <w:rPr>
          <w:b/>
          <w:bCs/>
          <w:lang w:val="el" w:eastAsia="el"/>
        </w:rPr>
        <w:t>ΘΕΜΑ: Eίσπραξη εσόδων υπέρ τρίτων από τις Δημόσιες Οικονομικές Υπηρεσίες (Δ.Ο.Υ.)</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Tο άρθρο 98 του ν.4270/2014 «Αρχές δημοσιονομικής διαχείρισης και εποπτείας (ενσωμάτωση της Οδηγίας 2011/85/ΕΕ) - δημόσιο λογιστικό και άλλες διατάξεις» (Α΄143), όπως αντικαταστάθηκε με την παρ.18 άρθρου 34 του ν. 4484/2017 «Προσαρμογή της Ελληνικής Νομοθεσίας στις διατάξεις της Οδηγίας ΕΕ 2016/881 και άλλες διατάξεις» (Α΄110).</w:t>
      </w:r>
    </w:p>
    <w:p>
      <w:pPr>
        <w:spacing w:before="240" w:after="240"/>
        <w:rPr>
          <w:lang w:val="el" w:eastAsia="el"/>
        </w:rPr>
      </w:pPr>
      <w:r>
        <w:rPr>
          <w:lang w:val="el" w:eastAsia="el"/>
        </w:rPr>
        <w:t xml:space="preserve">2) </w:t>
      </w:r>
      <w:r>
        <w:rPr>
          <w:b/>
          <w:bCs/>
          <w:lang w:val="el" w:eastAsia="el"/>
        </w:rPr>
        <w:t>Τον ν.4978/2022 «Κύρωση Κώδικα Είσπραξης Δημοσίων Εσόδων» (Α΄190).</w:t>
      </w:r>
    </w:p>
    <w:p>
      <w:pPr>
        <w:spacing w:before="240" w:after="240"/>
        <w:rPr>
          <w:lang w:val="el" w:eastAsia="el"/>
        </w:rPr>
      </w:pPr>
      <w:r>
        <w:rPr>
          <w:lang w:val="el" w:eastAsia="el"/>
        </w:rPr>
        <w:t xml:space="preserve">3) </w:t>
      </w:r>
      <w:r>
        <w:rPr>
          <w:b/>
          <w:bCs/>
          <w:lang w:val="el" w:eastAsia="el"/>
        </w:rPr>
        <w:t>Το π.δ.16/1989 «Κανονισμός λειτουργίας Δημοσίων Οικονομικών Υπηρεσιών (Δ.Ο.Υ.) και των τοπικών γραφείων και καθήκοντα υπαλλήλων αυτών» (Α΄6).</w:t>
      </w:r>
    </w:p>
    <w:p>
      <w:pPr>
        <w:spacing w:before="240" w:after="240"/>
        <w:rPr>
          <w:lang w:val="el" w:eastAsia="el"/>
        </w:rPr>
      </w:pPr>
      <w:r>
        <w:rPr>
          <w:lang w:val="el" w:eastAsia="el"/>
        </w:rPr>
        <w:t xml:space="preserve">4) </w:t>
      </w:r>
      <w:r>
        <w:rPr>
          <w:b/>
          <w:bCs/>
          <w:lang w:val="el" w:eastAsia="el"/>
        </w:rPr>
        <w:t>Το άρθρο 12 του ν.4174/2013 «Φορολογικές διαδικασίες και άλλες διατάξεις» (Α΄ 170).</w:t>
      </w:r>
    </w:p>
    <w:p>
      <w:pPr>
        <w:spacing w:before="240" w:after="240"/>
        <w:rPr>
          <w:lang w:val="el" w:eastAsia="el"/>
        </w:rPr>
      </w:pPr>
      <w:r>
        <w:rPr>
          <w:lang w:val="el" w:eastAsia="el"/>
        </w:rPr>
        <w:t xml:space="preserve">5) </w:t>
      </w:r>
      <w:r>
        <w:rPr>
          <w:b/>
          <w:bCs/>
          <w:lang w:val="el" w:eastAsia="el"/>
        </w:rPr>
        <w:t>Το άρθρο 14 του ν.2892/2001 «Ελαφρύνσεις στη φορολογία κεφαλαίου και άλλες διατάξεις» (Α΄ 46).</w:t>
      </w:r>
    </w:p>
    <w:p>
      <w:pPr>
        <w:spacing w:before="240" w:after="240"/>
        <w:rPr>
          <w:lang w:val="el" w:eastAsia="el"/>
        </w:rPr>
      </w:pPr>
      <w:r>
        <w:rPr>
          <w:lang w:val="el" w:eastAsia="el"/>
        </w:rPr>
        <w:t xml:space="preserve">6)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7) </w:t>
      </w:r>
      <w:r>
        <w:rPr>
          <w:b/>
          <w:bCs/>
          <w:lang w:val="el" w:eastAsia="el"/>
        </w:rPr>
        <w:t>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 xml:space="preserve">8)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9) </w:t>
      </w:r>
      <w:r>
        <w:rPr>
          <w:b/>
          <w:bCs/>
          <w:lang w:val="el" w:eastAsia="el"/>
        </w:rPr>
        <w:t>Την υπ΄αρ. 52816/2824/2019 αίτηση της Διεύθυνσης Κοινωφελών Περιουσιών.</w:t>
      </w:r>
    </w:p>
    <w:p>
      <w:pPr>
        <w:spacing w:before="240" w:after="240"/>
        <w:rPr>
          <w:lang w:val="el" w:eastAsia="el"/>
        </w:rPr>
      </w:pPr>
      <w:r>
        <w:rPr>
          <w:lang w:val="el" w:eastAsia="el"/>
        </w:rPr>
        <w:t xml:space="preserve">10) </w:t>
      </w:r>
      <w:r>
        <w:rPr>
          <w:b/>
          <w:bCs/>
          <w:lang w:val="el" w:eastAsia="el"/>
        </w:rPr>
        <w:t>Την υπ΄αρ. 3629/170/14.11.2019 αίτηση της Διεύθυνσης Κοινωφελών Περιουσιών.</w:t>
      </w:r>
    </w:p>
    <w:p>
      <w:pPr>
        <w:spacing w:before="240" w:after="240"/>
        <w:rPr>
          <w:lang w:val="el" w:eastAsia="el"/>
        </w:rPr>
      </w:pPr>
      <w:r>
        <w:rPr>
          <w:lang w:val="el" w:eastAsia="el"/>
        </w:rPr>
        <w:t xml:space="preserve">11) </w:t>
      </w:r>
      <w:r>
        <w:rPr>
          <w:b/>
          <w:bCs/>
          <w:lang w:val="el" w:eastAsia="el"/>
        </w:rPr>
        <w:t>Την υπό στοιχεία 143225 ΕΞ 2020 αίτηση της Διεύθυνσης Κοινωφελών Περιουσιών.</w:t>
      </w:r>
    </w:p>
    <w:p>
      <w:pPr>
        <w:spacing w:before="240" w:after="240"/>
        <w:rPr>
          <w:lang w:val="el" w:eastAsia="el"/>
        </w:rPr>
      </w:pPr>
      <w:r>
        <w:rPr>
          <w:lang w:val="el" w:eastAsia="el"/>
        </w:rPr>
        <w:t xml:space="preserve">12) </w:t>
      </w:r>
      <w:r>
        <w:rPr>
          <w:b/>
          <w:bCs/>
          <w:lang w:val="el" w:eastAsia="el"/>
        </w:rPr>
        <w:t>Την υπό στοιχεία 21941 ΕΞ 2021 αίτηση της Διεύθυνσης Κοινωφελών Περιουσιών.</w:t>
      </w:r>
    </w:p>
    <w:p>
      <w:pPr>
        <w:spacing w:before="240" w:after="240"/>
        <w:rPr>
          <w:lang w:val="el" w:eastAsia="el"/>
        </w:rPr>
      </w:pPr>
      <w:r>
        <w:rPr>
          <w:lang w:val="el" w:eastAsia="el"/>
        </w:rPr>
        <w:t xml:space="preserve">13) </w:t>
      </w:r>
      <w:r>
        <w:rPr>
          <w:b/>
          <w:bCs/>
          <w:lang w:val="el" w:eastAsia="el"/>
        </w:rPr>
        <w:t>Την υπό στοιχεία 130230 ΕΞ 2019 αίτηση της Διεύθυνσης Κοινωφελών Περιουσιών.</w:t>
      </w:r>
    </w:p>
    <w:p>
      <w:pPr>
        <w:spacing w:before="240" w:after="240"/>
        <w:rPr>
          <w:lang w:val="el" w:eastAsia="el"/>
        </w:rPr>
      </w:pPr>
      <w:r>
        <w:rPr>
          <w:lang w:val="el" w:eastAsia="el"/>
        </w:rPr>
        <w:t xml:space="preserve">14) </w:t>
      </w:r>
      <w:r>
        <w:rPr>
          <w:b/>
          <w:bCs/>
          <w:lang w:val="el" w:eastAsia="el"/>
        </w:rPr>
        <w:t>Την υπό στοιχεία 4958 ΕΞ2021 αίτηση της Διεύθυνσης Κοινωφελών Περιουσιών.</w:t>
      </w:r>
    </w:p>
    <w:p>
      <w:pPr>
        <w:spacing w:before="240" w:after="240"/>
        <w:rPr>
          <w:lang w:val="el" w:eastAsia="el"/>
        </w:rPr>
      </w:pPr>
      <w:r>
        <w:rPr>
          <w:b/>
          <w:bCs/>
          <w:lang w:val="el" w:eastAsia="el"/>
        </w:rPr>
        <w:t>15)Την υπό στοιχεία 64133/21.11.2019 αίτηση της Διεύθυνσης Κοινωφελών Περιουσιών.</w:t>
      </w:r>
    </w:p>
    <w:p>
      <w:pPr>
        <w:spacing w:before="240" w:after="240"/>
        <w:rPr>
          <w:lang w:val="el" w:eastAsia="el"/>
        </w:rPr>
      </w:pPr>
      <w:r>
        <w:rPr>
          <w:b/>
          <w:bCs/>
          <w:lang w:val="el" w:eastAsia="el"/>
        </w:rPr>
        <w:t>16)Το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1) </w:t>
      </w:r>
      <w:r>
        <w:rPr>
          <w:b/>
          <w:bCs/>
          <w:lang w:val="el" w:eastAsia="el"/>
        </w:rPr>
        <w:t>Αναθέτουμε στις Δημόσιες Οικονομικές Υπηρεσίες (Δ.Ο.Υ) την είσπραξη των εσόδων:</w:t>
      </w:r>
    </w:p>
    <w:p>
      <w:pPr>
        <w:spacing w:before="240" w:after="240"/>
        <w:rPr>
          <w:lang w:val="el" w:eastAsia="el"/>
        </w:rPr>
      </w:pPr>
      <w:r>
        <w:rPr>
          <w:lang w:val="el" w:eastAsia="el"/>
        </w:rPr>
        <w:t xml:space="preserve">i. </w:t>
      </w:r>
      <w:r>
        <w:rPr>
          <w:b/>
          <w:bCs/>
          <w:lang w:val="el" w:eastAsia="el"/>
        </w:rPr>
        <w:t>του Ιδρύματος Γεωργικής και Κοινωνικής Πρόνοιας Μαρκόπουλου με ΑΦΜ 090192874,</w:t>
      </w:r>
    </w:p>
    <w:p>
      <w:pPr>
        <w:spacing w:before="240" w:after="240"/>
        <w:rPr>
          <w:lang w:val="el" w:eastAsia="el"/>
        </w:rPr>
      </w:pPr>
      <w:r>
        <w:rPr>
          <w:lang w:val="el" w:eastAsia="el"/>
        </w:rPr>
        <w:t xml:space="preserve">ii. </w:t>
      </w:r>
      <w:r>
        <w:rPr>
          <w:b/>
          <w:bCs/>
          <w:lang w:val="el" w:eastAsia="el"/>
        </w:rPr>
        <w:t>του Κληροδοτήματος Δημητρίου Ι. Ρίππη,</w:t>
      </w:r>
    </w:p>
    <w:p>
      <w:pPr>
        <w:spacing w:before="240" w:after="240"/>
        <w:rPr>
          <w:lang w:val="el" w:eastAsia="el"/>
        </w:rPr>
      </w:pPr>
      <w:r>
        <w:rPr>
          <w:lang w:val="el" w:eastAsia="el"/>
        </w:rPr>
        <w:t xml:space="preserve">iii. </w:t>
      </w:r>
      <w:r>
        <w:rPr>
          <w:b/>
          <w:bCs/>
          <w:lang w:val="el" w:eastAsia="el"/>
        </w:rPr>
        <w:t>του Κληροδοτήματος Δέσποινας Λεωνιδοπούλου,</w:t>
      </w:r>
    </w:p>
    <w:p>
      <w:pPr>
        <w:spacing w:before="240" w:after="240"/>
        <w:rPr>
          <w:lang w:val="el" w:eastAsia="el"/>
        </w:rPr>
      </w:pPr>
      <w:r>
        <w:rPr>
          <w:lang w:val="el" w:eastAsia="el"/>
        </w:rPr>
        <w:t xml:space="preserve">iv. </w:t>
      </w:r>
      <w:r>
        <w:rPr>
          <w:b/>
          <w:bCs/>
          <w:lang w:val="el" w:eastAsia="el"/>
        </w:rPr>
        <w:t>του Κληροδοτήματος Σπυρίδωνος Κούρου,</w:t>
      </w:r>
    </w:p>
    <w:p>
      <w:pPr>
        <w:spacing w:before="240" w:after="240"/>
        <w:rPr>
          <w:lang w:val="el" w:eastAsia="el"/>
        </w:rPr>
      </w:pPr>
      <w:r>
        <w:rPr>
          <w:lang w:val="el" w:eastAsia="el"/>
        </w:rPr>
        <w:t xml:space="preserve">v. </w:t>
      </w:r>
      <w:r>
        <w:rPr>
          <w:b/>
          <w:bCs/>
          <w:lang w:val="el" w:eastAsia="el"/>
        </w:rPr>
        <w:t>του Κληροδοτήματος Βασιλικής Τασούλα,</w:t>
      </w:r>
    </w:p>
    <w:p>
      <w:pPr>
        <w:spacing w:before="240" w:after="240"/>
        <w:rPr>
          <w:lang w:val="el" w:eastAsia="el"/>
        </w:rPr>
      </w:pPr>
      <w:r>
        <w:rPr>
          <w:lang w:val="el" w:eastAsia="el"/>
        </w:rPr>
        <w:t xml:space="preserve">vi. </w:t>
      </w:r>
      <w:r>
        <w:rPr>
          <w:b/>
          <w:bCs/>
          <w:lang w:val="el" w:eastAsia="el"/>
        </w:rPr>
        <w:t>του Κληροδοτήματος Ιωάννη Νομικού,</w:t>
      </w:r>
    </w:p>
    <w:p>
      <w:pPr>
        <w:spacing w:before="240" w:after="240"/>
        <w:rPr>
          <w:lang w:val="el" w:eastAsia="el"/>
        </w:rPr>
      </w:pPr>
      <w:r>
        <w:rPr>
          <w:lang w:val="el" w:eastAsia="el"/>
        </w:rPr>
        <w:t xml:space="preserve">vii. </w:t>
      </w:r>
      <w:r>
        <w:rPr>
          <w:b/>
          <w:bCs/>
          <w:lang w:val="el" w:eastAsia="el"/>
        </w:rPr>
        <w:t>του Κληροδοτήματος Κωνσταντίνου Παπαγεωργίου,</w:t>
      </w:r>
    </w:p>
    <w:p>
      <w:pPr>
        <w:spacing w:before="240" w:after="240"/>
        <w:rPr>
          <w:lang w:val="el" w:eastAsia="el"/>
        </w:rPr>
      </w:pPr>
      <w:r>
        <w:rPr>
          <w:lang w:val="el" w:eastAsia="el"/>
        </w:rPr>
        <w:t xml:space="preserve">viii. </w:t>
      </w:r>
      <w:r>
        <w:rPr>
          <w:b/>
          <w:bCs/>
          <w:lang w:val="el" w:eastAsia="el"/>
        </w:rPr>
        <w:t>του Κληροδοτήματος Χρήστου Γαλανού,</w:t>
      </w:r>
    </w:p>
    <w:p>
      <w:pPr>
        <w:spacing w:before="240" w:after="240"/>
        <w:rPr>
          <w:lang w:val="el" w:eastAsia="el"/>
        </w:rPr>
      </w:pPr>
      <w:r>
        <w:rPr>
          <w:lang w:val="el" w:eastAsia="el"/>
        </w:rPr>
        <w:t xml:space="preserve">ix. </w:t>
      </w:r>
      <w:r>
        <w:rPr>
          <w:b/>
          <w:bCs/>
          <w:lang w:val="el" w:eastAsia="el"/>
        </w:rPr>
        <w:t>του Κληροδοτήματος Κωνσταντίνου Αλεξίου,</w:t>
      </w:r>
    </w:p>
    <w:p>
      <w:pPr>
        <w:spacing w:before="240" w:after="240"/>
        <w:rPr>
          <w:lang w:val="el" w:eastAsia="el"/>
        </w:rPr>
      </w:pPr>
      <w:r>
        <w:rPr>
          <w:lang w:val="el" w:eastAsia="el"/>
        </w:rPr>
        <w:t xml:space="preserve">x. </w:t>
      </w:r>
      <w:r>
        <w:rPr>
          <w:b/>
          <w:bCs/>
          <w:lang w:val="el" w:eastAsia="el"/>
        </w:rPr>
        <w:t>του Κληροδοτήματος Κωνσταντίνου Βέλλιου,</w:t>
      </w:r>
    </w:p>
    <w:p>
      <w:pPr>
        <w:spacing w:before="240" w:after="240"/>
        <w:rPr>
          <w:lang w:val="el" w:eastAsia="el"/>
        </w:rPr>
      </w:pPr>
      <w:r>
        <w:rPr>
          <w:lang w:val="el" w:eastAsia="el"/>
        </w:rPr>
        <w:t xml:space="preserve">xi. </w:t>
      </w:r>
      <w:r>
        <w:rPr>
          <w:b/>
          <w:bCs/>
          <w:lang w:val="el" w:eastAsia="el"/>
        </w:rPr>
        <w:t>του Κληροδοτήματος Αφών Ζωσιμά,</w:t>
      </w:r>
    </w:p>
    <w:p>
      <w:pPr>
        <w:spacing w:before="240" w:after="240"/>
        <w:rPr>
          <w:lang w:val="el" w:eastAsia="el"/>
        </w:rPr>
      </w:pPr>
      <w:r>
        <w:rPr>
          <w:lang w:val="el" w:eastAsia="el"/>
        </w:rPr>
        <w:t xml:space="preserve">xii. </w:t>
      </w:r>
      <w:r>
        <w:rPr>
          <w:b/>
          <w:bCs/>
          <w:lang w:val="el" w:eastAsia="el"/>
        </w:rPr>
        <w:t>του Κληροδοτήματος Θωμόπουλου Νεοφύτου Αρχιμανδρίτου,</w:t>
      </w:r>
    </w:p>
    <w:p>
      <w:pPr>
        <w:spacing w:before="240" w:after="240"/>
        <w:rPr>
          <w:lang w:val="el" w:eastAsia="el"/>
        </w:rPr>
      </w:pPr>
      <w:r>
        <w:rPr>
          <w:lang w:val="el" w:eastAsia="el"/>
        </w:rPr>
        <w:t xml:space="preserve">xiii. </w:t>
      </w:r>
      <w:r>
        <w:rPr>
          <w:b/>
          <w:bCs/>
          <w:lang w:val="el" w:eastAsia="el"/>
        </w:rPr>
        <w:t>του Φιλανθρωπικού &amp; Μορφωτικού Ιδρύματος Ουρανίας Κουσουρελάκη- Σεβαστοπούλου.</w:t>
      </w:r>
    </w:p>
    <w:p>
      <w:pPr>
        <w:spacing w:before="240" w:after="240"/>
        <w:rPr>
          <w:lang w:val="el" w:eastAsia="el"/>
        </w:rPr>
      </w:pPr>
      <w:r>
        <w:rPr>
          <w:lang w:val="el" w:eastAsia="el"/>
        </w:rPr>
        <w:t xml:space="preserve">2) </w:t>
      </w:r>
      <w:r>
        <w:rPr>
          <w:b/>
          <w:bCs/>
          <w:lang w:val="el" w:eastAsia="el"/>
        </w:rPr>
        <w:t>Από το ποσό που εισπράττεται υπέρ των ανωτέρω παρακρατείται ως δαπάνη βεβαίωσης και είσπραξης ποσοστό 20%, κατά παρέκκλιση κάθε άλλης γενικής ή ειδικής διάταξης.</w:t>
      </w:r>
    </w:p>
    <w:p>
      <w:pPr>
        <w:spacing w:before="240" w:after="240"/>
        <w:rPr>
          <w:lang w:val="el" w:eastAsia="el"/>
        </w:rPr>
      </w:pPr>
      <w:r>
        <w:rPr>
          <w:lang w:val="el" w:eastAsia="el"/>
        </w:rPr>
        <w:t xml:space="preserve">3) </w:t>
      </w:r>
      <w:r>
        <w:rPr>
          <w:b/>
          <w:bCs/>
          <w:lang w:val="el" w:eastAsia="el"/>
        </w:rPr>
        <w:t>Το ποσό που παρακρατείται θα αποδίδεται στον Α.Λ.Ε. 1440103001 του κρατικού προϋπολογισμού.</w:t>
      </w:r>
    </w:p>
    <w:p>
      <w:pPr>
        <w:spacing w:before="240" w:after="240"/>
        <w:rPr>
          <w:lang w:val="el" w:eastAsia="el"/>
        </w:rPr>
      </w:pPr>
      <w:r>
        <w:rPr>
          <w:lang w:val="el" w:eastAsia="el"/>
        </w:rPr>
        <w:t xml:space="preserve">4) </w:t>
      </w:r>
      <w:r>
        <w:rPr>
          <w:b/>
          <w:bCs/>
          <w:lang w:val="el" w:eastAsia="el"/>
        </w:rPr>
        <w:t>Η βεβαίωση εσόδων δεν πραγματοποιείται όταν το προς βεβαίωση ποσό είναι μικρότερο των (30€) τριάντα ευρώ.</w:t>
      </w:r>
    </w:p>
    <w:p>
      <w:pPr>
        <w:spacing w:before="240" w:after="240"/>
        <w:rPr>
          <w:lang w:val="el" w:eastAsia="el"/>
        </w:rPr>
      </w:pPr>
      <w:r>
        <w:rPr>
          <w:lang w:val="el" w:eastAsia="el"/>
        </w:rPr>
        <w:t xml:space="preserve">5) </w:t>
      </w:r>
      <w:r>
        <w:rPr>
          <w:b/>
          <w:bCs/>
          <w:lang w:val="el" w:eastAsia="el"/>
        </w:rPr>
        <w:t>Σε περίπτωση αχρεωστήτως καταβληθέντος ποσού, για οποιαδήποτε αιτία, ολόκληρο το εισπραχθέν ποσό, συμπεριλαμβανομένου και του ποσοστού παρακράτησης ως δαπάνη του Δημοσίου για την βεβαίωση και είσπραξη υπέρ του ΤΡΙΤΟΥ, βαρύνει τον ΤΡΙΤΟ και επιστρέφεται από αυτόν.</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ΥΠΟΥΡΓΟΣ ΟΙΚΟΝΟΜΙΚΩΝΧΡΗΣΤΟΣ ΣΤΑΪΚΟΥΡΑΣ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ΓΙΑ ΕΝΕΡΓΕΙΑ</w:t>
      </w:r>
    </w:p>
    <w:p>
      <w:pPr>
        <w:spacing w:before="240" w:after="240"/>
        <w:rPr>
          <w:lang w:val="el" w:eastAsia="el"/>
        </w:rPr>
      </w:pPr>
      <w:r>
        <w:rPr>
          <w:lang w:val="el" w:eastAsia="el"/>
        </w:rPr>
        <w:t xml:space="preserve">1. </w:t>
      </w:r>
      <w:r>
        <w:rPr>
          <w:b/>
          <w:bCs/>
          <w:lang w:val="el" w:eastAsia="el"/>
        </w:rPr>
        <w:t>Πίνακας Γ’</w:t>
      </w:r>
    </w:p>
    <w:p>
      <w:pPr>
        <w:spacing w:before="240" w:after="240"/>
        <w:rPr>
          <w:lang w:val="el" w:eastAsia="el"/>
        </w:rPr>
      </w:pPr>
      <w:r>
        <w:rPr>
          <w:lang w:val="el" w:eastAsia="el"/>
        </w:rPr>
        <w:t xml:space="preserve">2. </w:t>
      </w:r>
      <w:r>
        <w:rPr>
          <w:b/>
          <w:bCs/>
          <w:lang w:val="el" w:eastAsia="el"/>
        </w:rPr>
        <w:t>Δ/νση Επιχειρησιακών Διαδικασιών-Υποδιεύθυνση Α, Τμήμα Β</w:t>
      </w:r>
    </w:p>
    <w:p>
      <w:pPr>
        <w:spacing w:before="240" w:after="240"/>
        <w:rPr>
          <w:lang w:val="el" w:eastAsia="el"/>
        </w:rPr>
      </w:pPr>
      <w:r>
        <w:rPr>
          <w:lang w:val="el" w:eastAsia="el"/>
        </w:rPr>
        <w:t xml:space="preserve">3. </w:t>
      </w:r>
      <w:r>
        <w:rPr>
          <w:b/>
          <w:bCs/>
          <w:lang w:val="el" w:eastAsia="el"/>
        </w:rPr>
        <w:t>Δ/ΝΣΗ Υποστήριξης Λειτουργίας Πληροφορικών Συστημάτων Δημοσιονομικού Τομέα, Τμήμα Γ- Οικονομικών Στοιχείων Φορέων</w:t>
      </w:r>
    </w:p>
    <w:p>
      <w:pPr>
        <w:spacing w:before="240" w:after="240"/>
        <w:rPr>
          <w:lang w:val="el" w:eastAsia="el"/>
        </w:rPr>
      </w:pPr>
      <w:r>
        <w:rPr>
          <w:lang w:val="el" w:eastAsia="el"/>
        </w:rPr>
        <w:t xml:space="preserve">4. </w:t>
      </w:r>
      <w:r>
        <w:rPr>
          <w:b/>
          <w:bCs/>
          <w:lang w:val="el" w:eastAsia="el"/>
        </w:rPr>
        <w:t>Δ/νση Κοινωφελών Περιουσιών Δ/νση: Αιόλου 72 ΤΚ 105 59 ΑΘΗΝΑ</w:t>
      </w:r>
    </w:p>
    <w:p>
      <w:pPr>
        <w:spacing w:before="240" w:after="240"/>
        <w:rPr>
          <w:lang w:val="el" w:eastAsia="el"/>
        </w:rPr>
      </w:pPr>
      <w:r>
        <w:rPr>
          <w:lang w:val="el" w:eastAsia="el"/>
        </w:rPr>
        <w:t xml:space="preserve">5. </w:t>
      </w:r>
      <w:r>
        <w:rPr>
          <w:b/>
          <w:bCs/>
          <w:lang w:val="el" w:eastAsia="el"/>
        </w:rPr>
        <w:t>Δ/νση Κοινωφελών Περιουσιών Δ/νση: Κολωνού 2 &amp; Πειραιώς ΤΚ 104 37 ΑΘΗΝΑ</w:t>
      </w:r>
    </w:p>
    <w:p>
      <w:pPr>
        <w:spacing w:before="240" w:after="240"/>
        <w:rPr>
          <w:lang w:val="el" w:eastAsia="el"/>
        </w:rPr>
      </w:pPr>
      <w:r>
        <w:rPr>
          <w:lang w:val="el" w:eastAsia="el"/>
        </w:rPr>
        <w:t xml:space="preserve">6. </w:t>
      </w:r>
      <w:r>
        <w:rPr>
          <w:b/>
          <w:bCs/>
          <w:lang w:val="el" w:eastAsia="el"/>
        </w:rPr>
        <w:t>Δ/νση Κοινωφελών Περιουσιών Δ/νση: Επτανήσου 35 ΤΚ 841 00 ΣΥΡΟΣ</w:t>
      </w:r>
    </w:p>
    <w:p>
      <w:pPr>
        <w:spacing w:before="240" w:after="240"/>
        <w:rPr>
          <w:lang w:val="el" w:eastAsia="el"/>
        </w:rPr>
      </w:pPr>
      <w:r>
        <w:rPr>
          <w:lang w:val="el" w:eastAsia="el"/>
        </w:rPr>
        <w:t xml:space="preserve">7. </w:t>
      </w:r>
      <w:r>
        <w:rPr>
          <w:b/>
          <w:bCs/>
          <w:lang w:val="el" w:eastAsia="el"/>
        </w:rPr>
        <w:t>Ηλεκτρονική Βιβλιοθήκη</w:t>
      </w:r>
    </w:p>
    <w:p>
      <w:pPr>
        <w:spacing w:before="240" w:after="240"/>
        <w:rPr>
          <w:lang w:val="el" w:eastAsia="el"/>
        </w:rPr>
      </w:pPr>
      <w:r>
        <w:rPr>
          <w:b/>
          <w:bCs/>
          <w:lang w:val="el" w:eastAsia="el"/>
        </w:rPr>
        <w:t>ΙΙ ΓΙΑ ΚΟΙΝΟΠΟΙΗΣΗ:</w:t>
      </w:r>
    </w:p>
    <w:p>
      <w:pPr>
        <w:spacing w:before="240" w:after="240"/>
        <w:rPr>
          <w:lang w:val="el" w:eastAsia="el"/>
        </w:rPr>
      </w:pPr>
      <w:r>
        <w:rPr>
          <w:lang w:val="el" w:eastAsia="el"/>
        </w:rPr>
        <w:t xml:space="preserve">1. </w:t>
      </w:r>
      <w:r>
        <w:rPr>
          <w:b/>
          <w:bCs/>
          <w:lang w:val="el" w:eastAsia="el"/>
        </w:rPr>
        <w:t>Πολιτικό Γραφείο κου Πρωθυπουργού (Μέγαρο Βουλής)</w:t>
      </w:r>
    </w:p>
    <w:p>
      <w:pPr>
        <w:spacing w:before="240" w:after="240"/>
        <w:rPr>
          <w:lang w:val="el" w:eastAsia="el"/>
        </w:rPr>
      </w:pPr>
      <w:r>
        <w:rPr>
          <w:lang w:val="el" w:eastAsia="el"/>
        </w:rPr>
        <w:t xml:space="preserve">2. </w:t>
      </w:r>
      <w:r>
        <w:rPr>
          <w:b/>
          <w:bCs/>
          <w:lang w:val="el" w:eastAsia="el"/>
        </w:rPr>
        <w:t>Γραφείο κ. Υπουργού</w:t>
      </w:r>
    </w:p>
    <w:p>
      <w:pPr>
        <w:spacing w:before="240" w:after="240"/>
        <w:rPr>
          <w:lang w:val="el" w:eastAsia="el"/>
        </w:rPr>
      </w:pPr>
      <w:r>
        <w:rPr>
          <w:lang w:val="el" w:eastAsia="el"/>
        </w:rPr>
        <w:t xml:space="preserve">3. </w:t>
      </w:r>
      <w:r>
        <w:rPr>
          <w:b/>
          <w:bCs/>
          <w:lang w:val="el" w:eastAsia="el"/>
        </w:rPr>
        <w:t>Γραφείο κ. Υφυπουργού</w:t>
      </w:r>
    </w:p>
    <w:p>
      <w:pPr>
        <w:spacing w:before="240" w:after="240"/>
        <w:rPr>
          <w:lang w:val="el" w:eastAsia="el"/>
        </w:rPr>
      </w:pPr>
      <w:r>
        <w:rPr>
          <w:lang w:val="el" w:eastAsia="el"/>
        </w:rPr>
        <w:t xml:space="preserve">4. </w:t>
      </w:r>
      <w:r>
        <w:rPr>
          <w:b/>
          <w:bCs/>
          <w:lang w:val="el" w:eastAsia="el"/>
        </w:rPr>
        <w:t>Γεν. Γραμματεία Φορολογικής Πολιτικής κ Δημόσιας Περιουσίας</w:t>
      </w:r>
    </w:p>
    <w:p>
      <w:pPr>
        <w:spacing w:before="240" w:after="240"/>
        <w:rPr>
          <w:lang w:val="el" w:eastAsia="el"/>
        </w:rPr>
      </w:pPr>
      <w:r>
        <w:rPr>
          <w:lang w:val="el" w:eastAsia="el"/>
        </w:rPr>
        <w:t xml:space="preserve">5. </w:t>
      </w:r>
      <w:r>
        <w:rPr>
          <w:b/>
          <w:bCs/>
          <w:lang w:val="el" w:eastAsia="el"/>
        </w:rPr>
        <w:t>Αυτοτελές Γραφείο Τύπου κ Δημοσίων Σχέσεων</w:t>
      </w:r>
    </w:p>
    <w:p>
      <w:pPr>
        <w:spacing w:before="240" w:after="240"/>
        <w:rPr>
          <w:lang w:val="el" w:eastAsia="el"/>
        </w:rPr>
      </w:pPr>
      <w:r>
        <w:rPr>
          <w:lang w:val="el" w:eastAsia="el"/>
        </w:rPr>
        <w:t xml:space="preserve">6. </w:t>
      </w:r>
      <w:r>
        <w:rPr>
          <w:b/>
          <w:bCs/>
          <w:lang w:val="el" w:eastAsia="el"/>
        </w:rPr>
        <w:t>Περιοδικό «Φορολογική Επιθεώρηση»</w:t>
      </w:r>
    </w:p>
    <w:p>
      <w:pPr>
        <w:spacing w:before="240" w:after="240"/>
        <w:rPr>
          <w:lang w:val="el" w:eastAsia="el"/>
        </w:rPr>
      </w:pPr>
      <w:r>
        <w:rPr>
          <w:b/>
          <w:bCs/>
          <w:lang w:val="el" w:eastAsia="el"/>
        </w:rPr>
        <w:t>ΙΙΙ ΕΣΩΤΕΡΙΚΗ ΔΙΑΝΟΜΗ :</w:t>
      </w:r>
    </w:p>
    <w:p>
      <w:pPr>
        <w:spacing w:before="240" w:after="240"/>
        <w:rPr>
          <w:lang w:val="el" w:eastAsia="el"/>
        </w:rPr>
      </w:pPr>
      <w:r>
        <w:rPr>
          <w:lang w:val="el" w:eastAsia="el"/>
        </w:rPr>
        <w:t xml:space="preserve">1. </w:t>
      </w:r>
      <w:r>
        <w:rPr>
          <w:b/>
          <w:bCs/>
          <w:lang w:val="el" w:eastAsia="el"/>
        </w:rPr>
        <w:t>Γραφείο κ. Διοικητή της Α.Α.Δ.Ε</w:t>
      </w:r>
    </w:p>
    <w:p>
      <w:pPr>
        <w:spacing w:before="240" w:after="240"/>
        <w:rPr>
          <w:lang w:val="el" w:eastAsia="el"/>
        </w:rPr>
      </w:pPr>
      <w:r>
        <w:rPr>
          <w:lang w:val="el" w:eastAsia="el"/>
        </w:rPr>
        <w:t xml:space="preserve">2. </w:t>
      </w:r>
      <w:r>
        <w:rPr>
          <w:b/>
          <w:bCs/>
          <w:lang w:val="el" w:eastAsia="el"/>
        </w:rPr>
        <w:t>Γραφείο κ. Γεν. Δ/ντή Φορολογικής Διοίκησης</w:t>
      </w:r>
    </w:p>
    <w:p>
      <w:pPr>
        <w:spacing w:before="240" w:after="240"/>
        <w:rPr>
          <w:lang w:val="el" w:eastAsia="el"/>
        </w:rPr>
      </w:pPr>
      <w:r>
        <w:rPr>
          <w:lang w:val="el" w:eastAsia="el"/>
        </w:rPr>
        <w:t xml:space="preserve">3. </w:t>
      </w:r>
      <w:r>
        <w:rPr>
          <w:b/>
          <w:bCs/>
          <w:lang w:val="el" w:eastAsia="el"/>
        </w:rPr>
        <w:t>Δ.Ε.Ε. –Τμήμα Α΄,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kordatou@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