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126821/28.12.2022</w:t>
      </w:r>
    </w:p>
    <w:p>
      <w:pPr>
        <w:pStyle w:val="Title"/>
        <w:spacing w:before="120" w:after="360"/>
        <w:rPr>
          <w:lang w:val="el" w:eastAsia="el"/>
        </w:rPr>
      </w:pPr>
      <w:r>
        <w:rPr>
          <w:lang w:val="el" w:eastAsia="el"/>
        </w:rPr>
        <w:t>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w:t>
      </w:r>
    </w:p>
    <w:p>
      <w:pPr>
        <w:pStyle w:val="Title"/>
        <w:spacing w:before="120" w:after="360"/>
        <w:rPr>
          <w:lang w:val="el" w:eastAsia="el"/>
        </w:rPr>
      </w:pPr>
      <w:r>
        <w:rPr>
          <w:b/>
          <w:bCs/>
          <w:lang w:val="el" w:eastAsia="el"/>
        </w:rPr>
        <w:t>Αριθμ. 126821/2022</w:t>
      </w:r>
    </w:p>
    <w:p>
      <w:pPr>
        <w:pStyle w:val="PreambelText"/>
        <w:spacing w:before="240" w:after="240"/>
        <w:rPr>
          <w:lang w:val="el" w:eastAsia="el"/>
        </w:rPr>
      </w:pPr>
      <w:r>
        <w:rPr>
          <w:lang w:val="el" w:eastAsia="el"/>
        </w:rPr>
        <w:t>(ΦΕΚ Β' 6876/29-12-2022)</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Την παρ. 6 του άρθρου 10 του Κώδικα Διοικητικής Διαδικασίας (ν. 2690/1999, Α' 45).</w:t>
      </w:r>
    </w:p>
    <w:p>
      <w:pPr>
        <w:pStyle w:val="PreambelText"/>
        <w:spacing w:before="240" w:after="240"/>
        <w:rPr>
          <w:lang w:val="el" w:eastAsia="el"/>
        </w:rPr>
      </w:pPr>
      <w:r>
        <w:rPr>
          <w:lang w:val="el" w:eastAsia="el"/>
        </w:rPr>
        <w:t>3. Τον ν. 4921/2022 «Δουλειές Ξανά: Αναδιάρθρωση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4. Τον ν. 2956/2001 «Αναδιάρθρωση ΟΑΕΔ και άλλες διατάξεις» (Α' 258).</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7.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8.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11.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w:t>
      </w:r>
    </w:p>
    <w:p>
      <w:pPr>
        <w:pStyle w:val="PreambelText"/>
        <w:spacing w:before="240" w:after="240"/>
        <w:rPr>
          <w:lang w:val="el" w:eastAsia="el"/>
        </w:rPr>
      </w:pPr>
      <w:r>
        <w:rPr>
          <w:lang w:val="el" w:eastAsia="el"/>
        </w:rPr>
        <w:t>12. Τον Κανονισμό (ΕΕ) αριθ. 1304/2013 του Ευρωπαϊκού Κοινοβουλίου και του Συμβουλίου, της 17 Δεκεμβρίου 2013, για το Ευρωπαϊκό Κοινωνικό Ταμείο και την κατάργηση του κανονισμού (ΕΚ) αριθ. 1081/2006 του Συμβουλίου.</w:t>
      </w:r>
    </w:p>
    <w:p>
      <w:pPr>
        <w:pStyle w:val="PreambelText"/>
        <w:spacing w:before="240" w:after="240"/>
        <w:rPr>
          <w:lang w:val="el" w:eastAsia="el"/>
        </w:rPr>
      </w:pPr>
      <w:r>
        <w:rPr>
          <w:lang w:val="el" w:eastAsia="el"/>
        </w:rPr>
        <w:t>13. Τον Κανονισμό (ΕΕ) αριθ.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14.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16.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17.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19.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20.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21. Το π.δ. 2/2021 «Διορισμός Υπουργών, Αναπληρωτών Υπουργών και Υφυπουργών» (Α' 2).</w:t>
      </w:r>
    </w:p>
    <w:p>
      <w:pPr>
        <w:pStyle w:val="PreambelText"/>
        <w:spacing w:before="240" w:after="240"/>
        <w:rPr>
          <w:lang w:val="el" w:eastAsia="el"/>
        </w:rPr>
      </w:pPr>
      <w:r>
        <w:rPr>
          <w:lang w:val="el" w:eastAsia="el"/>
        </w:rPr>
        <w:t>22.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23.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24. Την Ανακοίνωση της Ευρωπαϊκής Επιτροπής σχετικά με την έννοια της κρατικής ενίσχυσης όπως αναφέρεται στο άρθρο 107 παράγραφος 1 της Συνθήκης για τη λειτουργία της Ευρωπαϊκής Ένωσης (2016/ C262/01).</w:t>
      </w:r>
    </w:p>
    <w:p>
      <w:pPr>
        <w:pStyle w:val="PreambelText"/>
        <w:spacing w:before="240" w:after="240"/>
        <w:rPr>
          <w:lang w:val="el" w:eastAsia="el"/>
        </w:rPr>
      </w:pPr>
      <w:r>
        <w:rPr>
          <w:lang w:val="el" w:eastAsia="el"/>
        </w:rPr>
        <w:t>25.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26.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αρ. 22 του ν. 4314/2014» (Β' 2784).</w:t>
      </w:r>
    </w:p>
    <w:p>
      <w:pPr>
        <w:pStyle w:val="PreambelText"/>
        <w:spacing w:before="240" w:after="240"/>
        <w:rPr>
          <w:lang w:val="el" w:eastAsia="el"/>
        </w:rPr>
      </w:pPr>
      <w:r>
        <w:rPr>
          <w:lang w:val="el" w:eastAsia="el"/>
        </w:rPr>
        <w:t>27. Την υπό στοιχεία 137675/ΕΥΘΥ1016/19.12.2018 απόφαση του Υφυπουργού Οικονομίας και Ανάπτυξης «Αντικατάσταση της υπ' αρ. 110427/ΕΥΘΥ/1020/20.10.2016 (Β' 3521) υπουργικής απόφασης με τίτλο «Τροποποίηση και αντικατάσταση της υπ' αρ.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29. Την υπό στοιχεία 3592/27-11-2020 απόφαση του Περιφερειάρχη Αττικής «Ορισμός του «Οργανισμού Απασχόλησης Εργατικού Δυναμικού (ΟΑΕΔ)» ως Ενδιάμεσου Φορέα του Περιφερειακού Επιχειρησιακού Προγράμματος «ΑΤΤΙΚΗ» 2014 -2020. Ανάθεση αρμοδιοτήτων διαχείρισης για Πράξεις Προώθησης στην απασχόληση περιθωριοποιημένων κοινωνικών ομάδων, όπως οι Ρομά, του Επιχειρησιακού Προγράμματος «ΑΤΤΙΚΗ» 2014 - 2020» (Β' 5337), όπως τροποποιήθηκε με την υπ' αρ. 583/ 3-03-2022 (Β' 1482) όμοια απόφαση.</w:t>
      </w:r>
    </w:p>
    <w:p>
      <w:pPr>
        <w:pStyle w:val="PreambelText"/>
        <w:spacing w:before="240" w:after="240"/>
        <w:rPr>
          <w:lang w:val="el" w:eastAsia="el"/>
        </w:rPr>
      </w:pPr>
      <w:r>
        <w:rPr>
          <w:lang w:val="el" w:eastAsia="el"/>
        </w:rPr>
        <w:t>30. Την υπ' αρ. 635/8.3.2016 απόφαση του ΔΣ του ΟΑΕΔ «Νέος Κανονισμός Εκδίκασης Ενδικοφανών Προσφυγών του ΟΑΕΔ» (Β' 1708).</w:t>
      </w:r>
    </w:p>
    <w:p>
      <w:pPr>
        <w:pStyle w:val="PreambelText"/>
        <w:spacing w:before="240" w:after="240"/>
        <w:rPr>
          <w:lang w:val="el" w:eastAsia="el"/>
        </w:rPr>
      </w:pPr>
      <w:r>
        <w:rPr>
          <w:lang w:val="el" w:eastAsia="el"/>
        </w:rPr>
        <w:t>31. Την υπ' αρ. 353/7-2-2017 απόφαση του ΔΣ του ΟΑΕΔ «Ορισμός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32. Τα εγχειρίδια Διαδικασιών Διαχείρισης και Ελέγχου Επιχειρησιακών προγραμμάτων 2014-2020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33. Την υπό στοιχεία 74391/ΕΥΚΕ 2634/13-07-2016 εγκύκλιο με θέμα «Οδηγίες στους φορείς που εμπλέκονται στη χορήγηση κρατικών ενισχύσεων κατά την προγραμματική περίοδο 2014-2020» (ΑΔΑ: 604Ω4653Ο7-ΥΔ9).</w:t>
      </w:r>
    </w:p>
    <w:p>
      <w:pPr>
        <w:pStyle w:val="PreambelText"/>
        <w:spacing w:before="240" w:after="240"/>
        <w:rPr>
          <w:lang w:val="el" w:eastAsia="el"/>
        </w:rPr>
      </w:pPr>
      <w:r>
        <w:rPr>
          <w:lang w:val="el" w:eastAsia="el"/>
        </w:rPr>
        <w:t>34. Την υπό στοιχεία 8217/ΕΥΚΕ 100/23-01-2018 εγκύκλιο με θέμα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w:t>
      </w:r>
    </w:p>
    <w:p>
      <w:pPr>
        <w:pStyle w:val="PreambelText"/>
        <w:spacing w:before="240" w:after="240"/>
        <w:rPr>
          <w:lang w:val="el" w:eastAsia="el"/>
        </w:rPr>
      </w:pPr>
      <w:r>
        <w:rPr>
          <w:lang w:val="el" w:eastAsia="el"/>
        </w:rPr>
        <w:t>35.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η οποία κοινοποιήθηκε στον ΟΑΕΔ (νυν Δ.ΥΠ.Α.) με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36. Την υπ' αρ. 70737/1192 ΕΥΚΕ/13-7-2022 σύμφωνη γνώμη της Ειδικής Υπηρεσίας Κρατικών Ενισχύσεων (ΕΥΚΕ) της Εθνικής Αρχής Συντονισμού της Γενικής Γραμματείας Δημοσίων Επενδύσεων και ΕΣΠΑ του Υπουργείου Ανάπτυξης και Επενδύσεων.</w:t>
      </w:r>
    </w:p>
    <w:p>
      <w:pPr>
        <w:pStyle w:val="PreambelText"/>
        <w:spacing w:before="240" w:after="240"/>
        <w:rPr>
          <w:lang w:val="el" w:eastAsia="el"/>
        </w:rPr>
      </w:pPr>
      <w:r>
        <w:rPr>
          <w:lang w:val="el" w:eastAsia="el"/>
        </w:rPr>
        <w:t>37. Την υπ' αρ. 1877/18-7-2022 απόφαση του Προέδρου της Επιτροπής Παρακολούθησης του Π.Ε.Π. «ΑΤΤΙΚΗ» 2014-2020 περί έγκρισης από την Επιτροπή Παρακολούθησης των αποτελεσμάτων της Γραπτής Διαδικασίας υπ' αρ. 55 (ΑΔΑ: 9ΔΙΟ7ΛΤ-Ζ53).</w:t>
      </w:r>
    </w:p>
    <w:p>
      <w:pPr>
        <w:pStyle w:val="PreambelText"/>
        <w:spacing w:before="240" w:after="240"/>
        <w:rPr>
          <w:lang w:val="el" w:eastAsia="el"/>
        </w:rPr>
      </w:pPr>
      <w:r>
        <w:rPr>
          <w:lang w:val="el" w:eastAsia="el"/>
        </w:rPr>
        <w:t>38. Την υπ' αρ. 4047/26-7-2022 απόφαση του ΔΣ της Δ.ΥΠ.Α.</w:t>
      </w:r>
    </w:p>
    <w:p>
      <w:pPr>
        <w:pStyle w:val="PreambelText"/>
        <w:spacing w:before="240" w:after="240"/>
        <w:rPr>
          <w:lang w:val="el" w:eastAsia="el"/>
        </w:rPr>
      </w:pPr>
      <w:r>
        <w:rPr>
          <w:lang w:val="el" w:eastAsia="el"/>
        </w:rPr>
        <w:t>39. Την υπ' αρ. 818783/16-9-2022 βεβαίωση δέσμευσης πίστωσης της Δ.ΥΠ.Α.</w:t>
      </w:r>
    </w:p>
    <w:p>
      <w:pPr>
        <w:pStyle w:val="PreambelText"/>
        <w:spacing w:before="240" w:after="240"/>
        <w:rPr>
          <w:lang w:val="el" w:eastAsia="el"/>
        </w:rPr>
      </w:pPr>
      <w:r>
        <w:rPr>
          <w:lang w:val="el" w:eastAsia="el"/>
        </w:rPr>
        <w:t>40. Τις υπ' αρ. 2311/2022 (ΑΔΑ: ΨΦΔ24691Ω2-ΡΜΔ και 597/2022 (ΑΔΑ: Ω55Φ4691Ω2-ΠΧΩ) αποφάσεις ανάληψης υποχρέωσης της Δ.ΥΠ.Α. για το οικονομικό έτος 2022.</w:t>
      </w:r>
    </w:p>
    <w:p>
      <w:pPr>
        <w:pStyle w:val="PreambelText"/>
        <w:spacing w:before="240" w:after="240"/>
        <w:rPr>
          <w:lang w:val="el" w:eastAsia="el"/>
        </w:rPr>
      </w:pPr>
      <w:r>
        <w:rPr>
          <w:lang w:val="el" w:eastAsia="el"/>
        </w:rPr>
        <w:t>41. Την υπ' αρ. 105614/8-11-2022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42. Το γεγονός ότι από τις διατάξεις της παρούσας προ-καλείται συνολική δαπάνη στον κρατικό προϋπολογισμό που βαρύνει τον προϋπολογισμό της Δ.ΥΠ.Α., ύψους έως ενός εκατομμυρίου πεντακοσίων χιλιάδων ευρώ (1.500.000,00 €) η οποία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αφορά την Περιφέρεια Αττικής, είναι εντός του προϋπολογισμού του τρέχοντος ΜΠΔΣ και σε ετήσια βάση κατανέμεται ως εξής:</w:t>
      </w:r>
    </w:p>
    <w:p>
      <w:pPr>
        <w:pStyle w:val="PreambelText"/>
        <w:spacing w:before="240" w:after="240"/>
        <w:rPr>
          <w:lang w:val="el" w:eastAsia="el"/>
        </w:rPr>
      </w:pPr>
      <w:r>
        <w:rPr>
          <w:lang w:val="el" w:eastAsia="el"/>
        </w:rPr>
        <w:t>Για το έτος 2022: 700.000,00 ευρώ</w:t>
      </w:r>
    </w:p>
    <w:p>
      <w:pPr>
        <w:pStyle w:val="PreambelText"/>
        <w:spacing w:before="240" w:after="240"/>
        <w:rPr>
          <w:lang w:val="el" w:eastAsia="el"/>
        </w:rPr>
      </w:pPr>
      <w:r>
        <w:rPr>
          <w:lang w:val="el" w:eastAsia="el"/>
        </w:rPr>
        <w:t>Για το έτος 2023: 800.000,00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στο πλαίσιο του Περιφερειακού Επιχειρησιακού Προγράμματος (Π.Ε.Π.) Αττικής, της Προγραμματικής Περιόδου 2014-2020,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το Ελληνικό Δημόσιο και το Ευρωπαϊκό Κοινωνικό Ταμείο στο πλαίσιο του Περιφερειακού Επιχειρησιακού Προγράμματος (Π.Ε.Π.) Αττικής. Ως βασικό στόχο έχει την προώθηση στην απασχόληση ανέργων, που ανήκουν σε περιθωριοποιημένες κοινωνικές ομάδες όπως οι Ρομά, οι οποίοι βρίσκονται σε μειονεκτική θέση ως προς την ομαλή ένταξή τους στην αγορά εργασίας. Αντικείμενο της δράσης είναι η προώθηση στην αυτοαπασχόληση, 101 ανέργων ηλικίας 20 έως 44 ετών.</w:t>
      </w:r>
    </w:p>
    <w:p>
      <w:pPr>
        <w:spacing w:before="240" w:after="240"/>
        <w:rPr>
          <w:lang w:val="el" w:eastAsia="el"/>
        </w:rPr>
      </w:pPr>
      <w:r>
        <w:rPr>
          <w:lang w:val="el" w:eastAsia="el"/>
        </w:rPr>
        <w:t>Πίνακας 1: Γενικά Στοιχεία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6"/>
        <w:gridCol w:w="7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Επιχειρησιακό</w:t>
            </w:r>
          </w:p>
          <w:p>
            <w:pPr>
              <w:spacing w:before="240"/>
              <w:rPr>
                <w:b w:val="0"/>
                <w:bCs w:val="0"/>
                <w:i w:val="0"/>
                <w:iCs w:val="0"/>
                <w:smallCaps w:val="0"/>
                <w:color w:val="000000"/>
                <w:lang w:val="el" w:eastAsia="el"/>
              </w:rPr>
            </w:pPr>
            <w:r>
              <w:rPr>
                <w:b w:val="0"/>
                <w:bCs w:val="0"/>
                <w:i w:val="0"/>
                <w:iCs w:val="0"/>
                <w:smallCaps w:val="0"/>
                <w:color w:val="000000"/>
                <w:lang w:val="el" w:eastAsia="el"/>
              </w:rPr>
              <w:t>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Περιφερειακό Επιχειρησιακό</w:t>
            </w:r>
          </w:p>
          <w:p>
            <w:pPr>
              <w:spacing w:before="240"/>
              <w:rPr>
                <w:b w:val="0"/>
                <w:bCs w:val="0"/>
                <w:i w:val="0"/>
                <w:iCs w:val="0"/>
                <w:smallCaps w:val="0"/>
                <w:color w:val="000000"/>
                <w:lang w:val="el" w:eastAsia="el"/>
              </w:rPr>
            </w:pPr>
            <w:r>
              <w:rPr>
                <w:b w:val="0"/>
                <w:bCs w:val="0"/>
                <w:i w:val="0"/>
                <w:iCs w:val="0"/>
                <w:smallCaps w:val="0"/>
                <w:color w:val="000000"/>
                <w:lang w:val="el" w:eastAsia="el"/>
              </w:rPr>
              <w:t>Πρόγραμμα (Π.Ε.Π.)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 των νέων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 Μη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1407/2013 (O.J EE L352/24/12/2013)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Συγχρηματοδοτούμενη</w:t>
            </w:r>
          </w:p>
          <w:p>
            <w:pPr>
              <w:spacing w:before="240"/>
              <w:rPr>
                <w:b w:val="0"/>
                <w:bCs w:val="0"/>
                <w:i w:val="0"/>
                <w:iCs w:val="0"/>
                <w:smallCaps w:val="0"/>
                <w:color w:val="000000"/>
                <w:lang w:val="el" w:eastAsia="el"/>
              </w:rPr>
            </w:pPr>
            <w:r>
              <w:rPr>
                <w:b w:val="0"/>
                <w:bCs w:val="0"/>
                <w:i w:val="0"/>
                <w:iCs w:val="0"/>
                <w:smallCaps w:val="0"/>
                <w:color w:val="000000"/>
                <w:lang w:val="el" w:eastAsia="el"/>
              </w:rPr>
              <w:t>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1.500.000,00 €</w:t>
            </w:r>
          </w:p>
        </w:tc>
      </w:tr>
    </w:tbl>
    <w:p>
      <w:pPr>
        <w:pStyle w:val="MainText"/>
        <w:spacing w:before="120" w:after="0"/>
        <w:rPr>
          <w:lang w:val="el" w:eastAsia="el"/>
        </w:rPr>
      </w:pPr>
      <w:r>
        <w:rPr>
          <w:b/>
          <w:bCs/>
          <w:lang w:val="el" w:eastAsia="el"/>
        </w:rPr>
        <w:t>2.</w:t>
      </w:r>
      <w:r>
        <w:rPr>
          <w:lang w:val="el" w:eastAsia="el"/>
        </w:rPr>
        <w:t xml:space="preserve"> Η δράση θα υλοποιηθεί σε κύκλους σε περίπτωση που οι δικαιούχοι του α' κύκλου υπολείπονται του αριθμού των 101 ωφελούμενων. Ο επόμενος κύκλος θα αφορά στην προώθηση της αυτοαπασχόλησης για τον υπολειπόμενο αριθμό δικαιούχων και έως εξαντλήσεως του συνολικού προϋπολογισμού της δράσης.</w:t>
      </w:r>
    </w:p>
    <w:p>
      <w:pPr>
        <w:spacing w:before="240" w:after="240"/>
        <w:rPr>
          <w:lang w:val="el" w:eastAsia="el"/>
        </w:rPr>
      </w:pPr>
      <w:r>
        <w:rPr>
          <w:lang w:val="el" w:eastAsia="el"/>
        </w:rPr>
        <w:t>Ο δεύτερος κύκλος θα προκηρυχθεί μετά την πάροδο έξι (6) μηνών από την ημερομηνία λήξης υποβολής των αιτήσεων χρηματοδότησης του πρώτου κύκλου. Οι ημερομηνίες έναρξης και λήξης υποβολής αιτήσεων θα δημοσιεύονται στην ιστοσελίδα της Δ.ΥΠ.Α (www.dypa. gov.gr), στην ιστοσελίδα του Υπουργείου Ανάπτυξης και Επενδύσεων (www.ependyseis.gr/mis) και στην ιστοσελίδα του ΕΣΠΑ (www.espa.gr).</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 Επιλέξιμες περιοχές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συγχρηματοδοτείται από την Ελλάδα και την Ευρωπαϊκή Ένωση (Ευρωπαϊκό Κοινωνικό Ταμείο), μέσω του Περιφερειακού Επιχειρησιακού Προγράμματος (Π.Ε.Π.) Αττικής και εμπίπτει στα κάτωθι:</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9 «Προώθηση της Κοινωνικής Ένταξης και Καταπολέμησης της Φτώχειας και Διακρίσεων- Διασφάλιση της Κοινωνικής Συνοχής».</w:t>
      </w:r>
    </w:p>
    <w:p>
      <w:pPr>
        <w:pStyle w:val="StructureList1"/>
        <w:spacing w:before="120" w:after="0"/>
        <w:rPr>
          <w:lang w:val="el" w:eastAsia="el"/>
        </w:rPr>
      </w:pPr>
      <w:r>
        <w:rPr>
          <w:lang w:val="el" w:eastAsia="el"/>
        </w:rPr>
        <w:t>β)</w:t>
      </w:r>
      <w:r>
        <w:rPr>
          <w:lang w:val="en" w:eastAsia="en"/>
        </w:rPr>
        <w:tab/>
      </w:r>
      <w:r>
        <w:rPr>
          <w:lang w:val="el" w:eastAsia="el"/>
        </w:rPr>
        <w:t>Επενδυτική Προτεραιότητα 9ii - Κοινωνικοοικονομική ένταξη περιθωριοποιημένων κοινοτήτων όπως οι Ρομά.</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 1407/2013 της Επιτροπής για τις ενισχύσεις ήσσονος σημασίας (de minimis).</w:t>
      </w:r>
    </w:p>
    <w:p>
      <w:pPr>
        <w:spacing w:before="240" w:after="240"/>
        <w:rPr>
          <w:lang w:val="el" w:eastAsia="el"/>
        </w:rPr>
      </w:pPr>
      <w:r>
        <w:rPr>
          <w:lang w:val="el" w:eastAsia="el"/>
        </w:rPr>
        <w:t>Ο Καν. ΕΕ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του παραπάνω εδαφίου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δικαιούχος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το άρθρο 3 παρ. 2 του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διενεργείται από τη Δ.ΥΠ.Α. μέσω των σχετικών πεδίων που συμπληρώνει ο δυνητικός δικαιούχος στην αίτηση χρηματοδότησης στο ΠΣΚΕ, η οποία επέχει θέση υπεύθυνης δήλωσης, καθώς και μέσω του Πληροφοριακού Συστήματος Σώρευσης Ενισχύσεων Κρατικών Ενισχύσεων Ήσσονος Σημασίας του Υπουργείου Ανάπτυξης και Επενδύσεων.</w:t>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από τη συμμετοχή του σε ενιαία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των μεταφορών) (άρθρο 6, παρ. 1,3 του Κανονισμού 1407/2013).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Οι ενισχύσεις που χορηγούνται δυνάμει της παρούσας πρόσκλησης με τον Καν. ΕΕ 1407/2013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Καν. (Ε.Ε.) 1407/2013.</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Π.Ε.Π. για τον υπολογισμό της κοινοτικής συνδρομής) που διατίθεται για την ένταξη πράξεων με την παρούσα πρόσκληση ανέρχεται σε 1.500.000,00 €, αφορά την Περιφέρεια Αττικής και σε ετήσια βάση κατανέμεται ως εξής:</w:t>
      </w:r>
    </w:p>
    <w:p>
      <w:pPr>
        <w:spacing w:before="240" w:after="240"/>
        <w:rPr>
          <w:lang w:val="el" w:eastAsia="el"/>
        </w:rPr>
      </w:pPr>
      <w:r>
        <w:rPr>
          <w:lang w:val="el" w:eastAsia="el"/>
        </w:rPr>
        <w:t>Για το έτος 2022: 700.000,00 ευρώ</w:t>
      </w:r>
    </w:p>
    <w:p>
      <w:pPr>
        <w:spacing w:before="240" w:after="240"/>
        <w:rPr>
          <w:lang w:val="el" w:eastAsia="el"/>
        </w:rPr>
      </w:pPr>
      <w:r>
        <w:rPr>
          <w:lang w:val="el" w:eastAsia="el"/>
        </w:rPr>
        <w:t>Για το έτος 2023: 800.000,00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δικαιούχων στη δράση πραγματοποιούνται με βάση τη σειρά βαθμολογικής κατάταξης και μέχρι εξαντλήσεως της διαθέσιμης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7.3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πράξης θα χρησιμοποιηθούν οι ακόλουθοι δείκτες εκροών και αποτελέσματος:</w:t>
      </w:r>
    </w:p>
    <w:p>
      <w:pPr>
        <w:spacing w:before="240" w:after="240"/>
        <w:rPr>
          <w:lang w:val="el" w:eastAsia="el"/>
        </w:rPr>
      </w:pPr>
      <w:r>
        <w:rPr>
          <w:lang w:val="el" w:eastAsia="el"/>
        </w:rPr>
        <w:t>Δείκτης Εκροών: CO15 «Μετανάστες, συμμετέχοντες αλλοδαπής προέλευσης, μειονότητες (συμπεριλαμβανομένων περιθωριοποιημένων κοινοτήτων, όπως οι Ρομα)».</w:t>
      </w:r>
    </w:p>
    <w:p>
      <w:pPr>
        <w:spacing w:before="240" w:after="240"/>
        <w:rPr>
          <w:lang w:val="el" w:eastAsia="el"/>
        </w:rPr>
      </w:pPr>
      <w:r>
        <w:rPr>
          <w:lang w:val="el" w:eastAsia="el"/>
        </w:rPr>
        <w:t>Δείκτης αποτελέσματος: 11104 «Μετανάστες, συμμετέχοντες αλλοδαπής προέλευσης, μειονότητες (συμπεριλαμβανομένων περιθωριοποιημένων κοινοτήτων, όπως οι Ρομά) που δραστηριοποιούνται σε αναζήτηση εργασίας, που συμμετέχουν σε εκπαίδευση/κατάρτιση, που αποκτούν εξειδίκευση, που κατέχουν θέση απασχόλησης, συμπεριλαμβανομένης της αυτοαπασχόλησης, αμέσως μετά τη λήξη της συμμετοχής τους».</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(απογραφικά δελτία) κατά την είσοδο (δηλ. μετά την έκδοσης της τροποποιημένης Απόφασης Ένταξης και μέχρι την υποβολή του Αιτήματος Καταβολής για την πρώτη δόση) και τη λήξη από τη δράση (έως 4 εβδομάδες από την ημερομηνία λήξεως) και οπωσδήποτε κατά την υποβολή του τελικού αιτήματος καταβολής.</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Η δράση υλοποιείται από τη Δ.ΥΠ.Α., ως Ενδιάμεσο φορέα του Περιφερειακού Επιχειρησιακού Προγράμματος «ΑΤΤΙΚΗ» 2014 -2020, σύμφωνα με την υπό στοιχεία 3592/27-11-2020 (Β' 5337) απόφαση του Περιφερειάρχη Αττικής, όπως τροποποιήθηκε με την υπ' αρ. 583/ 3-03-2022 όμοια απόφαση. Η καταγραφή των επιχειρηματικών σχεδίων γίνεται εκ μέρους των δικαιούχων μέσα στο Πληροφοριακό Σύστημα Κρατικών Ενισχύσεων (ΠΣΚΕ) του Υπουργείου Ανάπτυξης και Επενδύσεων και η αξιολόγησή τους διενεργείται από τους αρμόδιους αξιολογητές της Δ.ΥΠ.Α. Η παρακολούθηση των ενταγμένων πράξεων διενεργείται από τα ΚΠΑ2 (Γραφεία Απασχόλησης και Γραφεία Παρακολούθησης Ενεργητικών Πολιτικών Απασχόλησης) της Δ.ΥΠ.Α σύμφωνα με τις υπ' αρ. 2505/57/24-7-2018 και 2149/51/25-7-2017 αποφάσεις του Δ.Σ. της Δημόσιας Υπηρεσίας Απασχόλησης, μέσω του ΠΣΚΕ.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«Δυνητικοί δικαιούχοι» - ωφελούμενοι της δράσης ορίζονται οι εγγεγραμμένοι άνεργοι στο Μητρώο της Δ.ΥΠ.Α των ΚΠΑ 2 που εδρεύουν στην Περιφέρεια Αττικής οι οποίοι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ηλικίας 20-44 ετών, και υποβάλλουν αίτηση χρηματοδότησης, στην οποία περιλαμβάνεται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«Δικαιούχοι» της δράσης ορίζονται τα νομικά πρόσωπα (επιχειρήσεις), τα οποία λαμβάνουν την ενίσχυση σε συνέχεια της έγκρισης της αίτησης χρηματοδότησης και της ένταξής τους στη δράση.</w:t>
      </w:r>
    </w:p>
    <w:p>
      <w:pPr>
        <w:spacing w:before="240" w:after="240"/>
        <w:rPr>
          <w:lang w:val="el" w:eastAsia="el"/>
        </w:rPr>
      </w:pPr>
      <w:r>
        <w:rPr>
          <w:lang w:val="el" w:eastAsia="el"/>
        </w:rPr>
        <w:t>Οι δυνητικά δικαιούχοι κατά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20 έως 44 ετών.</w:t>
      </w:r>
    </w:p>
    <w:p>
      <w:pPr>
        <w:spacing w:before="240" w:after="240"/>
        <w:rPr>
          <w:lang w:val="el" w:eastAsia="el"/>
        </w:rPr>
      </w:pPr>
      <w:r>
        <w:rPr>
          <w:lang w:val="el" w:eastAsia="el"/>
        </w:rPr>
        <w:t>β. Να έχουν την ιδιότητα του ανέργου και να πληρούν το ηλικιακό κριτήριο κατά την αίτηση χρηματοδότησης.</w:t>
      </w:r>
    </w:p>
    <w:p>
      <w:pPr>
        <w:spacing w:before="240" w:after="240"/>
        <w:rPr>
          <w:lang w:val="el" w:eastAsia="el"/>
        </w:rPr>
      </w:pPr>
      <w:r>
        <w:rPr>
          <w:lang w:val="el" w:eastAsia="el"/>
        </w:rPr>
        <w:t>Ο έλεγχος της ιδιότητας του εγγεγραμμένου ανέργου διενεργείται:</w:t>
      </w:r>
    </w:p>
    <w:p>
      <w:pPr>
        <w:spacing w:before="240" w:after="240"/>
        <w:rPr>
          <w:lang w:val="el" w:eastAsia="el"/>
        </w:rPr>
      </w:pPr>
      <w:r>
        <w:rPr>
          <w:lang w:val="el" w:eastAsia="el"/>
        </w:rPr>
        <w:t>i. Κατά την αξιολόγηση με σημείο αναφοράς/ελέγχου την ημερομηνία υποβολής αίτησης χρηματοδότησης στο ΠΣΚΕ και</w:t>
      </w:r>
    </w:p>
    <w:p>
      <w:pPr>
        <w:spacing w:before="240" w:after="240"/>
        <w:rPr>
          <w:lang w:val="el" w:eastAsia="el"/>
        </w:rPr>
      </w:pPr>
      <w:r>
        <w:rPr>
          <w:lang w:val="el" w:eastAsia="el"/>
        </w:rPr>
        <w:t>ii. πριν την έναρξη της δράσης, ήτοι μία ημέρα πριν την έναρξη δραστηριότητας στη ΔΟΥ.</w:t>
      </w:r>
    </w:p>
    <w:p>
      <w:pPr>
        <w:spacing w:before="240" w:after="240"/>
        <w:rPr>
          <w:lang w:val="el" w:eastAsia="el"/>
        </w:rPr>
      </w:pPr>
      <w:r>
        <w:rPr>
          <w:lang w:val="el" w:eastAsia="el"/>
        </w:rPr>
        <w:t>γ. Να διαθέτουν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 η οποία θα επισυνάπτεται στην αίτηση χρηματοδότησης που υποβάλλεται στο ΠΣΚΕ.</w:t>
      </w:r>
    </w:p>
    <w:p>
      <w:pPr>
        <w:spacing w:before="240" w:after="240"/>
        <w:rPr>
          <w:lang w:val="el" w:eastAsia="el"/>
        </w:rPr>
      </w:pPr>
      <w:r>
        <w:rPr>
          <w:lang w:val="el" w:eastAsia="el"/>
        </w:rPr>
        <w:t>δ. Να έχουν ωφεληθεί από τη διαδικασία της εξατομικευμένης παρέμβασης της Δ.ΥΠ.Α και να έχει συνταχθεί το Ατομικό Σχέδιο Δράσης μέχρι και την ημερομηνία υποβολής της αίτησης.</w:t>
      </w:r>
    </w:p>
    <w:p>
      <w:pPr>
        <w:spacing w:before="240" w:after="240"/>
        <w:rPr>
          <w:lang w:val="el" w:eastAsia="el"/>
        </w:rPr>
      </w:pPr>
      <w:r>
        <w:rPr>
          <w:lang w:val="el" w:eastAsia="el"/>
        </w:rPr>
        <w:t>ε.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η δράση.</w:t>
      </w:r>
    </w:p>
    <w:p>
      <w:pPr>
        <w:spacing w:before="240" w:after="240"/>
        <w:rPr>
          <w:lang w:val="el" w:eastAsia="el"/>
        </w:rPr>
      </w:pPr>
      <w:r>
        <w:rPr>
          <w:lang w:val="el" w:eastAsia="el"/>
        </w:rPr>
        <w:t>στ. Οι άντρες υποψήφιοι να έχουν εκπληρώσει ή νόμιμα απαλλαγεί από τις στρατιωτικές τους υποχρεώσεις. Οι δυνητικά δικαιούχοι επισυνάπτουν ηλεκτρονικά - κατά την αίτηση χρηματοδότησης (επενδυτική πρόταση) - το πιστοποιητικό στρατολογικής κατάστασης.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ζ. Να λειτουργήσουν νόμιμα εντός της ελληνικής επικράτειας.</w:t>
      </w:r>
    </w:p>
    <w:p>
      <w:pPr>
        <w:spacing w:before="240" w:after="240"/>
        <w:rPr>
          <w:lang w:val="el" w:eastAsia="el"/>
        </w:rPr>
      </w:pPr>
      <w:r>
        <w:rPr>
          <w:lang w:val="el" w:eastAsia="el"/>
        </w:rPr>
        <w:t>η. Η έναρξη δραστηριότητας στη ΔΟΥ πραγματοποιείται μετά την ημερομηνία υποβολής της αίτησης χρηματοδότησης, υπό τις προϋποθέσεις των σημείων α. και β. της παρούσας παραγράφου και το αργότερο εντός 60 ημερών από την ημερομηνία κοινοποίησης της θετικής αξιολόγησης (έγκρισης) της πρότασής τους, σύμφωνα με τον πίνακα εγκεκριμένων αιτήσεων (αρχικό και συμπληρωματικό). 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θ. Κάθε δυνητικός δικαιούχος υποβάλλει μία και μόνο αίτηση χρηματοδότησης (είτε ατομικά, είτε ως μέλος νομικού προσώπου/νομικής οντότητας).</w:t>
      </w:r>
    </w:p>
    <w:p>
      <w:pPr>
        <w:spacing w:before="240" w:after="240"/>
        <w:rPr>
          <w:lang w:val="el" w:eastAsia="el"/>
        </w:rPr>
      </w:pPr>
      <w:r>
        <w:rPr>
          <w:lang w:val="el" w:eastAsia="el"/>
        </w:rPr>
        <w:t>ι. Οι δυνητικά δικαιούχοι εντάσσονται στη δράση είτε ως ατομικοί επιχειρηματίες, είτε ως μέλη νομικών οντοτήτων, με μία από τις ακόλουθες νομικές μορφές:</w:t>
      </w:r>
    </w:p>
    <w:p>
      <w:pPr>
        <w:spacing w:before="240" w:after="240"/>
        <w:rPr>
          <w:lang w:val="el" w:eastAsia="el"/>
        </w:rPr>
      </w:pPr>
      <w:r>
        <w:rPr>
          <w:lang w:val="el" w:eastAsia="el"/>
        </w:rPr>
        <w:t>i. Ομόρρυθμη Εταιρεία (ΟΕ)</w:t>
      </w:r>
    </w:p>
    <w:p>
      <w:pPr>
        <w:spacing w:before="240" w:after="240"/>
        <w:rPr>
          <w:lang w:val="el" w:eastAsia="el"/>
        </w:rPr>
      </w:pPr>
      <w:r>
        <w:rPr>
          <w:lang w:val="el" w:eastAsia="el"/>
        </w:rPr>
        <w:t>ii. Ομόρρυθμοι Εταίροι των Ετερόρρυθμων Εταιρειών (ΕΕ)</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iv. Μέλη Ιδιωτικής Κεφαλαιουχικής Εταιρείας (ΙΚΕ) εφόσον δε συμμετέχουν σε άλλη ΙΚΕ</w:t>
      </w:r>
    </w:p>
    <w:p>
      <w:pPr>
        <w:spacing w:before="240" w:after="240"/>
        <w:rPr>
          <w:lang w:val="el" w:eastAsia="el"/>
        </w:rPr>
      </w:pPr>
      <w:r>
        <w:rPr>
          <w:lang w:val="el" w:eastAsia="el"/>
        </w:rPr>
        <w:t>v. Συνεταιρισμός εργαζομένων του άρθρου 24 του Κεφαλαίου Ε' του ν. 4430/2016 (Α' 32).</w:t>
      </w:r>
    </w:p>
    <w:p>
      <w:pPr>
        <w:spacing w:before="240" w:after="240"/>
        <w:rPr>
          <w:lang w:val="el" w:eastAsia="el"/>
        </w:rPr>
      </w:pPr>
      <w:r>
        <w:rPr>
          <w:lang w:val="el" w:eastAsia="el"/>
        </w:rPr>
        <w:t>Οι δυνητικά δικαιούχοι των ανωτέρω αναφερόμενων νομικών προσώπων, είναι οι εταίροι - μέλη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εργαζομένων που ισχύουν τα οριζόμενα στον ν. 4430/2016 (Α' 32).</w:t>
      </w:r>
    </w:p>
    <w:p>
      <w:pPr>
        <w:spacing w:before="240" w:after="240"/>
        <w:rPr>
          <w:lang w:val="el" w:eastAsia="el"/>
        </w:rPr>
      </w:pPr>
      <w:r>
        <w:rPr>
          <w:lang w:val="el" w:eastAsia="el"/>
        </w:rPr>
        <w:t>Τα ανωτέρω ισχύουν καθ' όλη τη διάρκεια του προγράμματος.</w:t>
      </w:r>
    </w:p>
    <w:p>
      <w:pPr>
        <w:spacing w:before="240" w:after="240"/>
        <w:rPr>
          <w:lang w:val="el" w:eastAsia="el"/>
        </w:rPr>
      </w:pPr>
      <w:r>
        <w:rPr>
          <w:lang w:val="el" w:eastAsia="el"/>
        </w:rPr>
        <w:t>Ο νόμιμος εκπρόσωπος του δικαιούχου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την Δ.ΥΠ.Α..</w:t>
      </w:r>
    </w:p>
    <w:p>
      <w:pPr>
        <w:pStyle w:val="MainText"/>
        <w:spacing w:before="120" w:after="0"/>
        <w:rPr>
          <w:lang w:val="el" w:eastAsia="el"/>
        </w:rPr>
      </w:pPr>
      <w:r>
        <w:rPr>
          <w:b/>
          <w:bCs/>
          <w:lang w:val="el" w:eastAsia="el"/>
        </w:rPr>
        <w:t>3.</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 χρήση και την διανομή αγαθών ή υπηρεσιών (franchising, shop-in-shop, δίκτυο πρακτόρευσης).</w:t>
      </w:r>
    </w:p>
    <w:p>
      <w:pPr>
        <w:spacing w:before="240" w:after="240"/>
        <w:rPr>
          <w:lang w:val="el" w:eastAsia="el"/>
        </w:rPr>
      </w:pPr>
      <w:r>
        <w:rPr>
          <w:lang w:val="el" w:eastAsia="el"/>
        </w:rPr>
        <w:t>v. Επιχειρήσεις που λειτουργούν αποκλειστικά από τη 10η μετά μεσημβρίας έως την 6η πρωινή.</w:t>
      </w:r>
    </w:p>
    <w:p>
      <w:pPr>
        <w:spacing w:before="240" w:after="240"/>
        <w:rPr>
          <w:lang w:val="el" w:eastAsia="el"/>
        </w:rPr>
      </w:pPr>
      <w:r>
        <w:rPr>
          <w:lang w:val="el" w:eastAsia="el"/>
        </w:rPr>
        <w:t>vi. Επιχειρήσεις που έχουν σύνθετο αντικείμενο δραστηριότητας και το ένα εξ αυτών περιλαμβάνεται στις εξαιρέσεις της παρούσας. Επισημαίνεται ότι οι δικαιούχοι θα πρέπει να διατηρήσουν το αρχικό αντικείμενο δραστηριότητας, όπως περιγράφεται από τους Κωδικούς.</w:t>
      </w:r>
    </w:p>
    <w:p>
      <w:pPr>
        <w:spacing w:before="240" w:after="240"/>
        <w:rPr>
          <w:lang w:val="el" w:eastAsia="el"/>
        </w:rPr>
      </w:pPr>
      <w:r>
        <w:rPr>
          <w:lang w:val="el" w:eastAsia="el"/>
        </w:rPr>
        <w:t>Αριθμούς Δραστηριότητας (Κ.Α.Δ.), το οποίο ήταν επιλέξιμο για την υπαγωγή τους, καθ' όλη τη διάρκεια της δράσης. Σε περίπτωση προσθήκης Κ.Α.Δ. κατά την περίοδο υλοποίησης της δράσης, οι νέοι ΚΑΔ θα πρέπει να μην εμπίπτουν στις εξαιρέσεις του προγράμματος.</w:t>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1407/2013 όπως αναφέρονται στο ΠΑΡΑΡΤΗΜΑ IV της παρούσας.</w:t>
      </w:r>
    </w:p>
    <w:p>
      <w:pPr>
        <w:spacing w:before="240" w:after="240"/>
        <w:rPr>
          <w:lang w:val="el" w:eastAsia="el"/>
        </w:rPr>
      </w:pPr>
      <w:r>
        <w:rPr>
          <w:lang w:val="el" w:eastAsia="el"/>
        </w:rPr>
        <w:t>viii. Επιχειρήσεις που θα δημιουργηθούν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ix. Όσοι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 Όσοι ασκούσαν ή συμμετείχαν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Για τις περιπτώσεις vii έως x ο δυνητικά δικαιούχος προσκομίζει σχετική υπεύθυνη δήλωση κατά την υποβολή της αίτησης.</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δικαιούχος απεντάσσεται από τη δράση.</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4.</w:t>
      </w:r>
      <w:r>
        <w:rPr>
          <w:lang w:val="el" w:eastAsia="el"/>
        </w:rPr>
        <w:t xml:space="preserve"> Οι δικαιούχοι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ένταξής τους, καθ' όλη τη διάρκεια του προγράμματος. Σε περίπτωση προσθήκης Κ.Α.Δ. κατά την περίοδο υλοποίησης του προγράμματος, αυτοί θα πρέπει να μην εμπίπτουν στις εξαιρέσεις.</w:t>
      </w:r>
    </w:p>
    <w:p>
      <w:pPr>
        <w:spacing w:before="240" w:after="240"/>
        <w:rPr>
          <w:lang w:val="el" w:eastAsia="el"/>
        </w:rPr>
      </w:pPr>
      <w:r>
        <w:rPr>
          <w:lang w:val="el" w:eastAsia="el"/>
        </w:rPr>
        <w:t>Η απασχόληση των δυνητικά δικαιούχων με την ιδιότητα του μισθωτού είτε στις επιχειρήσεις τους, είτε σε άλλους εργοδότες κατά τη διάρκεια της δράσης αποτελεί λόγο απένταξής τους.</w:t>
      </w:r>
    </w:p>
    <w:p>
      <w:pPr>
        <w:spacing w:before="240" w:after="240"/>
        <w:rPr>
          <w:lang w:val="el" w:eastAsia="el"/>
        </w:rPr>
      </w:pPr>
      <w:r>
        <w:rPr>
          <w:lang w:val="el" w:eastAsia="el"/>
        </w:rPr>
        <w:t>Η επιχειρηματική δραστηριότητα που θα αναπτύξουν οι δυνητικά δικαιούχοι πρέπει να είναι οργανωμένη σε αυτοτελή επαγγελματικό χώρο. Ως αυτοτελής επαγγελματικός χώρος ορίζεται ο χώρος που αποτελεί χωριστή ιδιοκτησία, διαθέτει αυτονομία στις παροχές κοινής ωφέλειας (π.χ. ηλεκτρισμός) και δεν χρησιμοποιείται με οποιοδήποτε τρόπο ως κατοικία (κύρια ή δευτερεύουσα). Δεν επιτρέπεται η μίσθωση χώρου εάν ο εκμισθωτής είναι σύζυγος ή συνδέεται με τον μισθωτή με συγγένεια α' ή β' βαθμού εξ αίματος ή/και εξ αγχιστείας.</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του δικαιούχου στις περιπτώσεις:</w:t>
      </w:r>
    </w:p>
    <w:p>
      <w:pPr>
        <w:pStyle w:val="StructureList1"/>
        <w:spacing w:before="120" w:after="0"/>
        <w:rPr>
          <w:lang w:val="el" w:eastAsia="el"/>
        </w:rPr>
      </w:pPr>
      <w:r>
        <w:rPr>
          <w:lang w:val="el" w:eastAsia="el"/>
        </w:rPr>
        <w:t>α)</w:t>
      </w:r>
      <w:r>
        <w:rPr>
          <w:lang w:val="en" w:eastAsia="en"/>
        </w:rPr>
        <w:tab/>
      </w:r>
      <w:r>
        <w:rPr>
          <w:lang w:val="el" w:eastAsia="el"/>
        </w:rPr>
        <w:t>Γονέα παιδιού ηλικίας έως έξι (6) ετών, β) ατόμου που φροντίζει στην οικία σύζυγο ή συγγενείς α' βαθμού με αναπηρία 80% και άνω. Για τις περιπτώσεις αυτές οι δικαιούχοι απαιτείται -κατά την αίτηση- να προσκομίζουν σχετικές βεβαιώσεις ή/και πιστοποιητικά, από δημόσιους φορείς.</w:t>
      </w:r>
    </w:p>
    <w:p>
      <w:pPr>
        <w:spacing w:before="240" w:after="240"/>
        <w:rPr>
          <w:lang w:val="el" w:eastAsia="el"/>
        </w:rPr>
      </w:pPr>
      <w:r>
        <w:rPr>
          <w:lang w:val="el" w:eastAsia="el"/>
        </w:rPr>
        <w:t>Η δημιουργία υποκαταστήματος κατά τη διάρκεια της δράσης δεν παραβιάζει τους όρους υπαγωγής στη δράση.</w:t>
      </w:r>
    </w:p>
    <w:p>
      <w:pPr>
        <w:spacing w:before="240" w:after="240"/>
        <w:rPr>
          <w:lang w:val="el" w:eastAsia="el"/>
        </w:rPr>
      </w:pPr>
      <w:r>
        <w:rPr>
          <w:lang w:val="el" w:eastAsia="el"/>
        </w:rPr>
        <w:t>Οι επιχειρήσεις/δικαιούχοι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821/2014, στον Επικοινωνιακό Οδηγό για το ΕΣΠΑ 2014 - 2020 που εκδόθηκε από την Εθνική Αρχή Συντονισμού του Υπουργείου Οικονομίας, Υποδομών, Ναυτιλίας και Τουρισμού το Μάιο του 2015 και τα οριζόμενα στο άρθρο 11 της παρούσας και στο Παράρτημα Υποχρεώσεων του δικαιούχου, το οποίο αποτελεί αναπόσπαστο τμήμα της απόφασης ένταξης. Η υποβολή αιτήσεων των δικαιούχων στο πλαίσιο της πρόσκλησης σημαίνει και αποδοχή από μέρους τους των όρων δημοσιότητας.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 ποσό ενίσχυσης</w:t>
      </w:r>
    </w:p>
    <w:p>
      <w:pPr>
        <w:pStyle w:val="MainText"/>
        <w:spacing w:before="120" w:after="0"/>
        <w:rPr>
          <w:lang w:val="el" w:eastAsia="el"/>
        </w:rPr>
      </w:pPr>
      <w:r>
        <w:rPr>
          <w:b/>
          <w:bCs/>
          <w:lang w:val="el" w:eastAsia="el"/>
        </w:rPr>
        <w:t>1.</w:t>
      </w:r>
      <w:r>
        <w:rPr>
          <w:lang w:val="el" w:eastAsia="el"/>
        </w:rPr>
        <w:t xml:space="preserve"> Η διάρκεια της επιχορήγησης ορίζεται σε δώδεκα (12) μήνες. Το χρονικό διάστημα των 12 μηνών ισχύει από την ημερομηνία έναρξης δραστηριότητας της επιχείρησης στη ΔΟΥ.</w:t>
      </w:r>
    </w:p>
    <w:p>
      <w:pPr>
        <w:pStyle w:val="MainText"/>
        <w:spacing w:before="120" w:after="0"/>
        <w:rPr>
          <w:lang w:val="el" w:eastAsia="el"/>
        </w:rPr>
      </w:pPr>
      <w:r>
        <w:rPr>
          <w:b/>
          <w:bCs/>
          <w:lang w:val="el" w:eastAsia="el"/>
        </w:rPr>
        <w:t>2.</w:t>
      </w:r>
      <w:r>
        <w:rPr>
          <w:lang w:val="el" w:eastAsia="el"/>
        </w:rPr>
        <w:t xml:space="preserve"> Η δράση υλοποιείται σύμφωνα με την Έκθεση Τεκμηρίωσης κατ' αποκοπή ποσού για τη δράση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Επιτροπή Δημοσιονομικού Ελέγχου (ΕΔΕΛ).</w:t>
      </w:r>
    </w:p>
    <w:p>
      <w:pPr>
        <w:spacing w:before="240" w:after="240"/>
        <w:rPr>
          <w:lang w:val="el" w:eastAsia="el"/>
        </w:rPr>
      </w:pPr>
      <w:r>
        <w:rPr>
          <w:lang w:val="el" w:eastAsia="el"/>
        </w:rPr>
        <w:t>Σύμφωνα με την ανωτέρω Έκθεση, το κατ' αποκοπή ποσό ενίσχυσης των νέων επιχειρήσεων/δικαιούχων της δράσης ανέρχεται σε 14.800 € και καταβάλλεται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1η δόση ύψους 4.000 ευρώ, μετά την έναρξη δραστηριότητας στη ΔΟΥ και σε κάθε περίπτωση κατόπιν της έκδοσης της απόφασης ένταξης της πρότασης (Ορόσημο Α).</w:t>
      </w:r>
    </w:p>
    <w:p>
      <w:pPr>
        <w:pStyle w:val="StructureList1"/>
        <w:spacing w:before="120" w:after="0"/>
        <w:rPr>
          <w:lang w:val="el" w:eastAsia="el"/>
        </w:rPr>
      </w:pPr>
      <w:r>
        <w:rPr>
          <w:lang w:val="el" w:eastAsia="el"/>
        </w:rPr>
        <w:t>-</w:t>
      </w:r>
      <w:r>
        <w:rPr>
          <w:lang w:val="en" w:eastAsia="en"/>
        </w:rPr>
        <w:tab/>
      </w: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p>
    <w:p>
      <w:pPr>
        <w:pStyle w:val="StructureList1"/>
        <w:spacing w:before="120" w:after="0"/>
        <w:rPr>
          <w:lang w:val="el" w:eastAsia="el"/>
        </w:rPr>
      </w:pPr>
      <w:r>
        <w:rPr>
          <w:lang w:val="el" w:eastAsia="el"/>
        </w:rPr>
        <w:t>-</w:t>
      </w:r>
      <w:r>
        <w:rPr>
          <w:lang w:val="en" w:eastAsia="en"/>
        </w:rPr>
        <w:tab/>
      </w: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www.ependyseis.gr.</w:t>
      </w:r>
    </w:p>
    <w:p>
      <w:pPr>
        <w:pStyle w:val="MainText"/>
        <w:spacing w:before="120" w:after="0"/>
        <w:rPr>
          <w:lang w:val="el" w:eastAsia="el"/>
        </w:rPr>
      </w:pPr>
      <w:r>
        <w:rPr>
          <w:b/>
          <w:bCs/>
          <w:lang w:val="el" w:eastAsia="el"/>
        </w:rPr>
        <w:t>2.</w:t>
      </w:r>
      <w:r>
        <w:rPr>
          <w:lang w:val="el" w:eastAsia="el"/>
        </w:rPr>
        <w:t xml:space="preserve"> Μετά τη δημοσίευση της παρούσας, οι δυνητικά δικαιούχοι που επιθυμούν να ενταχθούν στη δράση, υποβάλλουν αίτηση χρηματοδότησης στο ΠΣΚΕ, ως ακολούθως:</w:t>
      </w:r>
    </w:p>
    <w:p>
      <w:pPr>
        <w:spacing w:before="240" w:after="240"/>
        <w:rPr>
          <w:lang w:val="el" w:eastAsia="el"/>
        </w:rPr>
      </w:pPr>
      <w:r>
        <w:rPr>
          <w:lang w:val="el" w:eastAsia="el"/>
        </w:rPr>
        <w:t>i.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 και να διαθέτει και το ΑΜΚΑ του.</w:t>
      </w:r>
    </w:p>
    <w:p>
      <w:pPr>
        <w:spacing w:before="240" w:after="240"/>
        <w:rPr>
          <w:lang w:val="el" w:eastAsia="el"/>
        </w:rPr>
      </w:pPr>
      <w:r>
        <w:rPr>
          <w:lang w:val="el" w:eastAsia="el"/>
        </w:rPr>
        <w:t>ii. Απαραίτητη προϋπόθεση για την υποβολή της ηλεκτρονικής αίτησης χρηματοδότησης είναι ο δυνητικά δικαιούχος να είναι εγγεγραμμένος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iii. Η ηλεκτρονική αίτηση επέχει θέση υπεύθυνης δήλωσης σύμφωνα με το άρθρο 8 του ν. 1599/1986, όσον αφορά στα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Ο δυνητικά δικαιούχος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to Π.Σ. ΕΡΓΑΝΗ (ΣΕΠΕ - Δ.ΥΠ.Α. -e-ΕΦΚΑ)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iv.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spacing w:before="240" w:after="240"/>
        <w:rPr>
          <w:lang w:val="el" w:eastAsia="el"/>
        </w:rPr>
      </w:pPr>
      <w:r>
        <w:rPr>
          <w:lang w:val="el" w:eastAsia="el"/>
        </w:rPr>
        <w:t>v.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w:t>
      </w:r>
    </w:p>
    <w:p>
      <w:pPr>
        <w:spacing w:before="240" w:after="240"/>
        <w:rPr>
          <w:lang w:val="el" w:eastAsia="el"/>
        </w:rPr>
      </w:pPr>
      <w:r>
        <w:rPr>
          <w:lang w:val="el" w:eastAsia="el"/>
        </w:rPr>
        <w:t>α. Υπεύθυνη δήλωση του ν. 1599/1986 στην οποία δηλώνουν ότι: α) Η επιχείρηση που θα δημιουργηθεί δεν θα προέρχεται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β) η επιχείρηση δεν δραστηριοποιείται σε τομείς, στους οποίους δεν εφαρμόζεται ο Καν. 1407/2013 όπως αναφέρονται στο ΠΑΡΑΡΤΗΜΑ IV της παρούσας, γ) Ο δικαιούχος δεν έχει ενταχθεί σε προηγούμενες δράσεις Νέων Ελεύθερων Επαγγελματιών (ΝΕΕ) της Δ.ΥΠ.Α. (πρώην ΟΑΕΔ) και δ) Ο δικαιούχος δεν ασκούσε ή συμμετείχε σε επιχειρηματική δραστηριότητα μέσα στο τελευταίο εξάμηνο πριν από την δημοσίευση της παρούσας.</w:t>
      </w:r>
    </w:p>
    <w:p>
      <w:pPr>
        <w:spacing w:before="240" w:after="240"/>
        <w:rPr>
          <w:lang w:val="el" w:eastAsia="el"/>
        </w:rPr>
      </w:pPr>
      <w:r>
        <w:rPr>
          <w:lang w:val="el" w:eastAsia="el"/>
        </w:rPr>
        <w:t>β. Υπεύθυνη δήλωση του ν. 1599/1986 στην οποία δηλώνουν ότι: Είναι άνεργοι/ες εγγεγραμμένοι/ες στο Μητρώο ανέργων της Δ.ΥΠ.Α κατά την ημερομηνία υποβολής της αίτησης χρηματοδότησης στη δράση «Πρόγραμμα επιχορήγησης επιχειρηματικών πρωτοβουλιών απασχόλησης νέων ελεύθερων επαγγελματιών ηλικίας 20 έως 44 ετών, που ανήκουν σε περιθωριοποιημένες κοινωνικές ομάδες όπως οι Ρομά» και δεν είχαν επιχειρηματική δραστηριότητα το εξάμηνο που προηγείται κατά την δημοσίευση της πρόσκλησης της δράσης.</w:t>
      </w:r>
    </w:p>
    <w:p>
      <w:pPr>
        <w:spacing w:before="240" w:after="240"/>
        <w:rPr>
          <w:lang w:val="el" w:eastAsia="el"/>
        </w:rPr>
      </w:pPr>
      <w:r>
        <w:rPr>
          <w:lang w:val="el" w:eastAsia="el"/>
        </w:rPr>
        <w:t>Οι ανωτέρω υπεύθυνες δηλώσεις υποβάλλονται βεβαιωμένες για το γνήσιο της υπογραφής από ΚΕΠ ή μέσω της διαδικτυακής πύλης: https://www.gov.gr/ipiresies/polites-kai-kathemeri noteta/psephiaka-eggrapha-gov-gr/ekdose-upeuthunes-deloses</w:t>
      </w:r>
    </w:p>
    <w:p>
      <w:pPr>
        <w:spacing w:before="240" w:after="240"/>
        <w:rPr>
          <w:lang w:val="el" w:eastAsia="el"/>
        </w:rPr>
      </w:pPr>
      <w:r>
        <w:rPr>
          <w:lang w:val="el" w:eastAsia="el"/>
        </w:rPr>
        <w:t>γ. Πιστοποιητικό στρατολογικής κατάστασης (για τους άνδρες υποψηφίους).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δ. Βεβαίωση από υπηρεσίες των Κέντρων Κοινότητας, Παραρτημάτων Ρομά ή Κοινωνικών Υπηρεσιών των Δήμων (ή/και από κοινωνικές υπηρεσίες ΟΤΑ) περί κατοικίας στον οικισμό/καταυλισμό.</w:t>
      </w:r>
    </w:p>
    <w:p>
      <w:pPr>
        <w:pStyle w:val="MainText"/>
        <w:spacing w:before="120" w:after="0"/>
        <w:rPr>
          <w:lang w:val="el" w:eastAsia="el"/>
        </w:rPr>
      </w:pPr>
      <w:r>
        <w:rPr>
          <w:b/>
          <w:bCs/>
          <w:lang w:val="el" w:eastAsia="el"/>
        </w:rPr>
        <w:t>3.</w:t>
      </w:r>
      <w:r>
        <w:rPr>
          <w:lang w:val="el" w:eastAsia="el"/>
        </w:rPr>
        <w:t xml:space="preserve"> Ως ημερομηνία έναρξης υποβολής της ηλεκτρονικής αίτησης για τις θέσεις του 1ου κύκλου ορίζεται η 09/01/2023 και ώρα 13:00 και ως ημερομηνία λήξης υποβολής ορίζεται η 20/3/2023 και ώρα 15:00.</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κάθε επόμενος κύκλος προκηρύσσεται μετά την πάροδο έξι (6) μηνών από την ημερομηνία ανάρτησης των πινάκων του προηγούμενου κύκλου στην περίπτωση που δεν καλυφθούν οι θέσεις ή και ο προϋπολογισμός.</w:t>
      </w:r>
    </w:p>
    <w:p>
      <w:pPr>
        <w:spacing w:before="240" w:after="240"/>
        <w:rPr>
          <w:lang w:val="el" w:eastAsia="el"/>
        </w:rPr>
      </w:pPr>
      <w:r>
        <w:rPr>
          <w:lang w:val="el" w:eastAsia="el"/>
        </w:rPr>
        <w:t>Οι ημερομηνίες έναρξης και λήξης για τους επόμενους κύκλους ανακοινώνονται με δελτίο τύπου το οποίο αναρτάται στην ιστοσελίδα της Δ.ΥΠ.Α. και αποστέλλεται μέσω του Γραφείου Τύπου της Δ.ΥΠ.Α. στον ημερήσιο τύπο καθώς και στην ιστοσελίδα του Υπουργείου Ανάπτυξης και Επενδύσεων (www.ependyseis.gr/mis) και του ΕΣΠΑ (www.espa.gr).</w:t>
      </w:r>
    </w:p>
    <w:p>
      <w:pPr>
        <w:pStyle w:val="MainText"/>
        <w:spacing w:before="120" w:after="0"/>
        <w:rPr>
          <w:lang w:val="el" w:eastAsia="el"/>
        </w:rPr>
      </w:pPr>
      <w:r>
        <w:rPr>
          <w:b/>
          <w:bCs/>
          <w:lang w:val="el" w:eastAsia="el"/>
        </w:rPr>
        <w:t>4.</w:t>
      </w:r>
      <w:r>
        <w:rPr>
          <w:lang w:val="el" w:eastAsia="el"/>
        </w:rPr>
        <w:t xml:space="preserve"> Το ΠΣΚΕ δέχεται αιτήσεις μέχρι την καθορισμένη από την ημερομηνία λήξης υποβολής των αιτήσεων χρηματοδότησης ανά κύκλο.</w:t>
      </w:r>
    </w:p>
    <w:p>
      <w:pPr>
        <w:pStyle w:val="MainText"/>
        <w:spacing w:before="120" w:after="0"/>
        <w:rPr>
          <w:lang w:val="el" w:eastAsia="el"/>
        </w:rPr>
      </w:pPr>
      <w:r>
        <w:rPr>
          <w:b/>
          <w:bCs/>
          <w:lang w:val="el" w:eastAsia="el"/>
        </w:rPr>
        <w:t>5.</w:t>
      </w:r>
      <w:r>
        <w:rPr>
          <w:lang w:val="el" w:eastAsia="el"/>
        </w:rPr>
        <w:t xml:space="preserve"> Οι αιτήσεις χρηματοδότησης υποβάλλονται από τους δυνητικά δικαιούχους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6.</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7.</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8.</w:t>
      </w:r>
      <w:r>
        <w:rPr>
          <w:lang w:val="el" w:eastAsia="el"/>
        </w:rPr>
        <w:t xml:space="preserve"> Ο δυνητικός δικαιούχος, αποδέχεται ότι τα μηνύματα που θα αποστέλλονται μέσω ηλεκτρονικού ταχυδρομείου στην ηλεκτρονική διεύθυνση (e-mail) που έχει δηλώσει στο ΠΣΚΕ κατά την υποβολή της αίτησης χρηματοδότησης (Γενικά στοιχεία δικαιούχου) επέχουν θέση κοινοποίησης και συνεπάγονται την έναρξη όλων των έννομων προθεσμιών και συνεπειών. Ο δυνητικός δικαιούχος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9.</w:t>
      </w:r>
      <w:r>
        <w:rPr>
          <w:lang w:val="el" w:eastAsia="el"/>
        </w:rPr>
        <w:t xml:space="preserve"> Σε όλα τα στάδια υλοποίησης της δράσης τηρούνται οι απαιτήσεις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Κριτήρια και διαδικασία αξιολόγησης- Έγκριση πράξεων</w:t>
      </w:r>
    </w:p>
    <w:p>
      <w:pPr>
        <w:pStyle w:val="MainText"/>
        <w:spacing w:before="120" w:after="0"/>
        <w:rPr>
          <w:lang w:val="el" w:eastAsia="el"/>
        </w:rPr>
      </w:pPr>
      <w:r>
        <w:rPr>
          <w:b/>
          <w:bCs/>
          <w:lang w:val="el" w:eastAsia="el"/>
        </w:rPr>
        <w:t>7.1</w:t>
      </w:r>
      <w:r>
        <w:rPr>
          <w:lang w:val="el" w:eastAsia="el"/>
        </w:rPr>
        <w:t xml:space="preserve"> Όργανα αξιολόγησης αιτήσεων</w:t>
      </w:r>
    </w:p>
    <w:p>
      <w:pPr>
        <w:spacing w:before="240" w:after="240"/>
        <w:rPr>
          <w:lang w:val="el" w:eastAsia="el"/>
        </w:rPr>
      </w:pPr>
      <w:r>
        <w:rPr>
          <w:lang w:val="el" w:eastAsia="el"/>
        </w:rPr>
        <w:t>α. Πρωτοβάθμια αξιολόγηση</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 7.2 του παρόντος άρθρου και στο Παράρτημα ΙΙΙ.</w:t>
      </w:r>
    </w:p>
    <w:p>
      <w:pPr>
        <w:spacing w:before="240" w:after="240"/>
        <w:rPr>
          <w:lang w:val="el" w:eastAsia="el"/>
        </w:rPr>
      </w:pPr>
      <w:r>
        <w:rPr>
          <w:lang w:val="el" w:eastAsia="el"/>
        </w:rPr>
        <w:t>β. Δευτεροβάθμια αξιολόγηση</w:t>
      </w:r>
    </w:p>
    <w:p>
      <w:pPr>
        <w:spacing w:before="240" w:after="240"/>
        <w:rPr>
          <w:lang w:val="el" w:eastAsia="el"/>
        </w:rPr>
      </w:pPr>
      <w:r>
        <w:rPr>
          <w:lang w:val="el" w:eastAsia="el"/>
        </w:rPr>
        <w:t>Στη συνέχεια ο Προϊστάμενος του ΚΠΑ2 στο οποίο είναι εγγεγραμμένος άνεργος ο/η αιτών/ούσα, εξετάζει σε δεύτερο βαθμό, καταχωρεί και οριστικοποιεί την τελική βαθμολογία στο Πληροφοριακό Σύστημα Κρατικών Ενισχύσεων.</w:t>
      </w:r>
    </w:p>
    <w:p>
      <w:pPr>
        <w:spacing w:before="240" w:after="240"/>
        <w:rPr>
          <w:lang w:val="el" w:eastAsia="el"/>
        </w:rPr>
      </w:pPr>
      <w:r>
        <w:rPr>
          <w:lang w:val="el" w:eastAsia="el"/>
        </w:rPr>
        <w:t>Αρμόδιο όργανο για την έκδοση της εγκριτικής ή απορριπτικής απόφασης των πράξεων είναι ο Προϊστάμενος/η του ΚΠΑ2.</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καταχώρισης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χρηματοδότησης/επιλογής πράξεων προς ένταξη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Με βάση τα αποτελέσματα της αξιολόγησης, παράγονται αποτελέσματα κατάταξης μέσα από το ΠΣΚΕ, με φθίνουσα σειρά βαθμολόγησης και πίνακας με όλες τις παραδεκτές αιτήσεις χρηματοδότησης. Οι αιτήσεις που τελικά χρηματοδοτούνται προκύπτουν με βάση τη σειρά κατάταξης στην κατάσταση αποτελεσμάτων αξιολόγησης παραδεκτών αιτήσεων χρηματοδότησης, με όριο την εξάντληση του προϋπολογισμού της παρούσας.</w:t>
      </w:r>
    </w:p>
    <w:p>
      <w:pPr>
        <w:spacing w:before="240" w:after="240"/>
        <w:rPr>
          <w:lang w:val="el" w:eastAsia="el"/>
        </w:rPr>
      </w:pPr>
      <w:r>
        <w:rPr>
          <w:lang w:val="el" w:eastAsia="el"/>
        </w:rPr>
        <w:t>Σε περίπτωση ισοβαθμίας εντάσσονται όλες οι αιτήσεις που ισοβαθμούν. Βάσει των ανωτέρω,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του προϋπολογισμού της παρούσας.</w:t>
      </w:r>
    </w:p>
    <w:p>
      <w:pPr>
        <w:spacing w:before="240" w:after="240"/>
        <w:rPr>
          <w:lang w:val="el" w:eastAsia="el"/>
        </w:rPr>
      </w:pPr>
      <w:r>
        <w:rPr>
          <w:lang w:val="el" w:eastAsia="el"/>
        </w:rPr>
        <w:t>iii. Πίνακα απορριφθεισών αιτήσεων, λόγω αρνητικής αξιολόγησης.</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 Στάδιο Α: Έλεγχος πληρότητας και επιλεξιμότητας πρότασης</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ηλικιακού ορίου γίνεται για την ημερομηνία υποβολής της αίτησης συμμετοχής στη δράση μέσω του ΠΣΚΕ. Ο έλεγχος επιλεξιμότητας συμπεριλαμβάνει τον έλεγχο πλήρωσης όλων των προϋποθέσεων του Καν. 1407/2013.</w:t>
      </w:r>
    </w:p>
    <w:p>
      <w:pPr>
        <w:spacing w:before="240" w:after="240"/>
        <w:rPr>
          <w:lang w:val="el" w:eastAsia="el"/>
        </w:rPr>
      </w:pPr>
      <w:r>
        <w:rPr>
          <w:lang w:val="el" w:eastAsia="el"/>
        </w:rPr>
        <w:t>Στάδιο Β: Αξιολόγηση των προτάσεων ανά ομάδα κριτηρίων. 1η Ομάδα κριτηρίων:</w:t>
      </w:r>
    </w:p>
    <w:p>
      <w:pPr>
        <w:spacing w:before="240" w:after="240"/>
        <w:rPr>
          <w:lang w:val="el" w:eastAsia="el"/>
        </w:rPr>
      </w:pPr>
      <w:r>
        <w:rPr>
          <w:lang w:val="el" w:eastAsia="el"/>
        </w:rPr>
        <w:t>Πληρότητα και σαφήνεια της πράξης</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σαφής περιγραφή του φυσικού αντικειμένου με αναφορά στα βασικά χαρακτηριστικά της πράξης.</w:t>
      </w:r>
    </w:p>
    <w:p>
      <w:pPr>
        <w:pStyle w:val="StructureList1"/>
        <w:spacing w:before="120" w:after="0"/>
        <w:rPr>
          <w:lang w:val="el" w:eastAsia="el"/>
        </w:rPr>
      </w:pPr>
      <w:r>
        <w:rPr>
          <w:lang w:val="el" w:eastAsia="el"/>
        </w:rPr>
        <w:t>-</w:t>
      </w:r>
      <w:r>
        <w:rPr>
          <w:lang w:val="en" w:eastAsia="en"/>
        </w:rPr>
        <w:tab/>
      </w:r>
      <w:r>
        <w:rPr>
          <w:lang w:val="el" w:eastAsia="el"/>
        </w:rPr>
        <w:t>Η τήρηση των προϋποθέσεων υπαγωγής δικαιούχου έτσι όπως αυτές περιγράφονται στην παρούσα Πρόσκληση (όπως εγγεγραμμένη ανεργία, συμπλήρωση εξατομικευμένης προσέγγισης).</w:t>
      </w:r>
    </w:p>
    <w:p>
      <w:pPr>
        <w:pStyle w:val="StructureList1"/>
        <w:spacing w:before="120" w:after="0"/>
        <w:rPr>
          <w:lang w:val="el" w:eastAsia="el"/>
        </w:rPr>
      </w:pPr>
      <w:r>
        <w:rPr>
          <w:lang w:val="el" w:eastAsia="el"/>
        </w:rPr>
        <w:t>-</w:t>
      </w:r>
      <w:r>
        <w:rPr>
          <w:lang w:val="en" w:eastAsia="en"/>
        </w:rPr>
        <w:tab/>
      </w:r>
      <w:r>
        <w:rPr>
          <w:lang w:val="el" w:eastAsia="el"/>
        </w:rPr>
        <w:t>Η ρεαλιστικότητα του χρονοδιαγράμματος ολοκλήρωσης της πράξης ως προς την περίοδο επιλεξιμότητας του προγράμματος και του χρονικού διαστήματος ισχύος του καθεστώτος κρατικών ενισχύσεων που έχει επιλεγεί κάθε φορά για την πράξη.</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2η Ομάδα Κριτηρίων:</w:t>
      </w:r>
    </w:p>
    <w:p>
      <w:pPr>
        <w:spacing w:before="240" w:after="240"/>
        <w:rPr>
          <w:lang w:val="el" w:eastAsia="el"/>
        </w:rPr>
      </w:pPr>
      <w:r>
        <w:rPr>
          <w:lang w:val="el" w:eastAsia="el"/>
        </w:rPr>
        <w:t>Ενσωμάτωση οριζόντιων πολιτικών και τήρηση θεσμικού πλαισίου 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τήρηση εθνικών και κοινοτικών κανόνων.</w:t>
      </w:r>
    </w:p>
    <w:p>
      <w:pPr>
        <w:pStyle w:val="StructureList1"/>
        <w:spacing w:before="120" w:after="0"/>
        <w:rPr>
          <w:lang w:val="el" w:eastAsia="el"/>
        </w:rPr>
      </w:pPr>
      <w:r>
        <w:rPr>
          <w:lang w:val="el" w:eastAsia="el"/>
        </w:rPr>
        <w:t>-</w:t>
      </w:r>
      <w:r>
        <w:rPr>
          <w:lang w:val="en" w:eastAsia="en"/>
        </w:rPr>
        <w:tab/>
      </w:r>
      <w:r>
        <w:rPr>
          <w:lang w:val="el" w:eastAsia="el"/>
        </w:rPr>
        <w:t>Η συμβατότητα της πράξης με τους κανόνες του ανταγωνισμού και των κρατικών ενισχύσεων.</w:t>
      </w:r>
    </w:p>
    <w:p>
      <w:pPr>
        <w:pStyle w:val="StructureList1"/>
        <w:spacing w:before="120" w:after="0"/>
        <w:rPr>
          <w:lang w:val="el" w:eastAsia="el"/>
        </w:rPr>
      </w:pPr>
      <w:r>
        <w:rPr>
          <w:lang w:val="el" w:eastAsia="el"/>
        </w:rPr>
        <w:t>-</w:t>
      </w:r>
      <w:r>
        <w:rPr>
          <w:lang w:val="en" w:eastAsia="en"/>
        </w:rPr>
        <w:tab/>
      </w:r>
      <w:r>
        <w:rPr>
          <w:lang w:val="el" w:eastAsia="el"/>
        </w:rPr>
        <w:t>Η προαγωγή της ισότητας μεταξύ ανδρών και γυναικών και της μη διάκρισης.</w:t>
      </w:r>
    </w:p>
    <w:p>
      <w:pPr>
        <w:pStyle w:val="StructureList1"/>
        <w:spacing w:before="120" w:after="0"/>
        <w:rPr>
          <w:lang w:val="el" w:eastAsia="el"/>
        </w:rPr>
      </w:pPr>
      <w:r>
        <w:rPr>
          <w:lang w:val="el" w:eastAsia="el"/>
        </w:rPr>
        <w:t>-</w:t>
      </w:r>
      <w:r>
        <w:rPr>
          <w:lang w:val="en" w:eastAsia="en"/>
        </w:rPr>
        <w:tab/>
      </w:r>
      <w:r>
        <w:rPr>
          <w:lang w:val="el" w:eastAsia="el"/>
        </w:rPr>
        <w:t>Η εξασφάλιση της προσβασιμότητας των ατόμων με αναπηρία.</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3η Ομάδα Κριτηρίων:</w:t>
      </w:r>
    </w:p>
    <w:p>
      <w:pPr>
        <w:spacing w:before="240" w:after="240"/>
        <w:rPr>
          <w:lang w:val="el" w:eastAsia="el"/>
        </w:rPr>
      </w:pPr>
      <w:r>
        <w:rPr>
          <w:lang w:val="el" w:eastAsia="el"/>
        </w:rPr>
        <w:t>Σκοπιμότητα πράξης (70%).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Η αναγκαιότητα υλοποίησης της πράξης.</w:t>
      </w:r>
    </w:p>
    <w:p>
      <w:pPr>
        <w:pStyle w:val="StructureList1"/>
        <w:spacing w:before="120" w:after="0"/>
        <w:rPr>
          <w:lang w:val="el" w:eastAsia="el"/>
        </w:rPr>
      </w:pPr>
      <w:r>
        <w:rPr>
          <w:lang w:val="el" w:eastAsia="el"/>
        </w:rPr>
        <w:t>-</w:t>
      </w:r>
      <w:r>
        <w:rPr>
          <w:lang w:val="en" w:eastAsia="en"/>
        </w:rPr>
        <w:tab/>
      </w:r>
      <w:r>
        <w:rPr>
          <w:lang w:val="el" w:eastAsia="el"/>
        </w:rPr>
        <w:t>Η αποδοτικότητα Πράξης.</w:t>
      </w:r>
    </w:p>
    <w:p>
      <w:pPr>
        <w:pStyle w:val="StructureList1"/>
        <w:spacing w:before="120" w:after="0"/>
        <w:rPr>
          <w:lang w:val="el" w:eastAsia="el"/>
        </w:rPr>
      </w:pPr>
      <w:r>
        <w:rPr>
          <w:lang w:val="el" w:eastAsia="el"/>
        </w:rPr>
        <w:t>-</w:t>
      </w:r>
      <w:r>
        <w:rPr>
          <w:lang w:val="en" w:eastAsia="en"/>
        </w:rPr>
        <w:tab/>
      </w:r>
      <w:r>
        <w:rPr>
          <w:lang w:val="el" w:eastAsia="el"/>
        </w:rPr>
        <w:t>Η βιωσιμότητα, λειτουργικότητα, αξιοποίηση.</w:t>
      </w:r>
    </w:p>
    <w:p>
      <w:pPr>
        <w:pStyle w:val="StructureList1"/>
        <w:spacing w:before="120" w:after="0"/>
        <w:rPr>
          <w:lang w:val="el" w:eastAsia="el"/>
        </w:rPr>
      </w:pPr>
      <w:r>
        <w:rPr>
          <w:lang w:val="el" w:eastAsia="el"/>
        </w:rPr>
        <w:t>-</w:t>
      </w:r>
      <w:r>
        <w:rPr>
          <w:lang w:val="en" w:eastAsia="en"/>
        </w:rPr>
        <w:tab/>
      </w:r>
      <w:r>
        <w:rPr>
          <w:lang w:val="el" w:eastAsia="el"/>
        </w:rPr>
        <w:t>Η καινοτομία.</w:t>
      </w:r>
    </w:p>
    <w:p>
      <w:pPr>
        <w:pStyle w:val="StructureList1"/>
        <w:spacing w:before="120" w:after="0"/>
        <w:rPr>
          <w:lang w:val="el" w:eastAsia="el"/>
        </w:rPr>
      </w:pPr>
      <w:r>
        <w:rPr>
          <w:lang w:val="el" w:eastAsia="el"/>
        </w:rPr>
        <w:t>-</w:t>
      </w:r>
      <w:r>
        <w:rPr>
          <w:lang w:val="en" w:eastAsia="en"/>
        </w:rPr>
        <w:tab/>
      </w:r>
      <w:r>
        <w:rPr>
          <w:lang w:val="el" w:eastAsia="el"/>
        </w:rPr>
        <w:t>Η δικτύωση.</w:t>
      </w:r>
    </w:p>
    <w:p>
      <w:pPr>
        <w:pStyle w:val="StructureList1"/>
        <w:spacing w:before="120" w:after="0"/>
        <w:rPr>
          <w:lang w:val="el" w:eastAsia="el"/>
        </w:rPr>
      </w:pPr>
      <w:r>
        <w:rPr>
          <w:lang w:val="el" w:eastAsia="el"/>
        </w:rPr>
        <w:t>-</w:t>
      </w:r>
      <w:r>
        <w:rPr>
          <w:lang w:val="en" w:eastAsia="en"/>
        </w:rPr>
        <w:tab/>
      </w:r>
      <w:r>
        <w:rPr>
          <w:lang w:val="el" w:eastAsia="el"/>
        </w:rPr>
        <w:t>Η συνέργεια και συμπληρωματικότητα της προτεινόμενης πράξης με άλλα έργα που είναι είτε ολοκληρωμένα είτε σε εξέλιξη στο πλαίσιο του ΠΕΠ ή άλλων προγραμμάτων.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 Η μέγιστη βαθμολογία που μπορεί να συγκεντρώσει μία πράξη είναι: 60 βαθμοί. Ως ελάχιστο όριο θετικής αξιολόγησης ορίζεται βαθμός &gt; 25.</w:t>
      </w:r>
    </w:p>
    <w:p>
      <w:pPr>
        <w:spacing w:before="240" w:after="240"/>
        <w:rPr>
          <w:lang w:val="el" w:eastAsia="el"/>
        </w:rPr>
      </w:pPr>
      <w:r>
        <w:rPr>
          <w:lang w:val="el" w:eastAsia="el"/>
        </w:rPr>
        <w:t>4η Ομάδα Κριτηρίων:</w:t>
      </w:r>
    </w:p>
    <w:p>
      <w:pPr>
        <w:spacing w:before="240" w:after="240"/>
        <w:rPr>
          <w:lang w:val="el" w:eastAsia="el"/>
        </w:rPr>
      </w:pPr>
      <w:r>
        <w:rPr>
          <w:lang w:val="el" w:eastAsia="el"/>
        </w:rPr>
        <w:t>Ωριμότητα πράξης (30%)</w:t>
      </w:r>
    </w:p>
    <w:p>
      <w:pPr>
        <w:spacing w:before="240" w:after="240"/>
        <w:rPr>
          <w:lang w:val="el" w:eastAsia="el"/>
        </w:rPr>
      </w:pPr>
      <w:r>
        <w:rPr>
          <w:lang w:val="el" w:eastAsia="el"/>
        </w:rPr>
        <w:t>Κατά την εξέταση της εν λόγω ομάδας κριτηρίων αξιολογούνται:</w:t>
      </w:r>
    </w:p>
    <w:p>
      <w:pPr>
        <w:pStyle w:val="StructureList1"/>
        <w:spacing w:before="120" w:after="0"/>
        <w:rPr>
          <w:lang w:val="el" w:eastAsia="el"/>
        </w:rPr>
      </w:pPr>
      <w:r>
        <w:rPr>
          <w:lang w:val="el" w:eastAsia="el"/>
        </w:rPr>
        <w:t>-</w:t>
      </w:r>
      <w:r>
        <w:rPr>
          <w:lang w:val="en" w:eastAsia="en"/>
        </w:rPr>
        <w:tab/>
      </w:r>
      <w:r>
        <w:rPr>
          <w:lang w:val="el" w:eastAsia="el"/>
        </w:rPr>
        <w:t>Το στάδιο εξέλιξης των απαιτούμενων ενεργειών ωρίμανσης της πράξης.</w:t>
      </w:r>
    </w:p>
    <w:p>
      <w:pPr>
        <w:pStyle w:val="StructureList1"/>
        <w:spacing w:before="120" w:after="0"/>
        <w:rPr>
          <w:lang w:val="el" w:eastAsia="el"/>
        </w:rPr>
      </w:pPr>
      <w:r>
        <w:rPr>
          <w:lang w:val="el" w:eastAsia="el"/>
        </w:rPr>
        <w:t>-</w:t>
      </w:r>
      <w:r>
        <w:rPr>
          <w:lang w:val="en" w:eastAsia="en"/>
        </w:rPr>
        <w:tab/>
      </w:r>
      <w:r>
        <w:rPr>
          <w:lang w:val="el" w:eastAsia="el"/>
        </w:rPr>
        <w:t>Ο βαθμός προόδου διοικητικών ή άλλων ενεργειών.</w:t>
      </w:r>
    </w:p>
    <w:p>
      <w:pPr>
        <w:spacing w:before="240" w:after="240"/>
        <w:rPr>
          <w:lang w:val="el" w:eastAsia="el"/>
        </w:rPr>
      </w:pPr>
      <w:r>
        <w:rPr>
          <w:lang w:val="el" w:eastAsia="el"/>
        </w:rPr>
        <w:t>Τα κριτήρια αξιολογούνται με βαθμολόγηση (κλίμακα 0-10) και η αναλυτική βαθμολογία των επιμέρους κριτηρίων περιγράφεται στο Παράρτημα ΙΙΙ.</w:t>
      </w:r>
    </w:p>
    <w:p>
      <w:pPr>
        <w:spacing w:before="240" w:after="240"/>
        <w:rPr>
          <w:lang w:val="el" w:eastAsia="el"/>
        </w:rPr>
      </w:pPr>
      <w:r>
        <w:rPr>
          <w:lang w:val="el" w:eastAsia="el"/>
        </w:rPr>
        <w:t>Προϋπόθεση θετικής αξιολόγησης: Η πράξη πρέπει να λαμβάνει σε κάθε επιμέρους κριτήριο βαθμολογία μεγαλύτερη του μηδέν (0).Ως ελάχιστο όριο θετικής αξιολόγησης ορίζεται βαθμός &gt; 8.</w:t>
      </w:r>
    </w:p>
    <w:p>
      <w:pPr>
        <w:spacing w:before="240" w:after="240"/>
        <w:rPr>
          <w:lang w:val="el" w:eastAsia="el"/>
        </w:rPr>
      </w:pPr>
      <w:r>
        <w:rPr>
          <w:lang w:val="el" w:eastAsia="el"/>
        </w:rPr>
        <w:t>Οι έλεγχοι των σταδίων Α και Β απαιτούν την εκπλήρωση όλων των κριτηρίων. Η βαθμολογία κάθε κριτηρίου προκύπτει από το βαθμό αξιολόγησης επί τον συντελεστή στάθμισης του. Η συνολική βαθμολογία του επενδυτικού σχεδίου προκύπτει από το άθροισμα της βαθμολογίας κάθε ομάδας κριτηρίων επί τον συντελεστή στάθμισης της και πρέπει να τηρεί ελάχιστο συνολικό αποτέλεσμα.</w:t>
      </w:r>
    </w:p>
    <w:p>
      <w:pPr>
        <w:spacing w:before="240" w:after="240"/>
        <w:rPr>
          <w:lang w:val="el" w:eastAsia="el"/>
        </w:rPr>
      </w:pPr>
      <w:r>
        <w:rPr>
          <w:lang w:val="el" w:eastAsia="el"/>
        </w:rPr>
        <w:t>Η μεθοδολογία και τα κριτήρια αξιολόγησης περιγράφονται αναλυτικά στο Παράρτημα ΙΙΙ.</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καταχωρίστηκαν από τον δυνητικά δικαιούχο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δικαιούχος. 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ομάδας κριτηρίων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ή Β η πρόταση κρίνεται μη πλήρης ή/και μη παραδεκτή.</w:t>
      </w:r>
    </w:p>
    <w:p>
      <w:pPr>
        <w:spacing w:before="240" w:after="240"/>
        <w:rPr>
          <w:lang w:val="el" w:eastAsia="el"/>
        </w:rPr>
      </w:pPr>
      <w:r>
        <w:rPr>
          <w:lang w:val="el" w:eastAsia="el"/>
        </w:rPr>
        <w:t>Μετά την οριστικοποίηση του συνόλου των αξιολογήσεων, η αξιολόγηση προχωρά στο επόμενο στάδιο αξιολόγησης.</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pStyle w:val="MainText"/>
        <w:spacing w:before="120" w:after="0"/>
        <w:rPr>
          <w:lang w:val="el" w:eastAsia="el"/>
        </w:rPr>
      </w:pPr>
      <w:r>
        <w:rPr>
          <w:b/>
          <w:bCs/>
          <w:lang w:val="el" w:eastAsia="el"/>
        </w:rPr>
        <w:t>7.2.2</w:t>
      </w:r>
      <w:r>
        <w:rPr>
          <w:lang w:val="el" w:eastAsia="el"/>
        </w:rPr>
        <w:t xml:space="preserve"> Δευτεροβάθμια Αξιολόγηση</w:t>
      </w:r>
    </w:p>
    <w:p>
      <w:pPr>
        <w:spacing w:before="240" w:after="240"/>
        <w:rPr>
          <w:lang w:val="el" w:eastAsia="el"/>
        </w:rPr>
      </w:pPr>
      <w:r>
        <w:rPr>
          <w:lang w:val="el" w:eastAsia="el"/>
        </w:rPr>
        <w:t>Ο Προϊστάμενος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του φυσικού και οικονομικού αντικειμένου της πρότασης μετά από τεκμηριωμένη εισήγηση.</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Η εξέταση των προϋποθέσεων για την αξιολόγηση διενεργείται βάσει της ημερομηνίας αίτησης χρηματοδότησης του δικαιούχου.</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εγκεκριμένων αιτήσεων μη ενισχυόμενων,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 Σε περίπτωση ισοβαθμίας προτάσεων με την τελευταία προς ενίσχυση αίτηση προτείνονται για ένταξη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i. Η τελικά διαμορφούμενη συνολική βαθμολογία.</w:t>
      </w:r>
    </w:p>
    <w:p>
      <w:pPr>
        <w:spacing w:before="240" w:after="240"/>
        <w:rPr>
          <w:lang w:val="el" w:eastAsia="el"/>
        </w:rPr>
      </w:pPr>
      <w:r>
        <w:rPr>
          <w:lang w:val="el" w:eastAsia="el"/>
        </w:rPr>
        <w:t>ii. Τα βασικά στοιχεία του κάθε επενδυτικού σχεδίου</w:t>
      </w:r>
    </w:p>
    <w:p>
      <w:pPr>
        <w:spacing w:before="240" w:after="240"/>
        <w:rPr>
          <w:lang w:val="el" w:eastAsia="el"/>
        </w:rPr>
      </w:pPr>
      <w:r>
        <w:rPr>
          <w:lang w:val="el" w:eastAsia="el"/>
        </w:rPr>
        <w:t>iii. Ο επιχορηγούμενος Π/Υ.</w:t>
      </w:r>
    </w:p>
    <w:p>
      <w:pPr>
        <w:spacing w:before="240" w:after="240"/>
        <w:rPr>
          <w:lang w:val="el" w:eastAsia="el"/>
        </w:rPr>
      </w:pPr>
      <w:r>
        <w:rPr>
          <w:lang w:val="el" w:eastAsia="el"/>
        </w:rPr>
        <w:t>Κάθε δυνητικός δικαιούχος ενημερώνεται με ηλεκτρονικό ταχυδρομείο στην ηλεκτρονική διεύθυνση που έχει δηλώσει στην αίτηση του, για το αποτέλεσμα της αξιολόγησης.</w:t>
      </w:r>
    </w:p>
    <w:p>
      <w:pPr>
        <w:spacing w:before="240" w:after="240"/>
        <w:rPr>
          <w:lang w:val="el" w:eastAsia="el"/>
        </w:rPr>
      </w:pPr>
      <w:r>
        <w:rPr>
          <w:lang w:val="el" w:eastAsia="el"/>
        </w:rPr>
        <w:t>Οι πίνακες αναρτώνται στην ιστοσελίδα της Δ.ΥΠ.Α. (www.dypa.gov.g r).</w:t>
      </w:r>
    </w:p>
    <w:p>
      <w:pPr>
        <w:spacing w:before="240" w:after="240"/>
        <w:rPr>
          <w:lang w:val="el" w:eastAsia="el"/>
        </w:rPr>
      </w:pPr>
      <w:r>
        <w:rPr>
          <w:lang w:val="el" w:eastAsia="el"/>
        </w:rPr>
        <w:t>Κάθε δυνητικός δικαιούχος ενημερώνεται για το αποτέλεσμα της αξιολόγησης από τους αναρτημένους στην ιστοσελίδα της Δ.ΥΠ.Α. πίνακες και μέσω ενημερωτικού e-mail στη δηλωθείσα ηλεκτρονική δ/νση επικοινωνίας (e-mail).</w:t>
      </w:r>
    </w:p>
    <w:p>
      <w:pPr>
        <w:spacing w:before="240" w:after="240"/>
        <w:rPr>
          <w:lang w:val="el" w:eastAsia="el"/>
        </w:rPr>
      </w:pPr>
      <w:r>
        <w:rPr>
          <w:lang w:val="el" w:eastAsia="el"/>
        </w:rPr>
        <w:t>Οι δυνητικοί δικαιούχοι, των οποίων η αίτηση χρηματοδότησης γίνεται αποδεκτή, δύνανται επίσης να ενημερώνονται για την έγκριση της πρότασής τους από την ΑΛΛΑΓΗ ΚΑΤΑΣΤΑΣΗΣ στο Πληροφοριακό Σύστημα Κρατικών Ενισχύσεων.</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του παρόντος άρθρου «ΔΙΑΔΙΚΑΣΙΑ ΕΝΣΤΑΣΕΩΝ» της παρούσας πρόσκλησης, από τη λήψη σχετικού ηλεκτρονικού μηνύματος στη δηλωθείσα ηλεκτρονική διεύθυνση επικοινωνίας (e-mail). Επιπροσθέτως και συμπληρωματικά δύναται επίσης να ενημερώνεται από τους αναρτημένους πίνακες στην ιστοσελίδα της Υπηρεσίας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δικαιούχους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 Όλες οι ενστάσεις με τα τυχόν προσκομιζόμενα δικαιολογητικά εξετάζονται από την Επιτροπή Εκδίκασης Ενδικοφανών Προσφυγών της οικείας Περιφερειακής Διεύθυνσης [Απόφαση Δ.Σ.: 635/8.3.2016 (Β' 1708) όπως τροποποιήθηκε και ισχύει] στην αρμοδιότητα της οποίας ανήκει το ΚΠΑ 2 του δυνητικά δικαιούχου, κατόπιν διαβίβασής τους από τα αρμόδια ΚΠΑ 2 με ηλεκτρονικό τρόπο.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στο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(www.dypa.gov.gr).</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του παρόντος άρθρου.</w:t>
      </w:r>
    </w:p>
    <w:p>
      <w:pPr>
        <w:pStyle w:val="MainText"/>
        <w:spacing w:before="120" w:after="0"/>
        <w:rPr>
          <w:lang w:val="el" w:eastAsia="el"/>
        </w:rPr>
      </w:pPr>
      <w:r>
        <w:rPr>
          <w:b/>
          <w:bCs/>
          <w:lang w:val="el" w:eastAsia="el"/>
        </w:rPr>
        <w:t>7.4</w:t>
      </w:r>
      <w:r>
        <w:rPr>
          <w:lang w:val="el" w:eastAsia="el"/>
        </w:rPr>
        <w:t xml:space="preserve"> Ένταξη πράξεων και Δημοσιότητα των ενταγμένων έργων</w:t>
      </w:r>
    </w:p>
    <w:p>
      <w:pPr>
        <w:spacing w:before="240" w:after="240"/>
        <w:rPr>
          <w:lang w:val="el" w:eastAsia="el"/>
        </w:rPr>
      </w:pPr>
      <w:r>
        <w:rPr>
          <w:lang w:val="el" w:eastAsia="el"/>
        </w:rPr>
        <w:t>Μετά την έκδοση των αποτελεσμάτων αξιολόγησης και την ανάρτηση τους σύμφωνα με την υποπαρ. 7.2.2., ακολουθεί η ένταξη των εγκεκριμένων έργων στη δράση με απόφαση του Διοικητή της Δ.ΥΠ.Α..</w:t>
      </w:r>
    </w:p>
    <w:p>
      <w:pPr>
        <w:spacing w:before="240" w:after="240"/>
        <w:rPr>
          <w:lang w:val="el" w:eastAsia="el"/>
        </w:rPr>
      </w:pPr>
      <w:r>
        <w:rPr>
          <w:lang w:val="el" w:eastAsia="el"/>
        </w:rPr>
        <w:t>Η Δ.ΥΠ.Α. είναι υπεύθυνη για να δημοσιοποιεί στην ιστοσελίδα της συνοπτικά στοιχεία για κάθε εγκεκριμένο δικαιούχο, αναφέροντας τον κωδικό της πράξης, την κατηγορία παρέμβασης και τον στόχο αυτού, τον τίτλο του έργου, το ύψος της χρηματοδότησης και την Περιφέρεια εγκατάστασης. Τα στοιχεία των μη εγκεκριμένων έργων δεν δημοσιοποιούνται.</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Ένταξης.</w:t>
      </w:r>
    </w:p>
    <w:p>
      <w:pPr>
        <w:spacing w:before="240" w:after="240"/>
        <w:rPr>
          <w:lang w:val="el" w:eastAsia="el"/>
        </w:rPr>
      </w:pPr>
      <w:r>
        <w:rPr>
          <w:lang w:val="el" w:eastAsia="el"/>
        </w:rPr>
        <w:t>Η Δ.ΥΠ.Α είναι υπεύθυνη για να δημοσιοποιεί στην ιστοσελίδα του συνοπτικά στοιχεία για κάθε εγκεκριμένο έργο, αναφέροντας την κατηγορία παρέμβασης και τον στόχο αυτού, την επωνυμία του χρηματοδοτούμενου, το είδος της επιχείρησης, τον τίτλο του έργου, το ύψος της χρηματοδότησης και την Περιφέρεια εγκατάστασης. Τα στοιχεία των μη εγκεκριμένων έργων δεν δημοσιοποιούνται.</w:t>
      </w:r>
    </w:p>
    <w:p>
      <w:pPr>
        <w:pStyle w:val="MainText"/>
        <w:spacing w:before="120" w:after="0"/>
        <w:rPr>
          <w:lang w:val="el" w:eastAsia="el"/>
        </w:rPr>
      </w:pPr>
      <w:r>
        <w:rPr>
          <w:b/>
          <w:bCs/>
          <w:lang w:val="el" w:eastAsia="el"/>
        </w:rPr>
        <w:t>7.5</w:t>
      </w:r>
      <w:r>
        <w:rPr>
          <w:lang w:val="el" w:eastAsia="el"/>
        </w:rPr>
        <w:t xml:space="preserve"> Έναρξη δραστηριότητας στη ΔΟΥ</w:t>
      </w:r>
    </w:p>
    <w:p>
      <w:pPr>
        <w:spacing w:before="240" w:after="240"/>
        <w:rPr>
          <w:lang w:val="el" w:eastAsia="el"/>
        </w:rPr>
      </w:pPr>
      <w:r>
        <w:rPr>
          <w:lang w:val="el" w:eastAsia="el"/>
        </w:rPr>
        <w:t>Στην περίπτωση που οι δικαιούχοι δεν έχουν προβεί σε έναρξη δραστηριότητας στη ΔΟΥ μετά την υποβολή της αίτησης χρηματοδότησης, προβαίνουν το αργότερο εντός εξήντα (60) ημερών από την ενημέρωσή τους μέσω ηλεκτρονικού ταχυδρομείου (e-mail) για την Απόφαση Ένταξης με την οποία εντάσσονται στην δράση και η οποία αναρτάται και στην ιστοσελίδα της Δ.ΥΠ.Α.</w:t>
      </w:r>
    </w:p>
    <w:p>
      <w:pPr>
        <w:spacing w:before="240" w:after="240"/>
        <w:rPr>
          <w:lang w:val="el" w:eastAsia="el"/>
        </w:rPr>
      </w:pPr>
      <w:r>
        <w:rPr>
          <w:lang w:val="el" w:eastAsia="el"/>
        </w:rPr>
        <w:t>Δύναται να δοθεί παράταση 30 ημερών μετά από αίτηση επιμήκυνσης του διαστήματος των 60 ημερών εκ μέρους του δυνητικά δικαιούχου και μετά από σχετική απόφαση του Προϊσταμένου του ΚΠΑ2.</w:t>
      </w:r>
    </w:p>
    <w:p>
      <w:pPr>
        <w:spacing w:before="240" w:after="240"/>
        <w:rPr>
          <w:lang w:val="el" w:eastAsia="el"/>
        </w:rPr>
      </w:pPr>
      <w:r>
        <w:rPr>
          <w:lang w:val="el" w:eastAsia="el"/>
        </w:rPr>
        <w:t>Στη συνέχεια, και εντός της ίδιας προθεσμίας, οι δικαιούχοι υποχρεούνται να υποβάλλουν μέσω ΠΣΚΕ αίτημα τροποποίησης των στοιχείων της αίτησής τους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w:t>
      </w:r>
    </w:p>
    <w:p>
      <w:pPr>
        <w:spacing w:before="240" w:after="240"/>
        <w:rPr>
          <w:lang w:val="el" w:eastAsia="el"/>
        </w:rPr>
      </w:pPr>
      <w:r>
        <w:rPr>
          <w:lang w:val="el" w:eastAsia="el"/>
        </w:rPr>
        <w:t>Κατά την αξιολόγηση του αιτήματος τροποποίησης ελέγχεται ότι ο δυνητικός δικαιούχος έχει ολοκληρώσει τη διαδικασία έναρξης δραστηριότητας στη ΔΟΥ.</w:t>
      </w:r>
    </w:p>
    <w:p>
      <w:pPr>
        <w:spacing w:before="240" w:after="240"/>
        <w:rPr>
          <w:lang w:val="el" w:eastAsia="el"/>
        </w:rPr>
      </w:pPr>
      <w:r>
        <w:rPr>
          <w:lang w:val="el" w:eastAsia="el"/>
        </w:rPr>
        <w:t>Κατά την αξιολόγηση του αιτήματος τροποποίησης διενεργείται έλεγχος πλήρωσης του ηλικιακού κριτηρίου και της ιδιότητας του ανέργου κατά την προηγούμενη της ημερομηνίας έναρξης δραστηριότητας στη ΔΟΥ (άρθρο 4, παρ. 2, περιπτώσεις α και β).</w:t>
      </w:r>
    </w:p>
    <w:p>
      <w:pPr>
        <w:spacing w:before="240" w:after="240"/>
        <w:rPr>
          <w:lang w:val="el" w:eastAsia="el"/>
        </w:rPr>
      </w:pPr>
      <w:r>
        <w:rPr>
          <w:lang w:val="el" w:eastAsia="el"/>
        </w:rPr>
        <w:t>Επιπλέον ελέγχεται ότι ο δυνητικός δικαιούχος συμπεριλαμβάνεται στο πίνακα εγκεκριμένων αιτήσεων και ότι έχει ολοκληρώσει τη διαδικασία έναρξης δραστηριότητας στη ΔΟΥ.</w:t>
      </w:r>
    </w:p>
    <w:p>
      <w:pPr>
        <w:spacing w:before="240" w:after="240"/>
        <w:rPr>
          <w:lang w:val="el" w:eastAsia="el"/>
        </w:rPr>
      </w:pPr>
      <w:r>
        <w:rPr>
          <w:lang w:val="el" w:eastAsia="el"/>
        </w:rPr>
        <w:t>Στη συνέχεια, αναρτάται στην ιστοσελίδα της Δ.ΥΠ.Α., η τροποποίηση της Απόφασης Ένταξης με τα συνοπτικά στοιχεία για κάθε εγκεκριμένο έργο, αναφέροντας την κατηγορία παρέμβασης και τον στόχο αυτού, την επωνυμία του δικαιούχου, το είδος της επιχείρησης, τον τίτλο του έργου, το ύψος της χρηματοδότησης και την Περιφέρεια εγκατάστασης.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δικαιούχος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και διοικητικές.</w:t>
      </w:r>
    </w:p>
    <w:p>
      <w:pPr>
        <w:spacing w:before="240" w:after="240"/>
        <w:rPr>
          <w:lang w:val="el" w:eastAsia="el"/>
        </w:rPr>
      </w:pPr>
      <w:r>
        <w:rPr>
          <w:lang w:val="el" w:eastAsia="el"/>
        </w:rPr>
        <w:t>Κάθε αίτημα καταβολής ενίσχυσης ενεργοποιεί τις διαδικασίες της έκθεσης επαλήθευσης και έκθεσης πιστοποίησης. Το αίτημα για καταβολή της ενίσχυσης υποβάλλεται από τον δικαιούχο ηλεκτρονικά μέσω του ΠΣΚΕ και συνοδεύεται από τα δικαιολογητικά όπως αναφέρονται αναλυτικά στην παρ. 8.2 του παρόντος άρθρου.</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υπό στοιχεία 2/82850/0022/2013 (487 ΥΟΔΔ) κοινή υπουργική απόφαση.</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126829/ΕΥΘΥ 1217/8.12.2015 απόφαση των Υπουργών Οικονομικών και Οικονομίας, Ανάπτυξης και Τουρισμού.</w:t>
      </w:r>
    </w:p>
    <w:p>
      <w:pPr>
        <w:spacing w:before="240" w:after="240"/>
        <w:rPr>
          <w:lang w:val="el" w:eastAsia="el"/>
        </w:rPr>
      </w:pPr>
      <w:r>
        <w:rPr>
          <w:lang w:val="el" w:eastAsia="el"/>
        </w:rPr>
        <w:t>«Σύστημα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 και σύμφωνα προς τα άρθρα 21 του ν. 4314/2014 και 125 παρ. 4, 5, 6 και 71 του Κανονισμού 1303/2013.</w:t>
      </w:r>
    </w:p>
    <w:p>
      <w:pPr>
        <w:spacing w:before="240" w:after="240"/>
        <w:rPr>
          <w:lang w:val="el" w:eastAsia="el"/>
        </w:rPr>
      </w:pPr>
      <w:r>
        <w:rPr>
          <w:lang w:val="el" w:eastAsia="el"/>
        </w:rPr>
        <w:t>Σύμφωνα με το άρθρο 29 «Διοικητική συνδρομή Ο.Α.Ε.Δ. - Προστασία ελεγκτών Ο.Α.Ε.Δ.» του ν. 4144/2013 ορίζει ότι:</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κατά τη διάρκεια υλοποίησής της εκδίδεται σχετική απόφαση από τον Προϊστάμενο του αρμόδιου ΚΠΑ 2.</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126829/EΥΘΥ1217/8.12.2015 απόφασης των Υπουργών Οικονομικών και Οικονομίας, Ανάπτυξης και Τουρισμού.</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επιτόπια και τη διοικητική επαλήθευση, μετά την παραλαβή -εκ μέρους του δικαιούχου- 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Χρηματοδότηση</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w:t>
      </w:r>
    </w:p>
    <w:p>
      <w:pPr>
        <w:spacing w:before="240" w:after="240"/>
        <w:rPr>
          <w:lang w:val="el" w:eastAsia="el"/>
        </w:rPr>
      </w:pPr>
      <w:r>
        <w:rPr>
          <w:lang w:val="el" w:eastAsia="el"/>
        </w:rPr>
        <w:t>Εντός 30 ημερών από την ημερομηνία από την ημερομηνία ανάρτησης της τροποποίησης της Απόφασης Ένταξης στην ιστοσελίδα της Δ.ΥΠ.Α., ο δικαιούχος υποβάλλει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 της επιχείρησής του.</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Άδεια άσκησης του επαγγέλματος, όπου απαιτείται, την οποία δύναται να διαθέτει ή ο ίδιος ο δικαιούχος ή ένας τουλάχιστον απασχολούμενος με πλήρη απασχόληση στην επιχείρηση. Σε περίπτωση που τη διαθέτει απασχολούμενος, τότε και Έντυπο Ε4 ΠΣ ΕΡΓΑΝΗ (πίνακας προσωπικού).</w:t>
      </w:r>
    </w:p>
    <w:p>
      <w:pPr>
        <w:spacing w:before="240" w:after="240"/>
        <w:rPr>
          <w:lang w:val="el" w:eastAsia="el"/>
        </w:rPr>
      </w:pPr>
      <w:r>
        <w:rPr>
          <w:lang w:val="el" w:eastAsia="el"/>
        </w:rPr>
        <w:t>iii. Γνωστοποίηση για την έναρξη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υπό στοιχεία 32790/392/Φ.15/2017 (Β' 1061) υπουργική απόφαση].</w:t>
      </w:r>
    </w:p>
    <w:p>
      <w:pPr>
        <w:spacing w:before="240" w:after="240"/>
        <w:rPr>
          <w:lang w:val="el" w:eastAsia="el"/>
        </w:rPr>
      </w:pPr>
      <w:r>
        <w:rPr>
          <w:lang w:val="el" w:eastAsia="el"/>
        </w:rPr>
        <w:t>iv.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w:t>
      </w:r>
    </w:p>
    <w:p>
      <w:pPr>
        <w:spacing w:before="240" w:after="240"/>
        <w:rPr>
          <w:lang w:val="el" w:eastAsia="el"/>
        </w:rPr>
      </w:pPr>
      <w:r>
        <w:rPr>
          <w:lang w:val="el" w:eastAsia="el"/>
        </w:rPr>
        <w:t>v.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εντός 30 ημερών από την εκταμίευση της πρώτης δόσης και σε κάθε περίπτωση με τη συμπλήρωση των έξι μηνών από την έναρξη δραστηριότητας, ο δικαιούχος υποβάλλει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w:t>
      </w:r>
    </w:p>
    <w:p>
      <w:pPr>
        <w:spacing w:before="240" w:after="240"/>
        <w:rPr>
          <w:lang w:val="el" w:eastAsia="el"/>
        </w:rPr>
      </w:pPr>
      <w:r>
        <w:rPr>
          <w:lang w:val="el" w:eastAsia="el"/>
        </w:rPr>
        <w:t>Εντός 30 ημερών από την παρέλευση δώδεκα (12) μηνών από την ημερομηνία έναρξης δραστηριότητας στη ΔΟΥ, ή εντός 30 ημερών από την εκταμίευση της δεύτερης δόσης και σε κάθε περίπτωση με τη συμπλήρωση των δώδεκα μηνών από την έναρξη δραστηριότητας, ο δικαιούχος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w:t>
      </w:r>
    </w:p>
    <w:p>
      <w:pPr>
        <w:spacing w:before="240" w:after="240"/>
        <w:rPr>
          <w:lang w:val="el" w:eastAsia="el"/>
        </w:rPr>
      </w:pPr>
      <w:r>
        <w:rPr>
          <w:lang w:val="el" w:eastAsia="el"/>
        </w:rPr>
        <w:t>Τα δικαιολογητικά που οφείλει να επισυνάψει ο δικαιούχος στο ΠΣΚΕ είναι τα εξής:</w:t>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Φυσικού Προσώπου και Μητρώου Επιχείρησης (με τα Αναλυτικά Στοιχεία Εγκαταστάσεων).</w:t>
      </w:r>
    </w:p>
    <w:p>
      <w:pPr>
        <w:spacing w:before="240" w:after="240"/>
        <w:rPr>
          <w:lang w:val="el" w:eastAsia="el"/>
        </w:rPr>
      </w:pPr>
      <w:r>
        <w:rPr>
          <w:lang w:val="el" w:eastAsia="el"/>
        </w:rPr>
        <w:t>ii.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w:t>
      </w:r>
    </w:p>
    <w:p>
      <w:pPr>
        <w:spacing w:before="240" w:after="240"/>
        <w:rPr>
          <w:lang w:val="el" w:eastAsia="el"/>
        </w:rPr>
      </w:pPr>
      <w:r>
        <w:rPr>
          <w:lang w:val="el" w:eastAsia="el"/>
        </w:rPr>
        <w:t>iii.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w:t>
      </w:r>
    </w:p>
    <w:p>
      <w:pPr>
        <w:spacing w:before="240" w:after="240"/>
        <w:rPr>
          <w:lang w:val="el" w:eastAsia="el"/>
        </w:rPr>
      </w:pPr>
      <w:r>
        <w:rPr>
          <w:lang w:val="el" w:eastAsia="el"/>
        </w:rPr>
        <w:t>iv. Σύνοψη εσόδων εξόδων από την ψηφιακή πλατφόρμα myData της Α.Α.Δ.Ε. (ηλεκτρονικά βιβλία ΑΑΔΕ) για το επιχορηγούμενο διάστημα λειτουργίας.</w:t>
      </w:r>
    </w:p>
    <w:p>
      <w:pPr>
        <w:spacing w:before="240" w:after="240"/>
        <w:rPr>
          <w:lang w:val="el" w:eastAsia="el"/>
        </w:rPr>
      </w:pPr>
      <w:r>
        <w:rPr>
          <w:lang w:val="el" w:eastAsia="el"/>
        </w:rPr>
        <w:t>v. Ατομικός Λογαριασμός Ασφάλισης (ΠΣ e-ΕΦΚΑ).</w:t>
      </w:r>
    </w:p>
    <w:p>
      <w:pPr>
        <w:spacing w:before="240" w:after="240"/>
        <w:rPr>
          <w:lang w:val="el" w:eastAsia="el"/>
        </w:rPr>
      </w:pPr>
      <w:r>
        <w:rPr>
          <w:lang w:val="el" w:eastAsia="el"/>
        </w:rPr>
        <w:t>vi. Φορολογική και Ασφαλιστική ενημερότητα σύμφωνα με τα οριζόμενα στην παρ. 1α του άρθρου 32 του ν. 4314/2014.</w:t>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 4314/2014, ανεξαρτήτως του ύψους του ποσού καταβολής της ενίσχυσης, δύνανται να κατάσχονται, συμψηφίζονται, παρακρατούνται ή αποδίδονται για λογαριασμό του δικαιούχου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δικαιούχος.</w:t>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δικαιούχους, καθότι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w:t>
      </w:r>
    </w:p>
    <w:p>
      <w:pPr>
        <w:spacing w:before="240" w:after="240"/>
        <w:rPr>
          <w:lang w:val="el" w:eastAsia="el"/>
        </w:rPr>
      </w:pPr>
      <w:r>
        <w:rPr>
          <w:lang w:val="el" w:eastAsia="el"/>
        </w:rPr>
        <w:t>Απαραίτητη προϋπόθεση για την καταβολή της τρίτης δόσης είναι η επιχείρηση να μην έχει διακόψει τη λειτουργία της. Σε κάθε περίπτωση, σύμφωνα με το άρθρο 32 του ν. 4314/2014 η ενίσχυση καταβάλλεται εντός 90 ημερών από την ημερομηνία υποβολής της σχετικής αίτησης καταβολής.</w:t>
      </w:r>
    </w:p>
    <w:p>
      <w:pPr>
        <w:pStyle w:val="MainText"/>
        <w:spacing w:before="120" w:after="0"/>
        <w:rPr>
          <w:lang w:val="el" w:eastAsia="el"/>
        </w:rPr>
      </w:pPr>
      <w:r>
        <w:rPr>
          <w:b/>
          <w:bCs/>
          <w:lang w:val="el" w:eastAsia="el"/>
        </w:rPr>
        <w:t>8.3</w:t>
      </w:r>
      <w:r>
        <w:rPr>
          <w:lang w:val="el" w:eastAsia="el"/>
        </w:rPr>
        <w:t xml:space="preserve"> Διενέργεια Επιτόπιας Επαλήθευσης</w:t>
      </w:r>
    </w:p>
    <w:p>
      <w:pPr>
        <w:spacing w:before="240" w:after="240"/>
        <w:rPr>
          <w:lang w:val="el" w:eastAsia="el"/>
        </w:rPr>
      </w:pPr>
      <w:r>
        <w:rPr>
          <w:lang w:val="el" w:eastAsia="el"/>
        </w:rPr>
        <w:t>Μετά από κάθε αίτηση για καταβολή της ενίσχυσης, διενεργείται επιτόπια επαλήθευση.</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δικαιούχου.</w:t>
      </w:r>
    </w:p>
    <w:p>
      <w:pPr>
        <w:spacing w:before="240" w:after="240"/>
        <w:rPr>
          <w:lang w:val="el" w:eastAsia="el"/>
        </w:rPr>
      </w:pPr>
      <w:r>
        <w:rPr>
          <w:lang w:val="el" w:eastAsia="el"/>
        </w:rPr>
        <w:t>Θα διενεργηθούν τρεις (3) επιτόπιες επαληθεύσεις μετά την υποβολή των ως άνω αιτημάτων για καταβολή ενίσχυσης και πριν την καταβολή της κάθε δόσης.</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της πράξης, ενημερώνεται σχετικά ο δικαιούχος και ταυτόχρονα του επιδίδεται αντίγραφο της έκθεσης. Το έντυπο της έκθεσης επαλήθευσης θα αποτελεί επισυναπτόμενο έγγραφο στην έκθεση πιστοποίησης για την καταβολή της κάθε δόσης και θα καταχωρείται στο ΠΣΚΕ.</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Ατόμων με Αναπηρία.</w:t>
      </w:r>
    </w:p>
    <w:p>
      <w:pPr>
        <w:spacing w:before="240" w:after="240"/>
        <w:rPr>
          <w:lang w:val="el" w:eastAsia="el"/>
        </w:rPr>
      </w:pPr>
      <w:r>
        <w:rPr>
          <w:lang w:val="el" w:eastAsia="el"/>
        </w:rPr>
        <w:t>Αναφορικά με τη διασφάλιση προσβασιμότητας Ατόμων με Αναπηρία ισχύουν τα ακόλουθα:</w:t>
      </w:r>
    </w:p>
    <w:p>
      <w:pPr>
        <w:spacing w:before="240" w:after="240"/>
        <w:rPr>
          <w:lang w:val="el" w:eastAsia="el"/>
        </w:rPr>
      </w:pPr>
      <w:r>
        <w:rPr>
          <w:lang w:val="el" w:eastAsia="el"/>
        </w:rPr>
        <w:t>Στην πράξη περιλαμβάνονται όλες οι απαιτήσεις, ώστε να εξασφαλίζεται η προσβασιμότητα στα ΑμεΑ ή η ενσωμάτωση λειτουργιών προσαρμοσμένων στις ανάγκες των ΑμεΑ.</w:t>
      </w:r>
    </w:p>
    <w:p>
      <w:pPr>
        <w:spacing w:before="240" w:after="240"/>
        <w:rPr>
          <w:lang w:val="el" w:eastAsia="el"/>
        </w:rPr>
      </w:pPr>
      <w:r>
        <w:rPr>
          <w:lang w:val="el" w:eastAsia="el"/>
        </w:rPr>
        <w:t>Δεν προβλέπονται απαιτήσεις για την εξασφάλιση της προσβασιμότητας στα ΑμεΑ, λαμβάνοντας υπόψη τη φύση της πράξης βάσει της οποίας δεν κωλύεται ή δεν απαιτείται η προσβασιμότητα στα ΑμεΑ.</w:t>
      </w:r>
    </w:p>
    <w:p>
      <w:pPr>
        <w:spacing w:before="240" w:after="240"/>
        <w:rPr>
          <w:lang w:val="el" w:eastAsia="el"/>
        </w:rPr>
      </w:pPr>
      <w:r>
        <w:rPr>
          <w:lang w:val="el" w:eastAsia="el"/>
        </w:rPr>
        <w:t>Όταν διαπιστώνεται κατά την επιτόπια επαλήθευση ότι η επιχείρηση δεν διαθέτει υποδομές για πρόσβαση ΑΜΕΑ, θα ζητείται από τους ελεγκτές Υπεύθυνη Δήλωση στην οποία η επιχείρηση θα δεσμεύεται ότι θα τις δημιουργήσει μέχρι την τελευταία επιτόπια επαλήθευση που οδηγεί στην τελική πληρωμή του δικαιούχου.</w:t>
      </w:r>
    </w:p>
    <w:p>
      <w:pPr>
        <w:spacing w:before="240" w:after="240"/>
        <w:rPr>
          <w:lang w:val="el" w:eastAsia="el"/>
        </w:rPr>
      </w:pPr>
      <w:r>
        <w:rPr>
          <w:lang w:val="el" w:eastAsia="el"/>
        </w:rPr>
        <w:t>Καλύπτεται η υποχρέωση της προσβασιμότητας ΑΜΕΑ μέσω ιστοσελίδας για τις επιχειρήσεις που δραστηριοποιούνται και σε ΚΑΔ σχετικό με την ηλεκτρονική πώληση (e-shop), την παροχή ηλεκτρονικών υπηρεσιών κ.ο.κ. Ο δικαιούχος προσκομίζει το link της ιστοσελίδας ή ό,τι άλλο δικαιολογητικό κρίνει απαραίτητο προς απόδειξη των ανωτέρω.</w:t>
      </w:r>
    </w:p>
    <w:p>
      <w:pPr>
        <w:spacing w:before="240" w:after="240"/>
        <w:rPr>
          <w:lang w:val="el" w:eastAsia="el"/>
        </w:rPr>
      </w:pPr>
      <w:r>
        <w:rPr>
          <w:lang w:val="el" w:eastAsia="el"/>
        </w:rPr>
        <w:t>Κατά την 3 η επαλήθευση πρέπει υποχρεωτικώς να επαληθεύεται η τήρηση του κριτηρίου προσβασιμότητας. Σε περίπτωση που διαπιστωθεί ότι το εν λόγω κριτήριο δεν τηρείται όπως ορίζεται ανωτέρω, οι δικαιούχοι απεντάσσονται από τη δράση, σύμφωνα με τις διατάξεις του άρθρου 12 της παρούσας.</w:t>
      </w:r>
    </w:p>
    <w:p>
      <w:pPr>
        <w:spacing w:before="240" w:after="240"/>
        <w:rPr>
          <w:lang w:val="el" w:eastAsia="el"/>
        </w:rPr>
      </w:pPr>
      <w:r>
        <w:rPr>
          <w:lang w:val="el" w:eastAsia="el"/>
        </w:rPr>
        <w:t>Κατά την επιτόπια επαλήθευση, επιδίδεται αντίγραφο του πορίσματος του ελέγχου στον δικαιούχο. Στη συνέχεια, καταχωρείται στο ΠΣΚΕ η Έκθεση Επαλήθευσης (Ελέγχου) από τους αρμόδιους ελεγκτές.</w:t>
      </w:r>
    </w:p>
    <w:p>
      <w:pPr>
        <w:pStyle w:val="MainText"/>
        <w:spacing w:before="120" w:after="0"/>
        <w:rPr>
          <w:lang w:val="el" w:eastAsia="el"/>
        </w:rPr>
      </w:pPr>
      <w:r>
        <w:rPr>
          <w:b/>
          <w:bCs/>
          <w:lang w:val="el" w:eastAsia="el"/>
        </w:rPr>
        <w:t>8.4</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δικαιούχου για καταβολή ενίσχυσης και τη διενέργεια της επιτόπιας επαλήθευσης, το Γραφείο Παρακολούθησης Ενεργητικών Πολιτικών απασχόλησης προβαίνει σε διοικητική επαλήθευση των στοιχείων που έχει επισυνάψει ο δικαιούχος. Στη συνέχεια ο Προϊστάμενος της Υπηρεσίας προβαίνει στην έκδοση σχετικής απόφασης. Η έκθεση πιστοποίησης καταχωρείται στο ΠΣΚΕ.</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δικαιούχο καθώς και την επιτόπια και διοικητική επαλήθευση,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διαπιστωθεί λόγος απόρριψης καταβολής οποιασδήποτε δόσης εξαιτίας υποβολής των δικαιολογητικών πέραν των προθεσμιών που ορίζονται στην παρ. .8.2 του παρόντος άρθρου ή εξαιτίας της υποβολής ελλιπών δικαιολογητικών, ο Προϊστάμενος της αρμόδιας Υπηρεσίας (ΚΠΑ 2) με απόφασή του προβαίνει σε απόφαση απόρριψης καταβολής του συγκεκριμένου ποσού. Είναι δυνατή η επιμήκυνση της προθεσμίας των 30 ημερών κατά τριάντα (30) ημέρες, ύστερα από αίτηση της επιχείρησης και έκδοση σχετικής απόφασης του Προϊσταμένου της αρμόδιας Υπηρεσίας (ΚΠΑ 2) της Δ.ΥΠ.Α.</w:t>
      </w:r>
    </w:p>
    <w:p>
      <w:pPr>
        <w:spacing w:before="240" w:after="240"/>
        <w:rPr>
          <w:lang w:val="el" w:eastAsia="el"/>
        </w:rPr>
      </w:pPr>
      <w:r>
        <w:rPr>
          <w:lang w:val="el" w:eastAsia="el"/>
        </w:rPr>
        <w:t>Η καταβολή της πρώτης δόσης συνδέεται με την συμπλήρωση του απογραφικού δελτίου εισόδου μέσα στο ΠΣΚΕ. Σε κάθε περίπτωση, η καταβολή της ενίσχυσης έπεται της απόφασης ένταξης βάσει του ισχύοντος κανονιστικού πλαισίου.</w:t>
      </w:r>
    </w:p>
    <w:p>
      <w:pPr>
        <w:spacing w:before="240" w:after="240"/>
        <w:rPr>
          <w:lang w:val="el" w:eastAsia="el"/>
        </w:rPr>
      </w:pPr>
      <w:r>
        <w:rPr>
          <w:lang w:val="el" w:eastAsia="el"/>
        </w:rPr>
        <w:t>Βασική προϋπόθεση για την καταβολή της ενίσχυσης είναι η τεκμηρίωση της λειτουργίας της επιχείρησης ανεξαρτήτως του ύψους του κύκλου εργασιών.</w:t>
      </w:r>
    </w:p>
    <w:p>
      <w:pPr>
        <w:spacing w:before="240" w:after="240"/>
        <w:rPr>
          <w:lang w:val="el" w:eastAsia="el"/>
        </w:rPr>
      </w:pPr>
      <w:r>
        <w:rPr>
          <w:lang w:val="el" w:eastAsia="el"/>
        </w:rPr>
        <w:t>Η καταβολή της τρίτης και τελευταίας δόσης (τελική πληρωμή) συνδέεται με την συμπλήρωση του απογρα-φικού δελτίου εξόδου μέσα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τριάντα ημερών (30)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κατόπιν διαβίβασής τους από τα αρμόδια ΚΠΑ 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δικαιούχο,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αξιολογεί το αίτημα και προβαίνει σε έγκριση ή απόρριψη του αιτήματος.</w:t>
      </w:r>
    </w:p>
    <w:p>
      <w:pPr>
        <w:spacing w:before="240" w:after="240"/>
        <w:rPr>
          <w:lang w:val="el" w:eastAsia="el"/>
        </w:rPr>
      </w:pPr>
      <w:r>
        <w:rPr>
          <w:lang w:val="el" w:eastAsia="el"/>
        </w:rPr>
        <w:t>Όλοι οι δικαιούχοι, μετά την ανάρτηση της αρχικής απόφασης ένταξης τους στην ιστοσελίδα της Δ.ΥΠ.Α. και μετά την έναρξη δραστηριότητας τους στη ΔΟΥ, υποχρεούνται να υποβάλλουν μέσω ΠΣΚΕ αίτημα τροποποίησης για την καταχώριση του ΑΦΜ, της επωνυμίας της επιχείρησης τους, της νομικής τους μορφής και όσων άλλων στοιχείων δεν είχαν καταχωρισθεί κατά την αίτηση χρηματοδότησης εντός της προβλεπόμενης προθεσμίας όπως ορίζεται την παρ. 7.5 του άρθρου 7 της παρούσας.</w:t>
      </w:r>
    </w:p>
    <w:p>
      <w:pPr>
        <w:pStyle w:val="MainText"/>
        <w:spacing w:before="120" w:after="0"/>
        <w:rPr>
          <w:lang w:val="el" w:eastAsia="el"/>
        </w:rPr>
      </w:pPr>
      <w:r>
        <w:rPr>
          <w:b/>
          <w:bCs/>
          <w:lang w:val="el" w:eastAsia="el"/>
        </w:rPr>
        <w:t>9.2</w:t>
      </w:r>
      <w:r>
        <w:rPr>
          <w:lang w:val="el" w:eastAsia="el"/>
        </w:rPr>
        <w:t xml:space="preserve"> Τροποποιήσεις πράξεων</w:t>
      </w:r>
    </w:p>
    <w:p>
      <w:pPr>
        <w:spacing w:before="240" w:after="240"/>
        <w:rPr>
          <w:lang w:val="el" w:eastAsia="el"/>
        </w:rPr>
      </w:pPr>
      <w:r>
        <w:rPr>
          <w:lang w:val="el" w:eastAsia="el"/>
        </w:rPr>
        <w:t>Κατά τη διάρκεια υλοποίησης της πράξης, επιτρέπονται τροποποιήσεις από τους δικαιούχους αναφορικά με:</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δικαιούχου (αλλαγή υπεύθυνου έργου, μεταβολή επωνυμίας ή/και νομικής μορφής της επιχείρησης, αλλαγή έδρας ή/και τόπου εγκατάστασης)</w:t>
      </w:r>
    </w:p>
    <w:p>
      <w:pPr>
        <w:spacing w:before="240" w:after="240"/>
        <w:rPr>
          <w:lang w:val="el" w:eastAsia="el"/>
        </w:rPr>
      </w:pPr>
      <w:r>
        <w:rPr>
          <w:lang w:val="el" w:eastAsia="el"/>
        </w:rPr>
        <w:t>iii. Τροποποίηση του οικονομικού αντικειμένου της πράξης</w:t>
      </w:r>
    </w:p>
    <w:p>
      <w:pPr>
        <w:spacing w:before="240" w:after="240"/>
        <w:rPr>
          <w:lang w:val="el" w:eastAsia="el"/>
        </w:rPr>
      </w:pPr>
      <w:r>
        <w:rPr>
          <w:lang w:val="el" w:eastAsia="el"/>
        </w:rPr>
        <w:t>Σε κάθε περίπτωση οι δικαιούχοι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ένταξης.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 σύνταξη της Έκθεσης Επαλήθευσης των συνολικών στοιχείων της Πράξης, και με βάση τα αποτελέσματά της και τη σύνταξη της έκθεσης πιστοποίησης, ο Προϊστάμενος προβαίνει στη σύνταξη της Βεβαίωσης Ολοκλήρωσης Πράξης μέσω του ΠΣΚΕ, η οποία εκδί-δεται μετά την τελική εκταμίευση και κοινοποιείται στο Δικαιούχο.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καθορίζεται το τελικό χρηματοδοτικό σχήμα της Πράξης,</w:t>
      </w:r>
    </w:p>
    <w:p>
      <w:pPr>
        <w:spacing w:before="240" w:after="240"/>
        <w:rPr>
          <w:lang w:val="el" w:eastAsia="el"/>
        </w:rPr>
      </w:pPr>
      <w:r>
        <w:rPr>
          <w:lang w:val="el" w:eastAsia="el"/>
        </w:rPr>
        <w:t>iv. διαπιστώνεται η τήρηση των υποχρεώσεων του δικαιούχου που τίθενται στην απόφαση ένταξης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v. διαπιστώνεται η συμμόρφωση του δικαιούχου με τυχόν συστάσεις προγενέστερων επαληθεύσεων/επιθεωρήσεων/ελέγχων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δικαιούχο. Όλα τα σχετικά έγγραφα και στοιχεία τεκμηρίωσης αρχειοθετούνται στον Φάκελο Πράξης.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Δικαιούχων</w:t>
      </w:r>
    </w:p>
    <w:p>
      <w:pPr>
        <w:pStyle w:val="StructureList1"/>
        <w:spacing w:before="120" w:after="0"/>
        <w:rPr>
          <w:lang w:val="el" w:eastAsia="el"/>
        </w:rPr>
      </w:pPr>
      <w:r>
        <w:rPr>
          <w:lang w:val="el" w:eastAsia="el"/>
        </w:rPr>
        <w:t>α)</w:t>
      </w:r>
      <w:r>
        <w:rPr>
          <w:lang w:val="en" w:eastAsia="en"/>
        </w:rPr>
        <w:tab/>
      </w:r>
      <w:r>
        <w:rPr>
          <w:lang w:val="el" w:eastAsia="el"/>
        </w:rPr>
        <w:t>Ο δικαιούχος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δικαιούχος της ενίσχυσης δεν μπορεί να ενισχυθεί κατά την διάρκεια του προγράμματος από οποιαδήποτε άλλο πρόγραμμα ή δράση. Σε αντίθετη περίπτωση επιβάλλεται δημοσιονομική διόρθωση με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δράσης, οι δικαιούχοι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ισχύουν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δικαιούχοι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Δικαιούχοι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δικαιούχος της ενίσχυσης οφείλει να μην διακόψει την λειτουργία του και να λειτουργεί για χρονικό διάστημα 12 μηνών από την έναρξη δραστηριότητας. Σε αντίθετη περίπτωση επιβάλλεται επιστροφή της δημόσιας επιχορήγησης αναλογικά προς την περίοδο για την οποία δεν εκπληρώθηκαν οι απαιτήσεις.</w:t>
      </w:r>
    </w:p>
    <w:p>
      <w:pPr>
        <w:pStyle w:val="StructureList1"/>
        <w:spacing w:before="120" w:after="0"/>
        <w:rPr>
          <w:lang w:val="el" w:eastAsia="el"/>
        </w:rPr>
      </w:pPr>
      <w:r>
        <w:rPr>
          <w:lang w:val="el" w:eastAsia="el"/>
        </w:rPr>
        <w:t>ε)</w:t>
      </w:r>
      <w:r>
        <w:rPr>
          <w:lang w:val="en" w:eastAsia="en"/>
        </w:rPr>
        <w:tab/>
      </w:r>
      <w:r>
        <w:rPr>
          <w:lang w:val="el" w:eastAsia="el"/>
        </w:rPr>
        <w:t>Ο δικαιούχος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δικαιούχος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Αναπηρία.</w:t>
      </w:r>
    </w:p>
    <w:p>
      <w:pPr>
        <w:pStyle w:val="StructureList1"/>
        <w:spacing w:before="120" w:after="0"/>
        <w:rPr>
          <w:lang w:val="el" w:eastAsia="el"/>
        </w:rPr>
      </w:pPr>
      <w:r>
        <w:rPr>
          <w:lang w:val="el" w:eastAsia="el"/>
        </w:rPr>
        <w:t>ι)</w:t>
      </w:r>
      <w:r>
        <w:rPr>
          <w:lang w:val="en" w:eastAsia="en"/>
        </w:rPr>
        <w:tab/>
      </w:r>
      <w:r>
        <w:rPr>
          <w:lang w:val="el" w:eastAsia="el"/>
        </w:rPr>
        <w:t>Επίσης ο δικαιούχος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1303/2013 και ειδικότερα:</w:t>
      </w:r>
    </w:p>
    <w:p>
      <w:pPr>
        <w:spacing w:before="240" w:after="240"/>
        <w:rPr>
          <w:lang w:val="el" w:eastAsia="el"/>
        </w:rPr>
      </w:pPr>
      <w:r>
        <w:rPr>
          <w:lang w:val="el" w:eastAsia="el"/>
        </w:rPr>
        <w:t>-Κατά τη διάρκεια υλοποίησης της δράσης υποχρεού-ται να τοποθετήσουν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-Να αποδέχονται τη συμπερίληψή τους στον κατάλογο των πράξεων του Π.Ε.Π. που δημοσιοποιεί ο ΕΦ, στη δια-δικτυακή πύλη www.espa.gr, κατά τα προβλεπόμενα στο άρθρο 115 και στο Παράρτημα ΧΙΙ του Καν. 1303/2013,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και όσον αφορά στη δημοσιονομική διόρθωση, εφαρμόζονται οι διατάξεις της κοινής υπουργικής απόφασης υπό στοιχεία 126829/EΥΘΥ1217/8.12.2015 (Β' 2784) σε συνδυασμό με τις διατάξεις της υπό στοιχεία 3592/2020 (Β' 5337) απόφασης. Αρμόδιο όργανο για την έκδοση αποφάσεων δημοσιονομικής διόρθωσης είναι το Γραφείο Παρακολούθησης Ενεργητικών Πολιτικών Απασχόλησης. Σε περίπτωση που προτείνεται δημοσιονομική διόρθωση και ανάκτηση των ποσών που έχουν καταβληθεί αχρεωστήτως ή παρανόμως, σύμφωνα με την παρ. 3 του άρθρου 33 του ν. 4314/2014, το προς ανάκτηση ποσό επιστρέφεται εντόκως από την ημερομηνία καταβολής του μέχρι την έκδοση της απόφασης δημοσιονομικής διόρθωσης.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spacing w:before="240" w:after="240"/>
        <w:rPr>
          <w:lang w:val="el" w:eastAsia="el"/>
        </w:rPr>
      </w:pPr>
      <w:r>
        <w:rPr>
          <w:lang w:val="el" w:eastAsia="el"/>
        </w:rPr>
        <w:t>Επίσης, εφαρμόζονται και οι διατάξεις του ν. 4978/2022 (Α' 190) και των άρθρων 98, 136 του ν. 4270/2014.</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θα γίνει στο Πληροφοριακό Σύστημα Διαχείρισης Κρατικών Ενισχύσεων (www.ependyseis.gr/mis)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επόμενου κύκλου δημοσιεύεται στην ιστοσελίδα της Δ.ΥΠ.Α. (www.dypa.gov.gr), στην ιστοσελίδα του Υπουργείου Ανάπτυξης και Επενδύσεων (www.ependyseis.gr) και του ΕΣΠΑ (www.espa.gr).</w:t>
      </w:r>
    </w:p>
    <w:p>
      <w:pPr>
        <w:spacing w:before="240" w:after="240"/>
        <w:rPr>
          <w:lang w:val="el" w:eastAsia="el"/>
        </w:rPr>
      </w:pPr>
      <w:r>
        <w:rPr>
          <w:lang w:val="el" w:eastAsia="el"/>
        </w:rPr>
        <w:t>Η παρούσα δημοσιεύεται στο Πρόγραμμα ΔΙΑΥΓΕΙΑ και αναρτάται στην ιστοσελίδα της Δ.ΥΠ.Α, του ΕΣΠΑ και στην ιστοσελίδα www.ependyseis.gr/mis.</w:t>
      </w:r>
    </w:p>
    <w:p>
      <w:pPr>
        <w:spacing w:before="240" w:after="240"/>
        <w:rPr>
          <w:lang w:val="el" w:eastAsia="el"/>
        </w:rPr>
      </w:pPr>
      <w:r>
        <w:rPr>
          <w:lang w:val="el" w:eastAsia="el"/>
        </w:rPr>
        <w:t>Συντάσσεται Δελτίο Τύπου, για ενημέρωση των δυνητικά δικαιούχων,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2.</w:t>
      </w:r>
      <w:r>
        <w:rPr>
          <w:lang w:val="el" w:eastAsia="el"/>
        </w:rPr>
        <w:t xml:space="preserve"> 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(GTPR),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2.</w:t>
      </w:r>
      <w:r>
        <w:rPr>
          <w:lang w:val="el" w:eastAsia="el"/>
        </w:rPr>
        <w:t xml:space="preserve"> Η Ειδική Υπηρεσία Διαχείρισης του Π.Ε.Π. ΑΤΤΙΚΗ 2014-2020 διατηρεί το δικαίωμα να πραγματοποιεί επαληθεύσεις στη Δ.ΥΠ.Α ως προς την τήρηση των καθηκόντων του ως Ενδιάμεσου Φορέα Διαχείρισης. Έλεγχοι σύμφωνα με τα προβλεπόμενα στους σχετικούς κανονισμούς διενεργούνται από την Αρχή Πιστοποίησης, την Επιτροπή Δημοσιονομικού Ελέγχου (ΕΔΕΛ) καθώς και τα αρμόδια όργανα της Ε.Ε.</w:t>
      </w:r>
    </w:p>
    <w:p>
      <w:pPr>
        <w:spacing w:before="240" w:after="240"/>
        <w:rPr>
          <w:lang w:val="el" w:eastAsia="el"/>
        </w:rPr>
      </w:pPr>
      <w:r>
        <w:rPr>
          <w:u w:val="single"/>
          <w:lang w:val="el" w:eastAsia="el"/>
        </w:rPr>
        <w:t>Παραρτήματα</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17335/2023 17.02.2023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