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Aριθμ. 126821</w:t>
      </w:r>
    </w:p>
    <w:p>
      <w:pPr>
        <w:pStyle w:val="PreambelText"/>
        <w:spacing w:before="240" w:after="240"/>
        <w:rPr>
          <w:lang w:val="el" w:eastAsia="el"/>
        </w:rPr>
      </w:pPr>
      <w:r>
        <w:rPr>
          <w:b/>
          <w:bCs/>
          <w:lang w:val="el" w:eastAsia="el"/>
        </w:rPr>
        <w:t>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12. Τον Κανονισμό (ΕΕ) αριθ. 1304/2013 του Ευρωπαϊκού Κοινοβουλίου και του Συμβουλίου, της 17 Δεκεμβρίου 2013, για το Ευρωπαϊκό Κοινωνικό Ταμείο και την κατάργηση του κανονισμού (ΕΚ) αριθ. 1081/2006 του Συμβουλίου.</w:t>
      </w:r>
    </w:p>
    <w:p>
      <w:pPr>
        <w:pStyle w:val="PreambelText"/>
        <w:spacing w:before="240" w:after="240"/>
        <w:rPr>
          <w:lang w:val="el" w:eastAsia="el"/>
        </w:rPr>
      </w:pPr>
      <w:r>
        <w:rPr>
          <w:lang w:val="el" w:eastAsia="el"/>
        </w:rPr>
        <w:t>13. Τον Κανονισμό (ΕΕ) αριθ.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 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126829/ΕΥΘΥ1217(1)/8-12-2015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pStyle w:val="PreambelText"/>
        <w:spacing w:before="240" w:after="240"/>
        <w:rPr>
          <w:lang w:val="el" w:eastAsia="el"/>
        </w:rPr>
      </w:pPr>
      <w:r>
        <w:rPr>
          <w:lang w:val="el" w:eastAsia="el"/>
        </w:rPr>
        <w:t>27. Την υπό στοιχεία 137675/EΥΘΥ1016/19.12.2018 απόφαση του Υφυπουργού Οικονομίας και Ανάπτυξης «Αντικατάσταση της υπ’ αρ. 110427/EΥΘΥ/1020/ 20.10.2016 (Β’ 3521) υπουργικής απόφασης με τίτλο «Τροποποίηση και αντικατάσταση της υπ’ αρ.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3592/27-11-2020 απόφαση του Περιφερειάρχη Αττικής «Ορισμός του «Οργανισμού Απασχόλησης Εργατικού Δυναμικού (ΟΑΕΔ)» ως Ενδιάμεσου Φορέα του Περιφερειακού Επιχειρησιακού Προγράμματος «ΑΤΤΙΚΗ» 2014 -2020. Ανάθεση αρμοδιοτήτων διαχείρισης για Πράξεις Προώθησης στην απασχόληση περιθωριοποιημένων κοινωνικών ομάδων, όπως οι Ρομά, του Επιχειρησιακού Προγράμματος «ΑΤΤΙΚΗ» 2014 - 2020» (Β’ 5337), όπως τροποποιήθηκε με την υπ’ αρ. 583/ 3-03-2022 (Β’ 1482) όμοια απόφαση.</w:t>
      </w:r>
    </w:p>
    <w:p>
      <w:pPr>
        <w:pStyle w:val="PreambelText"/>
        <w:spacing w:before="240" w:after="240"/>
        <w:rPr>
          <w:lang w:val="el" w:eastAsia="el"/>
        </w:rPr>
      </w:pPr>
      <w:r>
        <w:rPr>
          <w:lang w:val="el" w:eastAsia="el"/>
        </w:rPr>
        <w:t>30. Την υπ’ αρ. 635/8-3-2016 απόφαση του ΔΣ του ΟΑΕΔ «Νέος Κανονισμός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«Ορισμός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34.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35.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η οποία κοινοποιήθηκε στον ΟΑΕΔ (νυν Δ.ΥΠ.Α.) με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36. Την υπ’ αρ. 70737/1192 ΕΥΚΕ/13-7-2022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1877/18-7-2022 απόφαση του Προέδρου της Επιτροπής Παρακολούθησης του Π.Ε.Π. «ΑΤΤΙΚΗ» 2014-2020 περί έγκρισης από την Επιτροπή Παρακολούθησης των αποτελεσμάτων της Γραπτής Διαδικασίας υπ’ αρ. 55 (ΑΔΑ: 9ΔΙΟ7ΛΤ-Ζ53).</w:t>
      </w:r>
    </w:p>
    <w:p>
      <w:pPr>
        <w:pStyle w:val="PreambelText"/>
        <w:spacing w:before="240" w:after="240"/>
        <w:rPr>
          <w:lang w:val="el" w:eastAsia="el"/>
        </w:rPr>
      </w:pPr>
      <w:r>
        <w:rPr>
          <w:lang w:val="el" w:eastAsia="el"/>
        </w:rPr>
        <w:t>38. Την υπ’ αρ. 4047/26-7-2022 απόφαση του ΔΣ της Δ.ΥΠ.Α.</w:t>
      </w:r>
    </w:p>
    <w:p>
      <w:pPr>
        <w:pStyle w:val="PreambelText"/>
        <w:spacing w:before="240" w:after="240"/>
        <w:rPr>
          <w:lang w:val="el" w:eastAsia="el"/>
        </w:rPr>
      </w:pPr>
      <w:r>
        <w:rPr>
          <w:lang w:val="el" w:eastAsia="el"/>
        </w:rPr>
        <w:t>39. Την υπ’ αρ. 818783/16-9-2022 βεβαίωση δέσμευσης πίστωσης της Δ.ΥΠ.Α.</w:t>
      </w:r>
    </w:p>
    <w:p>
      <w:pPr>
        <w:pStyle w:val="PreambelText"/>
        <w:spacing w:before="240" w:after="240"/>
        <w:rPr>
          <w:lang w:val="el" w:eastAsia="el"/>
        </w:rPr>
      </w:pPr>
      <w:r>
        <w:rPr>
          <w:lang w:val="el" w:eastAsia="el"/>
        </w:rPr>
        <w:t>40. Τις υπ’ αρ. 2311/2022 (ΑΔΑ: ΨΦΔ24691Ω2-ΡΜΔ και 597/2022 (ΑΔΑ: Ω55Φ4691Ω2-ΠΧΩ) αποφάσεις ανάληψης υποχρέωσης της Δ.ΥΠ.Α. για το οικονομικό έτος 2022.</w:t>
      </w:r>
    </w:p>
    <w:p>
      <w:pPr>
        <w:pStyle w:val="PreambelText"/>
        <w:spacing w:before="240" w:after="240"/>
        <w:rPr>
          <w:lang w:val="el" w:eastAsia="el"/>
        </w:rPr>
      </w:pPr>
      <w:r>
        <w:rPr>
          <w:lang w:val="el" w:eastAsia="el"/>
        </w:rPr>
        <w:t>41. Την υπ’ αρ. 105614/8-11-2022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42. Το γεγονός ότι από τις διατάξεις της παρούσας προκαλείται συνολική δαπάνη στον κρατικό προϋπολογισμό που βαρύνει τον προϋπολογισμό της Δ.ΥΠ.Α., ύψους έως ενός εκατομμυρίου πεντακοσίων χιλιάδων ευρώ (1.500.000,00 €) η οποία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αφορά την Περιφέρεια Αττικής, είναι εντός του προϋπολογισμού του τρέχοντος ΜΠΔΣ και σε ετήσια βάση κατανέμεται ως εξής:</w:t>
      </w:r>
    </w:p>
    <w:p>
      <w:pPr>
        <w:pStyle w:val="PreambelText"/>
        <w:spacing w:before="240" w:after="240"/>
        <w:rPr>
          <w:lang w:val="el" w:eastAsia="el"/>
        </w:rPr>
      </w:pPr>
      <w:r>
        <w:rPr>
          <w:lang w:val="el" w:eastAsia="el"/>
        </w:rPr>
        <w:t>Για το έτος 2022: 700.000,00 ευρώ</w:t>
      </w:r>
    </w:p>
    <w:p>
      <w:pPr>
        <w:pStyle w:val="PreambelText"/>
        <w:spacing w:before="240" w:after="240"/>
        <w:rPr>
          <w:lang w:val="el" w:eastAsia="el"/>
        </w:rPr>
      </w:pPr>
      <w:r>
        <w:rPr>
          <w:lang w:val="el" w:eastAsia="el"/>
        </w:rPr>
        <w:t>Για το έτος 2023: 800.000,00 ευρώ, 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το Ελληνικό Δημόσιο και το Ευρωπαϊκό Κοινωνικό Ταμείο στο πλαίσιο του Περιφερειακού Επιχειρησιακού Προγράμματος (Π.Ε.Π.) Αττικής. Ως βασικό στόχο έχει την προώθηση στην απασχόληση ανέργων, που ανήκουν σε περιθωριοποιημένες κοινωνικές ομάδες όπως οι Ρομά, οι οποίοι βρίσκονται σε μειονεκτική θέση ως προς την ομαλή ένταξή τους στην αγορά εργασίας. Αντικείμενο της δράσης είναι η προώθηση στην αυτοαπασχόληση, 101 ανέργων ηλικίας 20 έως 44 ετών.</w:t>
      </w:r>
    </w:p>
    <w:p>
      <w:pPr>
        <w:spacing w:before="240" w:after="240"/>
        <w:rPr>
          <w:lang w:val="el" w:eastAsia="el"/>
        </w:rPr>
      </w:pPr>
      <w:r>
        <w:rPr>
          <w:lang w:val="el" w:eastAsia="el"/>
        </w:rPr>
        <w:t>Πίνακας 1: Γενικά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6"/>
        <w:gridCol w:w="7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Περιφερειακό Επιχειρησιακό Πρόγραμμα (Π.Ε.Π.)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1407/2013 (O.J EE L352/24/12/2013)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1.500.000,00 €</w:t>
            </w:r>
          </w:p>
        </w:tc>
      </w:tr>
    </w:tbl>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101 ωφελούμενων.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t>
      </w:r>
      <w:hyperlink r:id="rId4" w:history="1">
        <w:r>
          <w:rPr>
            <w:rStyle w:val="Hyperlink"/>
            <w:color w:val="0000EE"/>
            <w:u w:color="0000EE"/>
            <w:lang w:val="el" w:eastAsia="el"/>
          </w:rPr>
          <w:t>www.dypa</w:t>
        </w:r>
      </w:hyperlink>
      <w:r>
        <w:rPr>
          <w:lang w:val="el" w:eastAsia="el"/>
        </w:rPr>
        <w:t>. gov.gr), στην ιστοσελίδα του Υπουργείου Ανάπτυξης και Επενδύσεων (</w:t>
      </w:r>
      <w:hyperlink r:id="rId5" w:history="1">
        <w:r>
          <w:rPr>
            <w:rStyle w:val="Hyperlink"/>
            <w:color w:val="0000EE"/>
            <w:u w:color="0000EE"/>
            <w:lang w:val="el" w:eastAsia="el"/>
          </w:rPr>
          <w:t>www.ependyseis.gr/mis</w:t>
        </w:r>
      </w:hyperlink>
      <w:r>
        <w:rPr>
          <w:lang w:val="el" w:eastAsia="el"/>
        </w:rPr>
        <w:t>) και στην ιστοσελίδα του ΕΣΠΑ (</w:t>
      </w:r>
      <w:hyperlink r:id="rId6" w:history="1">
        <w:r>
          <w:rPr>
            <w:rStyle w:val="Hyperlink"/>
            <w:color w:val="0000EE"/>
            <w:u w:color="0000EE"/>
            <w:lang w:val="el" w:eastAsia="el"/>
          </w:rPr>
          <w:t>www.espa.gr</w:t>
        </w:r>
      </w:hyperlink>
      <w:r>
        <w:rPr>
          <w:lang w:val="el" w:eastAsia="el"/>
        </w:rPr>
        <w:t>).</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9 «Προώθηση της Κοινωνικής Ένταξης και Καταπολέμησης της Φτώχειας και Διακρίσεων- Διασφάλιση της Κοινωνικής Συνοχής».</w:t>
      </w:r>
    </w:p>
    <w:p>
      <w:pPr>
        <w:pStyle w:val="StructureList1"/>
        <w:spacing w:before="120" w:after="0"/>
        <w:rPr>
          <w:lang w:val="el" w:eastAsia="el"/>
        </w:rPr>
      </w:pPr>
      <w:r>
        <w:rPr>
          <w:lang w:val="el" w:eastAsia="el"/>
        </w:rPr>
        <w:t>β)</w:t>
      </w:r>
      <w:r>
        <w:rPr>
          <w:lang w:val="en" w:eastAsia="en"/>
        </w:rPr>
        <w:tab/>
      </w:r>
      <w:r>
        <w:rPr>
          <w:lang w:val="el" w:eastAsia="el"/>
        </w:rPr>
        <w:t>Επενδυτική Προτεραιότητα 9ii - Κοινωνικοοικονομική ένταξη περιθωριοποιημένων κοινοτήτων όπως οι Ρομά.</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 1407/2013 της Επιτροπής για τις ενισχύσεις ήσσονος σημασίας (de minimis).</w:t>
      </w:r>
    </w:p>
    <w:p>
      <w:pPr>
        <w:spacing w:before="240" w:after="240"/>
        <w:rPr>
          <w:lang w:val="el" w:eastAsia="el"/>
        </w:rPr>
      </w:pPr>
      <w:r>
        <w:rPr>
          <w:lang w:val="el" w:eastAsia="el"/>
        </w:rPr>
        <w:t>Ο Καν. ΕΕ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παραπάνω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(άρθρο 6, παρ. 1, 3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Π.Ε.Π. για τον υπολογισμό της κοινοτικής συνδρομής) που διατίθεται για την ένταξη πράξεων με την παρούσα πρόσκληση ανέρχεται σε 1.500.000,00 €, αφορά την Περιφέρεια Αττικής και σε ετήσια βάση κατανέμεται ως εξής:</w:t>
      </w:r>
    </w:p>
    <w:p>
      <w:pPr>
        <w:spacing w:before="240" w:after="240"/>
        <w:rPr>
          <w:lang w:val="el" w:eastAsia="el"/>
        </w:rPr>
      </w:pPr>
      <w:r>
        <w:rPr>
          <w:lang w:val="el" w:eastAsia="el"/>
        </w:rPr>
        <w:t>Για το έτος 2022: 700.000,00 ευρώ</w:t>
      </w:r>
    </w:p>
    <w:p>
      <w:pPr>
        <w:spacing w:before="240" w:after="240"/>
        <w:rPr>
          <w:lang w:val="el" w:eastAsia="el"/>
        </w:rPr>
      </w:pPr>
      <w:r>
        <w:rPr>
          <w:lang w:val="el" w:eastAsia="el"/>
        </w:rPr>
        <w:t>Για το έτος 2023: 800.000,00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spacing w:before="240" w:after="240"/>
        <w:rPr>
          <w:lang w:val="el" w:eastAsia="el"/>
        </w:rPr>
      </w:pPr>
      <w:r>
        <w:rPr>
          <w:lang w:val="el" w:eastAsia="el"/>
        </w:rPr>
        <w:t>Δείκτης Εκροών: CO15 «Μετανάστες, συμμετέχοντες αλλοδαπής προέλευσης, μειονότητες (συμπεριλαμβανομένων περιθωριοποιημένων κοινοτήτων, όπως οι Ρομ)».</w:t>
      </w:r>
    </w:p>
    <w:p>
      <w:pPr>
        <w:spacing w:before="240" w:after="240"/>
        <w:rPr>
          <w:lang w:val="el" w:eastAsia="el"/>
        </w:rPr>
      </w:pPr>
      <w:r>
        <w:rPr>
          <w:lang w:val="el" w:eastAsia="el"/>
        </w:rPr>
        <w:t>Δείκτης αποτελέσματος: 11104 «Μετανάστες, συμμετέχοντες αλλοδαπής προέλευσης, μειονότητες (συμπεριλαμβανομένων περιθωριοποιημένων κοινοτήτων, όπως οι Ρομά)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(δηλ. μετά την έκδοσης της τροποποιημένης Απόφασης Ένταξης και μέχρι την υποβολή του Αιτήματος Καταβολής για την πρώτη δόση) και τη λήξη από τη δράση (έως 4 εβδομάδες από την ημερομηνία λήξεως) και οπωσδήποτε κατά την υποβολή του τελικού αιτήματος καταβολής.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δράση υλοποιείται από τη Δ.ΥΠ.Α., ως Ενδιάμεσο φορέα του Περιφερειακού Επιχειρησιακού Προγράμματος «ΑΤΤΙΚΗ» 2014 -2020, σύμφωνα με την υπό στοιχεία 3592/27-11-2020 (Β’ 5337) απόφαση του Περιφερειάρχη Αττικής, όπως τροποποιήθηκε με την υπ’ αρ. 583/ 3-03-2022 όμοια απόφαση. Η καταγραφή των επιχειρηματικών σχεδίων γίνεται εκ μέρους των δικαιούχων μέσα στο Πληροφοριακό Σύστημα Κρατικών Ενισχύσεων (ΠΣΚΕ) του Υπουργείου Ανάπτυξης και Επενδύσεων και η αξιολόγησή τους διενεργείται από τους αρμόδιους αξιολογητές της Δ.ΥΠ.Α. Η παρακολούθηση των ενταγμένων πράξεων διενεργείται από τα ΚΠΑ2 (Γραφεία Απασχόλησης και Γραφεία Παρακολούθησης Ενεργητικών Πολιτικών Απασχόλησης) της Δ.ΥΠ.Α σύμφωνα με τις υπ’ αρ. 2505/57/24-7-2018 και 2149/51/25-7-2017 αποφάσεις του Δ.Σ. της Δημόσιας Υπηρεσίας Απασχόλησης, μέσω του ΠΣΚΕ.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των ΚΠΑ 2 που εδρεύουν στην Περιφέρεια Αττικής οι οποίοι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ηλικίας 20-44 ετών, και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20 έως 44 ετών.</w:t>
      </w:r>
    </w:p>
    <w:p>
      <w:pPr>
        <w:spacing w:before="240" w:after="240"/>
        <w:rPr>
          <w:lang w:val="el" w:eastAsia="el"/>
        </w:rPr>
      </w:pPr>
      <w:r>
        <w:rPr>
          <w:lang w:val="el" w:eastAsia="el"/>
        </w:rPr>
        <w:t>β. Να έχουν την ιδιότητα του ανέργου και να πληρούν το ηλικιακό κριτήριο κατά την αίτηση χρηματοδότησης.</w:t>
      </w:r>
    </w:p>
    <w:p>
      <w:pPr>
        <w:spacing w:before="240" w:after="240"/>
        <w:rPr>
          <w:lang w:val="el" w:eastAsia="el"/>
        </w:rPr>
      </w:pPr>
      <w:r>
        <w:rPr>
          <w:lang w:val="el" w:eastAsia="el"/>
        </w:rPr>
        <w:t>Ο έλεγχος της ιδιότητας του εγγεγραμμένου ανέργου διενεργείται:</w:t>
      </w:r>
    </w:p>
    <w:p>
      <w:pPr>
        <w:spacing w:before="240" w:after="240"/>
        <w:rPr>
          <w:lang w:val="el" w:eastAsia="el"/>
        </w:rPr>
      </w:pPr>
      <w:r>
        <w:rPr>
          <w:lang w:val="el" w:eastAsia="el"/>
        </w:rPr>
        <w:t>i. Κατά την αξιολόγηση με σημείο αναφοράς/ελέγχου την ημερομηνία υποβολής αίτησης χρηματοδότησης στο ΠΣΚΕ και</w:t>
      </w:r>
    </w:p>
    <w:p>
      <w:pPr>
        <w:spacing w:before="240" w:after="240"/>
        <w:rPr>
          <w:lang w:val="el" w:eastAsia="el"/>
        </w:rPr>
      </w:pPr>
      <w:r>
        <w:rPr>
          <w:lang w:val="el" w:eastAsia="el"/>
        </w:rPr>
        <w:t>ii. πριν την έναρξη της δράσης, ήτοι μία ημέρα πριν την έναρξη δραστηριότητας στη ΔΟΥ.</w:t>
      </w:r>
    </w:p>
    <w:p>
      <w:pPr>
        <w:spacing w:before="240" w:after="240"/>
        <w:rPr>
          <w:lang w:val="el" w:eastAsia="el"/>
        </w:rPr>
      </w:pPr>
      <w:r>
        <w:rPr>
          <w:lang w:val="el" w:eastAsia="el"/>
        </w:rPr>
        <w:t>γ. Να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 οποία θα επισυνάπτεται στην αίτηση χρηματοδότησης που υποβάλλεται στο ΠΣΚΕ.</w:t>
      </w:r>
    </w:p>
    <w:p>
      <w:pPr>
        <w:spacing w:before="240" w:after="240"/>
        <w:rPr>
          <w:lang w:val="el" w:eastAsia="el"/>
        </w:rPr>
      </w:pPr>
      <w:r>
        <w:rPr>
          <w:lang w:val="el" w:eastAsia="el"/>
        </w:rPr>
        <w:t>δ. Να έχουν ωφεληθεί από τη διαδικασία της εξατομικευμένης παρέμβασης της Δ.ΥΠ.Α και να έχει συνταχθεί το Ατομικό Σχέδιο Δράσης μέχρι και την ημερομηνία υποβολής της αίτησης.</w:t>
      </w:r>
    </w:p>
    <w:p>
      <w:pPr>
        <w:spacing w:before="240" w:after="240"/>
        <w:rPr>
          <w:lang w:val="el" w:eastAsia="el"/>
        </w:rPr>
      </w:pPr>
      <w:r>
        <w:rPr>
          <w:lang w:val="el" w:eastAsia="el"/>
        </w:rPr>
        <w:t>ε.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στ.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ζ. Να λειτουργήσουν νόμιμα εντός της ελληνικής επικράτειας.</w:t>
      </w:r>
    </w:p>
    <w:p>
      <w:pPr>
        <w:spacing w:before="240" w:after="240"/>
        <w:rPr>
          <w:lang w:val="el" w:eastAsia="el"/>
        </w:rPr>
      </w:pPr>
      <w:r>
        <w:rPr>
          <w:lang w:val="el" w:eastAsia="el"/>
        </w:rPr>
        <w:t>η.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θ.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ι.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Μέλη Ιδιωτικής Κεφαλαιουχικής Εταιρείας (ΙΚΕ) εφόσον δε συμμετέχουν σε άλλη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στον ν. 4430/2016 (Α’ 32).</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3.</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w:t>
      </w:r>
    </w:p>
    <w:p>
      <w:pPr>
        <w:spacing w:before="240" w:after="240"/>
        <w:rPr>
          <w:lang w:val="el" w:eastAsia="el"/>
        </w:rPr>
      </w:pPr>
      <w:r>
        <w:rPr>
          <w:lang w:val="el" w:eastAsia="el"/>
        </w:rPr>
        <w:t>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ix.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 Όσοι ασκούσαν ή συμμετείχαν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Για τις περιπτώσεις vii έως 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 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4.</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spacing w:before="240" w:after="240"/>
        <w:rPr>
          <w:lang w:val="el" w:eastAsia="el"/>
        </w:rPr>
      </w:pPr>
      <w:r>
        <w:rPr>
          <w:lang w:val="el" w:eastAsia="el"/>
        </w:rPr>
        <w:t>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spacing w:before="240" w:after="240"/>
        <w:rPr>
          <w:lang w:val="el" w:eastAsia="el"/>
        </w:rPr>
      </w:pPr>
      <w:r>
        <w:rPr>
          <w:lang w:val="el" w:eastAsia="el"/>
        </w:rPr>
        <w:t>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ή/και εξ αγχιστείας.</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αίτησηνα προσκομίζουν σχετικές βεβαιώσεις ή/και πιστοποιητικά, από δημόσιους φορείς.</w:t>
      </w:r>
    </w:p>
    <w:p>
      <w:pPr>
        <w:spacing w:before="240" w:after="240"/>
        <w:rPr>
          <w:lang w:val="el" w:eastAsia="el"/>
        </w:rPr>
      </w:pPr>
      <w:r>
        <w:rPr>
          <w:lang w:val="el" w:eastAsia="el"/>
        </w:rPr>
        <w:t>Η δημιουργία υποκαταστήματος κατά τη διάρκεια της δράσης δεν παραβιάζει τους όρους υπαγωγής στη δράση.</w:t>
      </w:r>
    </w:p>
    <w:p>
      <w:pPr>
        <w:spacing w:before="240" w:after="240"/>
        <w:rPr>
          <w:lang w:val="el" w:eastAsia="el"/>
        </w:rPr>
      </w:pPr>
      <w:r>
        <w:rPr>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 και τα οριζόμενα στο άρθρο 11 της παρούσας και στο Παράρτημα Υποχρεώσεων του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Επιτροπή Δημοσιονομικού Ελέγχου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w:t>
      </w:r>
      <w:r>
        <w:rPr>
          <w:sz w:val="30"/>
          <w:szCs w:val="30"/>
          <w:vertAlign w:val="superscript"/>
          <w:lang w:val="el" w:eastAsia="el"/>
        </w:rPr>
        <w:t>η</w:t>
      </w:r>
      <w:r>
        <w:rPr>
          <w:lang w:val="el" w:eastAsia="el"/>
        </w:rPr>
        <w:t xml:space="preserve">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w:t>
      </w:r>
      <w:r>
        <w:rPr>
          <w:sz w:val="30"/>
          <w:szCs w:val="30"/>
          <w:vertAlign w:val="superscript"/>
          <w:lang w:val="el" w:eastAsia="el"/>
        </w:rPr>
        <w:t>η</w:t>
      </w:r>
      <w:r>
        <w:rPr>
          <w:lang w:val="el" w:eastAsia="el"/>
        </w:rPr>
        <w:t xml:space="preserve">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w:t>
      </w:r>
      <w:r>
        <w:rPr>
          <w:sz w:val="30"/>
          <w:szCs w:val="30"/>
          <w:vertAlign w:val="superscript"/>
          <w:lang w:val="el" w:eastAsia="el"/>
        </w:rPr>
        <w:t>η</w:t>
      </w:r>
      <w:r>
        <w:rPr>
          <w:lang w:val="el" w:eastAsia="el"/>
        </w:rPr>
        <w:t xml:space="preserve">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 ependyseis.gr.</w:t>
      </w:r>
    </w:p>
    <w:p>
      <w:pPr>
        <w:pStyle w:val="MainText"/>
        <w:spacing w:before="120" w:after="0"/>
        <w:rPr>
          <w:lang w:val="el" w:eastAsia="el"/>
        </w:rPr>
      </w:pPr>
      <w:r>
        <w:rPr>
          <w:b/>
          <w:bCs/>
          <w:lang w:val="el" w:eastAsia="el"/>
        </w:rPr>
        <w:t>2.</w:t>
      </w:r>
      <w:r>
        <w:rPr>
          <w:lang w:val="el" w:eastAsia="el"/>
        </w:rPr>
        <w:t xml:space="preserve"> Μετά τη δημοσίευση της παρούσας, οι δυνητικά δικαιούχοι που επιθυμούν να ενταχθούν στη δράση, υποβάλλουν αίτηση χρηματοδότησης στο ΠΣΚΕ, ως ακολούθως:</w:t>
      </w:r>
    </w:p>
    <w:p>
      <w:pPr>
        <w:spacing w:before="240" w:after="240"/>
        <w:rPr>
          <w:lang w:val="el" w:eastAsia="el"/>
        </w:rPr>
      </w:pPr>
      <w:r>
        <w:rPr>
          <w:lang w:val="el" w:eastAsia="el"/>
        </w:rPr>
        <w:t xml:space="preserve">i. Για τη σύνδεση χρήστη στο ΠΣΚΕ απαιτείται η χρήση Web browser και η σύνδεση στην ηλεκτρονική διεύθυνση </w:t>
      </w:r>
      <w:hyperlink r:id="rId7" w:history="1">
        <w:r>
          <w:rPr>
            <w:rStyle w:val="Hyperlink"/>
            <w:color w:val="0000EE"/>
            <w:u w:color="0000EE"/>
            <w:lang w:val="el" w:eastAsia="el"/>
          </w:rPr>
          <w:t>http://www.ependyseis.gr/mis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iii. Η ηλεκτρονική αίτηση επέχει θέση υπεύθυνης δήλωσης σύμφωνα με το άρθρο 8 του ν. 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τo Π.Σ. ΕΡΓΑΝΗ (ΣΕΠΕ - Δ.ΥΠ.Α.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iv.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β. Υπεύθυνη δήλωση του ν. 1599/1986 στην οποία δηλώνουν ότι: Είναι άνεργοι/ες εγγεγραμμένοι/ες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είχαν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hyperlink r:id="rId8" w:history="1">
        <w:r>
          <w:rPr>
            <w:rStyle w:val="Hyperlink"/>
            <w:color w:val="0000EE"/>
            <w:u w:color="0000EE"/>
            <w:lang w:val="el" w:eastAsia="el"/>
          </w:rPr>
          <w:t>https://www.gov.gr/ipiresies/polites-kai-kathemeri</w:t>
        </w:r>
      </w:hyperlink>
      <w:r>
        <w:rPr>
          <w:lang w:val="el" w:eastAsia="el"/>
        </w:rPr>
        <w:t xml:space="preserve"> noteta/psephiaka-eggrapha-gov-gr/ekdose- upeuthunes-deloses</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δ.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για τις θέσεις του 1ου κύκλου ορίζεται η 09/01/2023 και ώρα 13:00 και ως ημερομηνία λήξης υποβολής ορίζεται η 20/2/2023 και ώρα 15:00.</w:t>
      </w:r>
    </w:p>
    <w:p>
      <w:pPr>
        <w:spacing w:before="240" w:after="240"/>
        <w:rPr>
          <w:lang w:val="el" w:eastAsia="el"/>
        </w:rPr>
      </w:pPr>
      <w:r>
        <w:rPr>
          <w:lang w:val="el" w:eastAsia="el"/>
        </w:rPr>
        <w:t>Ο κάθε επόμενος κύκλος προκηρύσσεται μετά την πάροδο έξι (6) μηνών από την ημερομηνία ανάρτησης των πινάκων του προηγούμενου κύκλου στην περίπτωση που δεν καλυφθούν οι θέσεις ή και ο προϋπολογισμός.</w:t>
      </w:r>
    </w:p>
    <w:p>
      <w:pPr>
        <w:spacing w:before="240" w:after="240"/>
        <w:rPr>
          <w:lang w:val="el" w:eastAsia="el"/>
        </w:rPr>
      </w:pPr>
      <w:r>
        <w:rPr>
          <w:lang w:val="el" w:eastAsia="el"/>
        </w:rPr>
        <w:t>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t>
      </w:r>
      <w:hyperlink r:id="rId9" w:history="1">
        <w:r>
          <w:rPr>
            <w:rStyle w:val="Hyperlink"/>
            <w:color w:val="0000EE"/>
            <w:u w:color="0000EE"/>
            <w:lang w:val="el" w:eastAsia="el"/>
          </w:rPr>
          <w:t>www.ependyseis.gr/mis</w:t>
        </w:r>
      </w:hyperlink>
      <w:r>
        <w:rPr>
          <w:lang w:val="el" w:eastAsia="el"/>
        </w:rPr>
        <w:t>) και του ΕΣΠΑ (</w:t>
      </w:r>
      <w:hyperlink r:id="rId10" w:history="1">
        <w:r>
          <w:rPr>
            <w:rStyle w:val="Hyperlink"/>
            <w:color w:val="0000EE"/>
            <w:u w:color="0000EE"/>
            <w:lang w:val="el" w:eastAsia="el"/>
          </w:rPr>
          <w:t>www.espa.gr</w:t>
        </w:r>
      </w:hyperlink>
      <w:r>
        <w:rPr>
          <w:lang w:val="el" w:eastAsia="el"/>
        </w:rPr>
        <w:t>).</w:t>
      </w:r>
    </w:p>
    <w:p>
      <w:pPr>
        <w:pStyle w:val="MainText"/>
        <w:spacing w:before="120" w:after="0"/>
        <w:rPr>
          <w:lang w:val="el" w:eastAsia="el"/>
        </w:rPr>
      </w:pPr>
      <w:r>
        <w:rPr>
          <w:b/>
          <w:bCs/>
          <w:lang w:val="el" w:eastAsia="el"/>
        </w:rPr>
        <w:t>4.</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5.</w:t>
      </w:r>
      <w:r>
        <w:rPr>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7.</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8.</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9.</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Προϊστάμενος/η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καταχώρισης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 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ηλικιακού ορίου γίνεται για την ημερομηνία υποβολής της αίτησης συμμετοχής στη δράση μέσω του ΠΣΚΕ. Ό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 1η Ομάδα κριτηρίων:</w:t>
      </w:r>
    </w:p>
    <w:p>
      <w:pPr>
        <w:spacing w:before="240" w:after="240"/>
        <w:rPr>
          <w:lang w:val="el" w:eastAsia="el"/>
        </w:rPr>
      </w:pPr>
      <w:r>
        <w:rPr>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σαφής περιγραφή του φυσικού αντικειμένου με αναφορά στα βασικά χαρακτηριστικά της πράξης.</w:t>
      </w:r>
    </w:p>
    <w:p>
      <w:pPr>
        <w:pStyle w:val="StructureList1"/>
        <w:spacing w:before="120" w:after="0"/>
        <w:rPr>
          <w:lang w:val="el" w:eastAsia="el"/>
        </w:rPr>
      </w:pPr>
      <w:r>
        <w:rPr>
          <w:lang w:val="el" w:eastAsia="el"/>
        </w:rPr>
        <w:t>-</w:t>
      </w:r>
      <w:r>
        <w:rPr>
          <w:lang w:val="en" w:eastAsia="en"/>
        </w:rPr>
        <w:tab/>
      </w:r>
      <w:r>
        <w:rPr>
          <w:lang w:val="el" w:eastAsia="el"/>
        </w:rPr>
        <w:t>Η τήρηση των προϋποθέσεων υπαγωγής δικαιούχου έτσι όπως αυτές περιγράφονται στην παρούσα Πρόσκληση (όπως εγγεγραμμένη ανεργία, συμπλήρωση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Ενσωμάτωση οριζόντιων πολιτικών και τήρηση θεσμικού πλαισίου 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τήρηση εθνικών και κοινοτικών κανόνων.</w:t>
      </w:r>
    </w:p>
    <w:p>
      <w:pPr>
        <w:pStyle w:val="StructureList1"/>
        <w:spacing w:before="120" w:after="0"/>
        <w:rPr>
          <w:lang w:val="el" w:eastAsia="el"/>
        </w:rPr>
      </w:pPr>
      <w:r>
        <w:rPr>
          <w:lang w:val="el" w:eastAsia="el"/>
        </w:rPr>
        <w:t>-</w:t>
      </w:r>
      <w:r>
        <w:rPr>
          <w:lang w:val="en" w:eastAsia="en"/>
        </w:rPr>
        <w:tab/>
      </w:r>
      <w:r>
        <w:rPr>
          <w:lang w:val="el" w:eastAsia="el"/>
        </w:rPr>
        <w:t>Η συμβατότητα της πράξης με τους κανόνες του ανταγωνισμού και των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Η προαγωγή της ισότητας μεταξύ ανδρών και γυναικών και της μη διάκρισης.</w:t>
      </w:r>
    </w:p>
    <w:p>
      <w:pPr>
        <w:pStyle w:val="StructureList1"/>
        <w:spacing w:before="120" w:after="0"/>
        <w:rPr>
          <w:lang w:val="el" w:eastAsia="el"/>
        </w:rPr>
      </w:pPr>
      <w:r>
        <w:rPr>
          <w:lang w:val="el" w:eastAsia="el"/>
        </w:rPr>
        <w:t>-</w:t>
      </w:r>
      <w:r>
        <w:rPr>
          <w:lang w:val="en" w:eastAsia="en"/>
        </w:rPr>
        <w:tab/>
      </w:r>
      <w:r>
        <w:rPr>
          <w:lang w:val="el" w:eastAsia="el"/>
        </w:rPr>
        <w:t>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αναγκαιότητα υλοποίησης της πράξης.</w:t>
      </w:r>
    </w:p>
    <w:p>
      <w:pPr>
        <w:pStyle w:val="StructureList1"/>
        <w:spacing w:before="120" w:after="0"/>
        <w:rPr>
          <w:lang w:val="el" w:eastAsia="el"/>
        </w:rPr>
      </w:pPr>
      <w:r>
        <w:rPr>
          <w:lang w:val="el" w:eastAsia="el"/>
        </w:rPr>
        <w:t>-</w:t>
      </w:r>
      <w:r>
        <w:rPr>
          <w:lang w:val="en" w:eastAsia="en"/>
        </w:rPr>
        <w:tab/>
      </w:r>
      <w:r>
        <w:rPr>
          <w:lang w:val="el" w:eastAsia="el"/>
        </w:rPr>
        <w:t>Η αποδοτικότητα Πράξης.</w:t>
      </w:r>
    </w:p>
    <w:p>
      <w:pPr>
        <w:pStyle w:val="StructureList1"/>
        <w:spacing w:before="120" w:after="0"/>
        <w:rPr>
          <w:lang w:val="el" w:eastAsia="el"/>
        </w:rPr>
      </w:pPr>
      <w:r>
        <w:rPr>
          <w:lang w:val="el" w:eastAsia="el"/>
        </w:rPr>
        <w:t>-</w:t>
      </w:r>
      <w:r>
        <w:rPr>
          <w:lang w:val="en" w:eastAsia="en"/>
        </w:rPr>
        <w:tab/>
      </w:r>
      <w:r>
        <w:rPr>
          <w:lang w:val="el" w:eastAsia="el"/>
        </w:rPr>
        <w:t>Η βιωσιμότητα, λειτουργικότητα, αξιοποίηση.</w:t>
      </w:r>
    </w:p>
    <w:p>
      <w:pPr>
        <w:pStyle w:val="StructureList1"/>
        <w:spacing w:before="120" w:after="0"/>
        <w:rPr>
          <w:lang w:val="el" w:eastAsia="el"/>
        </w:rPr>
      </w:pPr>
      <w:r>
        <w:rPr>
          <w:lang w:val="el" w:eastAsia="el"/>
        </w:rPr>
        <w:t>-</w:t>
      </w:r>
      <w:r>
        <w:rPr>
          <w:lang w:val="en" w:eastAsia="en"/>
        </w:rPr>
        <w:tab/>
      </w:r>
      <w:r>
        <w:rPr>
          <w:lang w:val="el" w:eastAsia="el"/>
        </w:rPr>
        <w:t>Η καινοτομία.</w:t>
      </w:r>
    </w:p>
    <w:p>
      <w:pPr>
        <w:pStyle w:val="StructureList1"/>
        <w:spacing w:before="120" w:after="0"/>
        <w:rPr>
          <w:lang w:val="el" w:eastAsia="el"/>
        </w:rPr>
      </w:pPr>
      <w:r>
        <w:rPr>
          <w:lang w:val="el" w:eastAsia="el"/>
        </w:rPr>
        <w:t>-</w:t>
      </w:r>
      <w:r>
        <w:rPr>
          <w:lang w:val="en" w:eastAsia="en"/>
        </w:rPr>
        <w:tab/>
      </w:r>
      <w:r>
        <w:rPr>
          <w:lang w:val="el" w:eastAsia="el"/>
        </w:rPr>
        <w:t>Η δικτύωση.</w:t>
      </w:r>
    </w:p>
    <w:p>
      <w:pPr>
        <w:pStyle w:val="StructureList1"/>
        <w:spacing w:before="120" w:after="0"/>
        <w:rPr>
          <w:lang w:val="el" w:eastAsia="el"/>
        </w:rPr>
      </w:pPr>
      <w:r>
        <w:rPr>
          <w:lang w:val="el" w:eastAsia="el"/>
        </w:rPr>
        <w:t>-</w:t>
      </w:r>
      <w:r>
        <w:rPr>
          <w:lang w:val="en" w:eastAsia="en"/>
        </w:rPr>
        <w:tab/>
      </w:r>
      <w:r>
        <w:rPr>
          <w:lang w:val="el" w:eastAsia="el"/>
        </w:rPr>
        <w:t>Η συνέργεια και συμπληρωματικότητα της προτεινόμενης πράξης με άλλα έργα που είναι είτε ολοκληρωμένα είτε σε εξέλιξη στο πλαίσιο του ΠΕΠ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Το 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(0).Ως ελάχιστο όριο θετικής αξιολόγησης ορίζεται βαθμός ≥ 8.</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στάθμισης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καταχωρίστηκαν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 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στην ιστοσελίδα της Δ.ΥΠ.Α. (</w:t>
      </w:r>
      <w:hyperlink r:id="rId11"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του παρόντος άρθρου «ΔΙΑΔΙΚΑΣΙΑ ΕΝΣΤΑΣΕΩΝ» της παρούσας πρόσκλησης, από τη λήψη σχετικού ηλεκτρονικού μηνύματος στη δηλωθείσα ηλεκτρονική διεύθυνση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 dypa.gov.gr).</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spacing w:before="240" w:after="240"/>
        <w:rPr>
          <w:lang w:val="el" w:eastAsia="el"/>
        </w:rPr>
      </w:pPr>
      <w:r>
        <w:rPr>
          <w:lang w:val="el" w:eastAsia="el"/>
        </w:rPr>
        <w:t>Η Δ.ΥΠ.Α είναι υπεύθυνη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του χρηματοδοτούμενου,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ενημέρωσή τους μέσω ηλεκτρονικού ταχυδρομείου (e-mail) για την Απόφαση Ένταξης με την οποία εντάσσονται στην δράση και η οποία αναρτάται και στην ιστοσελίδα της Δ.ΥΠ.Α.</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(άρθρο 4, παρ. 2, περιπτώσεις α και β).</w:t>
      </w:r>
    </w:p>
    <w:p>
      <w:pPr>
        <w:spacing w:before="240" w:after="240"/>
        <w:rPr>
          <w:lang w:val="el" w:eastAsia="el"/>
        </w:rPr>
      </w:pPr>
      <w:r>
        <w:rPr>
          <w:lang w:val="el" w:eastAsia="el"/>
        </w:rPr>
        <w:t>Επιπλέον ελέγχεται ότι ο δυνητικός δικαιούχος συμπεριλαμβάνεται στο πίνακα εγκεκριμένων αιτήσεων και ότι έχει ολοκληρώσει τη διαδικασία έναρξης δραστηριότητας στη ΔΟΥ.</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υπό στοιχεία 2/82850/0022/2013 (487 ΥΟΔΔ)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w:t>
      </w:r>
    </w:p>
    <w:p>
      <w:pPr>
        <w:spacing w:before="240" w:after="240"/>
        <w:rPr>
          <w:lang w:val="el" w:eastAsia="el"/>
        </w:rPr>
      </w:pPr>
      <w:r>
        <w:rPr>
          <w:lang w:val="el" w:eastAsia="el"/>
        </w:rPr>
        <w:t>«Σύστημα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 και σύμφωνα προς τα άρθρα 21 του ν. 4314/2014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Χρηματοδότηση</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από την ημερομηνία ανάρτησης της τροποποίησης της Απόφασης Ένταξης στην ιστοσελίδα της Δ.ΥΠ.Α.,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spacing w:before="240" w:after="240"/>
        <w:rPr>
          <w:lang w:val="el" w:eastAsia="el"/>
        </w:rPr>
      </w:pPr>
      <w:r>
        <w:rPr>
          <w:lang w:val="el" w:eastAsia="el"/>
        </w:rPr>
        <w:t xml:space="preserve">iii. Γνωστοποίηση για την έναρξη λειτουργίας δραστηριότητας ή/και εγκατάστασης (μέσω της ιστοσελίδας </w:t>
      </w:r>
      <w:hyperlink r:id="rId12"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υπό στοιχεία 32790/392/Φ.15/2017 (Β’ 1061) υπουργική απόφαση].</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v.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3"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ημερομηνία έναρξης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4"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Ατόμων με Αναπηρία.</w:t>
      </w:r>
    </w:p>
    <w:p>
      <w:pPr>
        <w:spacing w:before="240" w:after="240"/>
        <w:rPr>
          <w:lang w:val="el" w:eastAsia="el"/>
        </w:rPr>
      </w:pPr>
      <w:r>
        <w:rPr>
          <w:lang w:val="el" w:eastAsia="el"/>
        </w:rPr>
        <w:t>Αναφορικά με τη διασφάλιση προσβασιμότητας Ατόμων με Αναπηρία ισχύουν τα ακόλουθα:</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Όταν διαπιστώνεται κατά την επιτόπια επαλήθευση ότι η επιχείρηση δεν διαθέτει υποδομές για πρόσβαση ΑΜΕΑ, θα ζητείται από τους ελεγκτές Υπεύθυνη Δήλωση στην οποία η επιχείρηση θα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παρόντος άρθρου ή εξαιτίας της υποβολής ελλιπών δικαιολογητικών,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της Δ.ΥΠ.Α.</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έπεται της απόφασης ένταξης βάσει του ισχύοντος κανονιστικού πλαισίου.</w:t>
      </w:r>
    </w:p>
    <w:p>
      <w:pPr>
        <w:spacing w:before="240" w:after="240"/>
        <w:rPr>
          <w:lang w:val="el" w:eastAsia="el"/>
        </w:rPr>
      </w:pPr>
      <w:r>
        <w:rPr>
          <w:lang w:val="el" w:eastAsia="el"/>
        </w:rPr>
        <w:t>Βασική προϋπόθεση για την καταβολή της ενίσχυσης είναι η τεκμηρίωση της λειτουργίας της επιχείρησης ανεξαρτήτως του ύψους του κύκλου εργασιών.</w:t>
      </w:r>
    </w:p>
    <w:p>
      <w:pPr>
        <w:spacing w:before="240" w:after="240"/>
        <w:rPr>
          <w:lang w:val="el" w:eastAsia="el"/>
        </w:rPr>
      </w:pPr>
      <w:r>
        <w:rPr>
          <w:lang w:val="el" w:eastAsia="el"/>
        </w:rPr>
        <w:t>Η καταβολή της τρίτης και τελευταίας δόσης (τελική πληρωμή)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7.5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η οποία εκδίδεται μετά την τελική εκταμίευση και κοινοποιείται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κατά την διάρκεια του προγράμματος από οποιαδήποτε άλλο πρόγραμμα ή δράση. Σε αντίθετη περίπτωση επιβάλλεται δημοσιονομική διόρθωση με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ι)</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 iii. Να λαμβάνει όλα τα μέτρα πληροφόρησης που προβλέπονται στο Παράρτημα XII του Καν.</w:t>
      </w:r>
    </w:p>
    <w:p>
      <w:pPr>
        <w:spacing w:before="240" w:after="240"/>
        <w:rPr>
          <w:lang w:val="el" w:eastAsia="el"/>
        </w:rPr>
      </w:pPr>
      <w:r>
        <w:rPr>
          <w:lang w:val="el" w:eastAsia="el"/>
        </w:rPr>
        <w:t>1303/2013 και ειδικότερα:</w:t>
      </w:r>
    </w:p>
    <w:p>
      <w:pPr>
        <w:spacing w:before="240" w:after="240"/>
        <w:rPr>
          <w:lang w:val="el" w:eastAsia="el"/>
        </w:rPr>
      </w:pPr>
      <w:r>
        <w:rPr>
          <w:lang w:val="el" w:eastAsia="el"/>
        </w:rPr>
        <w:t>-Κατά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 xml:space="preserve">-Να αποδέχονται τη συμπερίληψή τους στον κατάλογο των πράξεων του Π.Ε.Π. που δημοσιοποιεί ο ΕΦ, στη διαδικτυακή πύλη </w:t>
      </w:r>
      <w:hyperlink r:id="rId15"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και όσον αφορά στη δημοσιονομική διόρθωση, εφαρμόζονται οι διατάξεις της κοινής υπουργικής απόφασης υπό στοιχεία 126829/EΥΘΥ 1217/8.12.2015 (Β’ 2784) σε συνδυασμό με τις διατάξεις της υπό στοιχεία 3592/2020 (Β’ 5337) απόφασης.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spacing w:before="240" w:after="240"/>
        <w:rPr>
          <w:lang w:val="el" w:eastAsia="el"/>
        </w:rPr>
      </w:pPr>
      <w:r>
        <w:rPr>
          <w:lang w:val="el" w:eastAsia="el"/>
        </w:rPr>
        <w:t>Επίσης, εφαρμόζονται και οι διατάξεις του ν. 4978/2022 (Α’ 190) και των άρθρων 98, 136 του ν. 4270/2014.</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t>
      </w:r>
      <w:hyperlink r:id="rId16"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17" w:history="1">
        <w:r>
          <w:rPr>
            <w:rStyle w:val="Hyperlink"/>
            <w:color w:val="0000EE"/>
            <w:u w:color="0000EE"/>
            <w:lang w:val="el" w:eastAsia="el"/>
          </w:rPr>
          <w:t>www.ependyseis.gr</w:t>
        </w:r>
      </w:hyperlink>
      <w:r>
        <w:rPr>
          <w:lang w:val="el" w:eastAsia="el"/>
        </w:rPr>
        <w:t>) και του ΕΣΠΑ (</w:t>
      </w:r>
      <w:hyperlink r:id="rId18"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 xml:space="preserve">Η παρούσα δημοσιεύεται στο Πρόγραμμα ΔΙΑΥΓΕΙΑ και αναρτάται στην ιστοσελίδα της Δ.ΥΠ.Α, του ΕΣΠΑ και στην ιστοσελίδα </w:t>
      </w:r>
      <w:hyperlink r:id="rId19" w:history="1">
        <w:r>
          <w:rPr>
            <w:rStyle w:val="Hyperlink"/>
            <w:color w:val="0000EE"/>
            <w:u w:color="0000EE"/>
            <w:lang w:val="el" w:eastAsia="el"/>
          </w:rPr>
          <w:t>www.ependyseis.gr/mis</w:t>
        </w:r>
      </w:hyperlink>
      <w:r>
        <w:rPr>
          <w:lang w:val="el" w:eastAsia="el"/>
        </w:rPr>
        <w:t>.</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(GTPR),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Η Ειδική Υπηρεσία Διαχείρισης του Π.Ε.Π. ΑΤΤΙΚΗ 2014-2020 διατηρεί το δικαίωμα να πραγματοποιεί επαληθεύσεις στη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Επιτροπή Δημοσιονομικού Ελέγχου (ΕΔΕΛ) καθώς και τα αρμόδια όργανα της Ε.Ε.</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2"/>
        <w:gridCol w:w="7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Υ.Δ. ν. 1599/1986 ΣΧΕΤΙΚΑ ΜΕ</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 1599/1986 ΣΧΕΤΙΚΑ ΜΕ ΤΙΣ ΠΡΟΫΠΟΘΕΣΕΙΣ ΠΕΠ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ΠΛΗΡΟΦΟΡΙΑΚΑ ΣΤΟΙΧΕΙΑ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ΩΦΕΛΟΥΜΕΝΩΝ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ΠΡΟΓΡΑΜΜΑΤΟΣ ΑΠΟΓΡΑΦΙΚΑ</w:t>
            </w:r>
          </w:p>
          <w:p>
            <w:pPr>
              <w:spacing w:before="240"/>
              <w:rPr>
                <w:b w:val="0"/>
                <w:bCs w:val="0"/>
                <w:i w:val="0"/>
                <w:iCs w:val="0"/>
                <w:smallCaps w:val="0"/>
                <w:color w:val="000000"/>
                <w:lang w:val="el" w:eastAsia="el"/>
              </w:rPr>
            </w:pPr>
            <w:r>
              <w:rPr>
                <w:b w:val="0"/>
                <w:bCs w:val="0"/>
                <w:i w:val="0"/>
                <w:iCs w:val="0"/>
                <w:smallCaps w:val="0"/>
                <w:color w:val="000000"/>
                <w:lang w:val="el" w:eastAsia="el"/>
              </w:rPr>
              <w:t>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ΑΙΤΗΣΗΣ ΧΡΗΜΑΤΟΔΟΤΗΣΗΣ</w:t>
            </w:r>
          </w:p>
        </w:tc>
      </w:tr>
    </w:tbl>
    <w:p>
      <w:pPr>
        <w:spacing w:before="240" w:after="240"/>
        <w:rPr>
          <w:lang w:val="el" w:eastAsia="el"/>
        </w:rPr>
      </w:pPr>
      <w:r>
        <w:rPr>
          <w:b/>
          <w:bCs/>
          <w:lang w:val="el" w:eastAsia="el"/>
        </w:rPr>
        <w:t>ΠΑΡΑΡΤΗΜΑ I: Υπεύθυνη Δήλωση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6"/>
        <w:gridCol w:w="26"/>
        <w:gridCol w:w="286"/>
        <w:gridCol w:w="471"/>
        <w:gridCol w:w="1420"/>
        <w:gridCol w:w="861"/>
        <w:gridCol w:w="50"/>
        <w:gridCol w:w="1360"/>
        <w:gridCol w:w="452"/>
        <w:gridCol w:w="286"/>
        <w:gridCol w:w="706"/>
        <w:gridCol w:w="286"/>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Η</w:t>
            </w:r>
            <w:r>
              <w:rPr>
                <w:b/>
                <w:bCs/>
                <w:i w:val="0"/>
                <w:iCs w:val="0"/>
                <w:smallCaps w:val="0"/>
                <w:color w:val="000000"/>
                <w:lang w:val="el" w:eastAsia="el"/>
              </w:rPr>
              <w:t xml:space="preserve"> ΑΚΡΙΒΕΙΑ ΤΩΝ ΣΤΟΙΧΕΙΩΝ ΠΟΥ ΥΠΟΒΑΛΛΟΝΤΑΙ ΜΕ ΑΥΤΗ ΤΗ ΔΗΛΩΣΗ ΜΠΟΡΕΙ ΝΑ ΕΛΕΓΧΘΕΙ ΜΕ ΒΑΣΗ ΤΟ ΑΡΧΕΙΟ ΆΛΛΩΝ ΥΠΗΡΕΣΙΩΝ (ΆΡΘΡΟ 8 ΠΑΡ. 4 Ν. 1599/1986) ΣΧΕΤΙΚΑ ΜΕ ΤΗ ΜΟΡΦΗ ΤΗΣ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ΠΡ0Σ(1):</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&gt;: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Δηλώνω υπεύθυνα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0 δικαιούχος δεν έχει ενταχθεί σε προηγούμενες δράσεις Νέων Ελεύθερων Επαγγελματιών (ΝΕΕ) της Δ.ΥΠ.Α. (πρώην 0ΑΕΔ) και δ) 0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Δηλ.(Υπογραφή)</w:t>
      </w:r>
    </w:p>
    <w:p>
      <w:pPr>
        <w:spacing w:before="240" w:after="240"/>
        <w:rPr>
          <w:lang w:val="el" w:eastAsia="el"/>
        </w:rPr>
      </w:pPr>
      <w:r>
        <w:rPr>
          <w:b/>
          <w:bCs/>
          <w:lang w:val="el" w:eastAsia="el"/>
        </w:rPr>
        <w:t>ΠΑΡΑΡΤΗΜΑ II: Υπεύθυνη Δήλωση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9"/>
        <w:gridCol w:w="2670"/>
        <w:gridCol w:w="1448"/>
        <w:gridCol w:w="1481"/>
        <w:gridCol w:w="15"/>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ΑΚΡΙΒΕΙΑ ΤΩΝ ΣΤΟΙΧΕΙΩΝ ΠΟΥ ΥΠΟΒΑΛΛΟΝΤΑΙ ΜΕ ΑΥΤΗ ΤΗ ΔΗΛΩΣΗ ΜΠΟΡΕΙ ΝΑ ΕΛΕΓΧΘΕΙ ΜΕ ΒΑΣΗ ΤΟ ΑΡΧΕΙΟ ΆΛΛΩΝ ΥΠΗΡΕΣΙΩΝ (ΆΡΘΡΟ 8 ΠΑΡ. 4 Ν. 1599/1986) ΣΧΕΤΙΚΑ ΜΕ ΤΙΣ ΠΡΟΫΠΟΘΕΣΕΙΣ ΠΕΠ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Δηλώνω υπεύθυνα ότι είμαι άνεργος, εγγεγραμμένος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w:t>
      </w:r>
      <w:r>
        <w:rPr>
          <w:i/>
          <w:iCs/>
          <w:lang w:val="el" w:eastAsia="el"/>
        </w:rPr>
        <w:t>με</w:t>
      </w:r>
      <w:r>
        <w:rPr>
          <w:lang w:val="el" w:eastAsia="el"/>
        </w:rPr>
        <w:t xml:space="preserve"> κάθειρξη μέχρι 10 </w:t>
      </w:r>
      <w:r>
        <w:rPr>
          <w:i/>
          <w:iCs/>
          <w:lang w:val="el" w:eastAsia="el"/>
        </w:rPr>
        <w:t>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Οι υποβληθείσες αιτήσεις αξιολογούνται από τον ΕΦ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δικαιούχων.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Με βάση τα αποτελέσματα της αξιολόγησης, παράγεται από το Πληροφοριακό Σύστημα Κρατικών Ενισχύσεων (ΠΣΚΕ) Πίνακας κατάταξης αποτελεσμάτων αξιολόγησης με φθίνουσα σειρά βαθμολόγησης, καθώς και πίνακας με όλες τις μη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pStyle w:val="StructureList1"/>
        <w:spacing w:before="120" w:after="0"/>
        <w:rPr>
          <w:lang w:val="el" w:eastAsia="el"/>
        </w:rPr>
      </w:pPr>
      <w:r>
        <w:rPr>
          <w:lang w:val="el" w:eastAsia="el"/>
        </w:rPr>
        <w:t>-</w:t>
      </w:r>
      <w:r>
        <w:rPr>
          <w:lang w:val="en" w:eastAsia="en"/>
        </w:rPr>
        <w:tab/>
      </w:r>
      <w:r>
        <w:rPr>
          <w:lang w:val="el" w:eastAsia="el"/>
        </w:rPr>
        <w:t>Πίνακα εγκεκριμένων αιτήσεων,</w:t>
      </w:r>
    </w:p>
    <w:p>
      <w:pPr>
        <w:pStyle w:val="StructureList1"/>
        <w:spacing w:before="120" w:after="0"/>
        <w:rPr>
          <w:lang w:val="el" w:eastAsia="el"/>
        </w:rPr>
      </w:pPr>
      <w:r>
        <w:rPr>
          <w:lang w:val="el" w:eastAsia="el"/>
        </w:rPr>
        <w:t>-</w:t>
      </w:r>
      <w:r>
        <w:rPr>
          <w:lang w:val="en" w:eastAsia="en"/>
        </w:rPr>
        <w:tab/>
      </w:r>
      <w:r>
        <w:rPr>
          <w:lang w:val="el" w:eastAsia="el"/>
        </w:rPr>
        <w:t>Πίνακα εγκεκριμένων αιτήσεων μη ενισχυόμενων, λόγω εξάντλησης προϋπολογισμού πρόσκλησης -Πίνακα απορριφθεισών αιτήσεων, λόγω αρνητικής αξιολόγησης.</w:t>
      </w:r>
    </w:p>
    <w:p>
      <w:pPr>
        <w:spacing w:before="240" w:after="240"/>
        <w:rPr>
          <w:lang w:val="el" w:eastAsia="el"/>
        </w:rPr>
      </w:pPr>
      <w:r>
        <w:rPr>
          <w:lang w:val="el" w:eastAsia="el"/>
        </w:rPr>
        <w:t>Η αιτήσεις θα αξιολογούνται σύμφωνα με τα εγκεκριμένα κριτήρια αξιολόγησης πράξεων ΚΕ για Νέους Ελεύθερους Επαγγελματίες και έτσι αυτά διαμορφωθούν από την απόφαση της ΕΠΠΑ του ΠΕΠ.</w:t>
      </w:r>
    </w:p>
    <w:p>
      <w:pPr>
        <w:spacing w:before="240" w:after="240"/>
        <w:rPr>
          <w:lang w:val="el" w:eastAsia="el"/>
        </w:rPr>
      </w:pP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w:t>
      </w:r>
    </w:p>
    <w:p>
      <w:pPr>
        <w:pStyle w:val="StructureList1"/>
        <w:spacing w:before="120" w:after="0"/>
        <w:rPr>
          <w:lang w:val="el" w:eastAsia="el"/>
        </w:rPr>
      </w:pPr>
      <w:r>
        <w:rPr>
          <w:lang w:val="el" w:eastAsia="el"/>
        </w:rPr>
        <w:t>-</w:t>
      </w:r>
      <w:r>
        <w:rPr>
          <w:lang w:val="en" w:eastAsia="en"/>
        </w:rPr>
        <w:tab/>
      </w:r>
      <w:r>
        <w:rPr>
          <w:lang w:val="el" w:eastAsia="el"/>
        </w:rPr>
        <w:t>δεν υφίσταται σύγκρουση συμφερόντων</w:t>
      </w:r>
    </w:p>
    <w:p>
      <w:pPr>
        <w:pStyle w:val="StructureList1"/>
        <w:spacing w:before="120" w:after="0"/>
        <w:rPr>
          <w:lang w:val="el" w:eastAsia="el"/>
        </w:rPr>
      </w:pPr>
      <w:r>
        <w:rPr>
          <w:lang w:val="el" w:eastAsia="el"/>
        </w:rPr>
        <w:t>-</w:t>
      </w:r>
      <w:r>
        <w:rPr>
          <w:lang w:val="en" w:eastAsia="en"/>
        </w:rPr>
        <w:tab/>
      </w:r>
      <w:r>
        <w:rPr>
          <w:lang w:val="el" w:eastAsia="el"/>
        </w:rPr>
        <w:t>διαθέτουν την απαιτούμενη εμπειρία για τη διενέργεια της αξιολόγησης</w:t>
      </w:r>
    </w:p>
    <w:p>
      <w:pPr>
        <w:spacing w:before="240" w:after="240"/>
        <w:rPr>
          <w:lang w:val="el" w:eastAsia="el"/>
        </w:rPr>
      </w:pPr>
      <w:r>
        <w:rPr>
          <w:lang w:val="el" w:eastAsia="el"/>
        </w:rPr>
        <w:t>Κατά την αξιολόγηση:</w:t>
      </w:r>
    </w:p>
    <w:p>
      <w:pPr>
        <w:pStyle w:val="StructureList1"/>
        <w:spacing w:before="120" w:after="0"/>
        <w:rPr>
          <w:lang w:val="el" w:eastAsia="el"/>
        </w:rPr>
      </w:pPr>
      <w:r>
        <w:rPr>
          <w:lang w:val="el" w:eastAsia="el"/>
        </w:rPr>
        <w:t>-</w:t>
      </w:r>
      <w:r>
        <w:rPr>
          <w:lang w:val="en" w:eastAsia="en"/>
        </w:rPr>
        <w:tab/>
      </w:r>
      <w:r>
        <w:rPr>
          <w:lang w:val="el" w:eastAsia="el"/>
        </w:rPr>
        <w:t>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pStyle w:val="StructureList1"/>
        <w:spacing w:before="120" w:after="0"/>
        <w:rPr>
          <w:lang w:val="el" w:eastAsia="el"/>
        </w:rPr>
      </w:pPr>
      <w:r>
        <w:rPr>
          <w:lang w:val="el" w:eastAsia="el"/>
        </w:rPr>
        <w:t>-</w:t>
      </w:r>
      <w:r>
        <w:rPr>
          <w:lang w:val="en" w:eastAsia="en"/>
        </w:rPr>
        <w:tab/>
      </w:r>
      <w:r>
        <w:rPr>
          <w:lang w:val="el" w:eastAsia="el"/>
        </w:rPr>
        <w:t>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b/>
          <w:bCs/>
          <w:u w:val="single"/>
          <w:lang w:val="el" w:eastAsia="el"/>
        </w:rPr>
        <w:t>ΣΤΑΔΙΟ Α':</w:t>
      </w:r>
      <w:r>
        <w:rPr>
          <w:b/>
          <w:bCs/>
          <w:u w:val="single"/>
          <w:lang w:val="el" w:eastAsia="el"/>
        </w:rPr>
        <w:t xml:space="preserve"> Έ</w:t>
      </w:r>
      <w:r>
        <w:rPr>
          <w:b/>
          <w:bCs/>
          <w:u w:val="single"/>
          <w:lang w:val="el" w:eastAsia="el"/>
        </w:rPr>
        <w:t>λεγχος πληρότητας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Οι αιτήσεις υποβάλλονται ηλεκτρονικά μέσω του ΠΣΚΕ με δυνατότητα αρχικού ελέγχου συμβατότητας της πρότασης από το σύστημα, όπου ελέγχεται εάν 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εξετάζονται:</w:t>
      </w:r>
    </w:p>
    <w:p>
      <w:pPr>
        <w:spacing w:before="240" w:after="240"/>
        <w:rPr>
          <w:lang w:val="el" w:eastAsia="el"/>
        </w:rPr>
      </w:pPr>
      <w:r>
        <w:rPr>
          <w:lang w:val="el" w:eastAsia="el"/>
        </w:rPr>
        <w:t>i. Εάν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ii. Εάν ο φορέας που υποβάλλει την πρόταση έχει την αρμοδιότητα εκτέλεσης του έργου. Ο έλεγχος γίνεται με βάση στοιχεία τεκμηρίωσης (όπως κανονιστικές αποφάσεις, καταστατικά φορέων) που υποβάλλονται συνημμένα κατά την υποβολή του αιτήματος σύμφωνα με τα προβλεπόμενα στην σχετική πρόσκληση.</w:t>
      </w:r>
    </w:p>
    <w:p>
      <w:pPr>
        <w:spacing w:before="240" w:after="240"/>
        <w:rPr>
          <w:lang w:val="el" w:eastAsia="el"/>
        </w:rPr>
      </w:pPr>
      <w:r>
        <w:rPr>
          <w:lang w:val="el" w:eastAsia="el"/>
        </w:rPr>
        <w:t>iii. Εάν πληρούνται όλες οι προϋποθέσεις του Καν. (Ε.Ε.) 1407/2013</w:t>
      </w:r>
    </w:p>
    <w:p>
      <w:pPr>
        <w:spacing w:before="240" w:after="240"/>
        <w:rPr>
          <w:lang w:val="el" w:eastAsia="el"/>
        </w:rPr>
      </w:pPr>
      <w:r>
        <w:rPr>
          <w:lang w:val="el" w:eastAsia="el"/>
        </w:rPr>
        <w:t>iv.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w:t>
      </w:r>
    </w:p>
    <w:p>
      <w:pPr>
        <w:spacing w:before="240" w:after="240"/>
        <w:rPr>
          <w:lang w:val="el" w:eastAsia="el"/>
        </w:rPr>
      </w:pPr>
      <w:r>
        <w:rPr>
          <w:lang w:val="el" w:eastAsia="el"/>
        </w:rPr>
        <w:t>V. Εάν η περίοδος υλοποίησης της προτεινόμενης προς συγχρηματοδότηση πράξης εμπίπτει εντός της περιόδου επιλεξιμότητας του προγράμματος.</w:t>
      </w:r>
    </w:p>
    <w:p>
      <w:pPr>
        <w:spacing w:before="240" w:after="240"/>
        <w:rPr>
          <w:lang w:val="el" w:eastAsia="el"/>
        </w:rPr>
      </w:pPr>
      <w:r>
        <w:rPr>
          <w:lang w:val="el" w:eastAsia="el"/>
        </w:rPr>
        <w:t>vi. Εάν η Πράξη εμπίπτει στους Θεματικούς Στόχους, τις Επενδυτικές Προτεραιότητες και Ειδικούς στόχους ή/ και στα πεδία παρέμβασης/ δράσεις της εκάστοτε πρόσκλησης.</w:t>
      </w:r>
    </w:p>
    <w:p>
      <w:pPr>
        <w:spacing w:before="240" w:after="240"/>
        <w:rPr>
          <w:lang w:val="el" w:eastAsia="el"/>
        </w:rPr>
      </w:pPr>
      <w:r>
        <w:rPr>
          <w:lang w:val="el" w:eastAsia="el"/>
        </w:rPr>
        <w:t>vii.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b/>
          <w:bCs/>
          <w:lang w:val="el" w:eastAsia="el"/>
        </w:rPr>
        <w:t>ΠΡΟΫΠΟΘΕΣΗ ΓΙΑ ΕΠΙΤΥΧΗ ΟΛΟΚΛΗΡΩΣΗ ΤΟΥ ΣΤΑΔΙΟΥ Α':</w:t>
      </w:r>
    </w:p>
    <w:p>
      <w:pPr>
        <w:spacing w:before="240" w:after="240"/>
        <w:rPr>
          <w:lang w:val="el" w:eastAsia="el"/>
        </w:rPr>
      </w:pPr>
      <w:r>
        <w:rPr>
          <w:lang w:val="el" w:eastAsia="el"/>
        </w:rPr>
        <w:t>Ολα τα παραπάνω κριτήρια του Σταδίου Α', έχουν υποχρεωτική εφαρμογή.</w:t>
      </w:r>
    </w:p>
    <w:p>
      <w:pPr>
        <w:spacing w:before="240" w:after="240"/>
        <w:rPr>
          <w:lang w:val="el" w:eastAsia="el"/>
        </w:rPr>
      </w:pPr>
      <w:r>
        <w:rPr>
          <w:b/>
          <w:bCs/>
          <w:lang w:val="el" w:eastAsia="el"/>
        </w:rPr>
        <w:t>ΣΤΑΔΙΟ Β': Αξιολόγηση των προτάσεων ανά ομάδα κριτηρίων (Α)</w:t>
      </w:r>
    </w:p>
    <w:p>
      <w:pPr>
        <w:spacing w:before="240" w:after="240"/>
        <w:rPr>
          <w:lang w:val="el" w:eastAsia="el"/>
        </w:rPr>
      </w:pPr>
      <w:r>
        <w:rPr>
          <w:lang w:val="el" w:eastAsia="el"/>
        </w:rPr>
        <w:t>Κατά το Στάδιο Β' διενεργείται η αξιολόγηση των προτάσεων σύμφωνα με κριτήρια, τα οποία διακρίνονται σε πέντε βασικές ομάδες ως ακολούθως:</w:t>
      </w:r>
    </w:p>
    <w:p>
      <w:pPr>
        <w:spacing w:before="240" w:after="240"/>
        <w:rPr>
          <w:lang w:val="el" w:eastAsia="el"/>
        </w:rPr>
      </w:pPr>
      <w:r>
        <w:rPr>
          <w:b/>
          <w:bCs/>
          <w:lang w:val="el" w:eastAsia="el"/>
        </w:rPr>
        <w:t>1η ΟΜΑΔΑ ΚΡΙΤΗΡΙΩΝ :</w:t>
      </w:r>
    </w:p>
    <w:p>
      <w:pPr>
        <w:spacing w:before="240" w:after="240"/>
        <w:rPr>
          <w:lang w:val="el" w:eastAsia="el"/>
        </w:rPr>
      </w:pPr>
      <w:r>
        <w:rPr>
          <w:b/>
          <w:bCs/>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lang w:val="el" w:eastAsia="el"/>
        </w:rPr>
        <w:t>-σαφή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-τήρηση των προϋποθέσεων υπαγωγής δικαιούχου έτσι όπως αυτές περιγράφονται στην Πρόσκληση (πχ. εγγεγραμμένη ανεργία, συμπλήρωση εξατομικευμένης προσέγγισης κλπ)</w:t>
      </w:r>
    </w:p>
    <w:p>
      <w:pPr>
        <w:spacing w:before="240" w:after="240"/>
        <w:rPr>
          <w:lang w:val="el" w:eastAsia="el"/>
        </w:rPr>
      </w:pPr>
      <w:r>
        <w:rPr>
          <w:lang w:val="el" w:eastAsia="el"/>
        </w:rPr>
        <w:t>-ρεαλιστικότητα του χρονοδιαγράμματος ολοκλήρωσης της πράξης ως προς την περιόδου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b/>
          <w:bCs/>
          <w:lang w:val="el" w:eastAsia="el"/>
        </w:rPr>
        <w:t>Τα κριτήρια είναι δυαδικά (ναι/όχι).</w:t>
      </w:r>
    </w:p>
    <w:p>
      <w:pPr>
        <w:spacing w:before="240" w:after="240"/>
        <w:rPr>
          <w:lang w:val="el" w:eastAsia="el"/>
        </w:rPr>
      </w:pPr>
      <w:r>
        <w:rPr>
          <w:b/>
          <w:bCs/>
          <w:lang w:val="el" w:eastAsia="el"/>
        </w:rPr>
        <w:t>2η ΟΜΑΔΑ ΚΡΙΤΗΡΙΩΝ:</w:t>
      </w:r>
    </w:p>
    <w:p>
      <w:pPr>
        <w:spacing w:before="240" w:after="240"/>
        <w:rPr>
          <w:lang w:val="el" w:eastAsia="el"/>
        </w:rPr>
      </w:pPr>
      <w:r>
        <w:rPr>
          <w:b/>
          <w:bCs/>
          <w:lang w:val="el" w:eastAsia="el"/>
        </w:rPr>
        <w:t>Ενσωμάτωση οριζόντιων πολιτικών και τήρηση θεσμικού πλαισίου (Β)</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Τήρηση εθνικών και κοινοτικών κανόνων (Β1),</w:t>
      </w:r>
    </w:p>
    <w:p>
      <w:pPr>
        <w:pStyle w:val="StructureList1"/>
        <w:spacing w:before="120" w:after="0"/>
        <w:rPr>
          <w:lang w:val="el" w:eastAsia="el"/>
        </w:rPr>
      </w:pPr>
      <w:r>
        <w:rPr>
          <w:lang w:val="el" w:eastAsia="el"/>
        </w:rPr>
        <w:t>-</w:t>
      </w:r>
      <w:r>
        <w:rPr>
          <w:lang w:val="en" w:eastAsia="en"/>
        </w:rPr>
        <w:tab/>
      </w:r>
      <w:r>
        <w:rPr>
          <w:lang w:val="el" w:eastAsia="el"/>
        </w:rPr>
        <w:t>Συμβατότητα της πράξης με τους κανόνες του ανταγωνισμού και των κρατικών ενισχύσεων (Β3).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'Ενωσης,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Ενωσης,</w:t>
      </w:r>
    </w:p>
    <w:p>
      <w:pPr>
        <w:spacing w:before="240" w:after="240"/>
        <w:rPr>
          <w:lang w:val="el" w:eastAsia="el"/>
        </w:rPr>
      </w:pPr>
      <w:r>
        <w:rPr>
          <w:lang w:val="el" w:eastAsia="el"/>
        </w:rPr>
        <w:t>-Προαγωγή της ισότητας μεταξύ ανδρών και γυναικών και της μη διάκρισης (Β4).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pStyle w:val="StructureList1"/>
        <w:spacing w:before="120" w:after="0"/>
        <w:rPr>
          <w:lang w:val="el" w:eastAsia="el"/>
        </w:rPr>
      </w:pPr>
      <w:r>
        <w:rPr>
          <w:lang w:val="el" w:eastAsia="el"/>
        </w:rPr>
        <w:t>-</w:t>
      </w:r>
      <w:r>
        <w:rPr>
          <w:lang w:val="en" w:eastAsia="en"/>
        </w:rPr>
        <w:tab/>
      </w:r>
      <w:r>
        <w:rPr>
          <w:lang w:val="el" w:eastAsia="el"/>
        </w:rPr>
        <w:t>Εξασφάλιση της προσβασιμότητας των ατόμων με αναπηρία (Β4). 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b/>
          <w:bCs/>
          <w:lang w:val="el" w:eastAsia="el"/>
        </w:rPr>
        <w:t>Τα κριτήρια είναι δυαδικά (ναι/όχι).</w:t>
      </w:r>
    </w:p>
    <w:p>
      <w:pPr>
        <w:spacing w:before="240" w:after="240"/>
        <w:rPr>
          <w:lang w:val="el" w:eastAsia="el"/>
        </w:rPr>
      </w:pPr>
      <w:r>
        <w:rPr>
          <w:b/>
          <w:bCs/>
          <w:lang w:val="el" w:eastAsia="el"/>
        </w:rPr>
        <w:t>3η ΟΜΑΔΑ ΚΡΙΤΗΡΙΩΝ:</w:t>
      </w:r>
    </w:p>
    <w:p>
      <w:pPr>
        <w:spacing w:before="240" w:after="240"/>
        <w:rPr>
          <w:lang w:val="el" w:eastAsia="el"/>
        </w:rPr>
      </w:pPr>
      <w:r>
        <w:rPr>
          <w:b/>
          <w:bCs/>
          <w:lang w:val="el" w:eastAsia="el"/>
        </w:rPr>
        <w:t>Σκοπιμότητα πράξης (Γ)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-Αναγκαιότητα υλοποίησης της πράξης:</w:t>
      </w:r>
    </w:p>
    <w:p>
      <w:pPr>
        <w:spacing w:before="240" w:after="240"/>
        <w:rPr>
          <w:lang w:val="el" w:eastAsia="el"/>
        </w:rPr>
      </w:pPr>
      <w:r>
        <w:rPr>
          <w:lang w:val="el" w:eastAsia="el"/>
        </w:rPr>
        <w:t>-Αποδοτικότητα Πράξης</w:t>
      </w:r>
    </w:p>
    <w:p>
      <w:pPr>
        <w:spacing w:before="240" w:after="240"/>
        <w:rPr>
          <w:lang w:val="el" w:eastAsia="el"/>
        </w:rPr>
      </w:pPr>
      <w:r>
        <w:rPr>
          <w:lang w:val="el" w:eastAsia="el"/>
        </w:rPr>
        <w:t>-Βιωσιμότητα, λειτουργικότητα, αξιοποίηση</w:t>
      </w:r>
    </w:p>
    <w:p>
      <w:pPr>
        <w:spacing w:before="240" w:after="240"/>
        <w:rPr>
          <w:lang w:val="el" w:eastAsia="el"/>
        </w:rPr>
      </w:pPr>
      <w:r>
        <w:rPr>
          <w:lang w:val="el" w:eastAsia="el"/>
        </w:rPr>
        <w:t>-Καινοτομία</w:t>
      </w:r>
    </w:p>
    <w:p>
      <w:pPr>
        <w:spacing w:before="240" w:after="240"/>
        <w:rPr>
          <w:lang w:val="el" w:eastAsia="el"/>
        </w:rPr>
      </w:pPr>
      <w:r>
        <w:rPr>
          <w:lang w:val="el" w:eastAsia="el"/>
        </w:rPr>
        <w:t>-Δικτύωση</w:t>
      </w:r>
    </w:p>
    <w:p>
      <w:pPr>
        <w:pStyle w:val="StructureList1"/>
        <w:spacing w:before="120" w:after="0"/>
        <w:rPr>
          <w:lang w:val="el" w:eastAsia="el"/>
        </w:rPr>
      </w:pPr>
      <w:r>
        <w:rPr>
          <w:lang w:val="el" w:eastAsia="el"/>
        </w:rPr>
        <w:t>-</w:t>
      </w:r>
      <w:r>
        <w:rPr>
          <w:lang w:val="en" w:eastAsia="en"/>
        </w:rPr>
        <w:tab/>
      </w:r>
      <w:r>
        <w:rPr>
          <w:lang w:val="el" w:eastAsia="el"/>
        </w:rPr>
        <w:t>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w:t>
      </w:r>
    </w:p>
    <w:p>
      <w:pPr>
        <w:spacing w:before="240" w:after="240"/>
        <w:rPr>
          <w:lang w:val="el" w:eastAsia="el"/>
        </w:rPr>
      </w:pPr>
      <w:r>
        <w:rPr>
          <w:b/>
          <w:bCs/>
          <w:lang w:val="el" w:eastAsia="el"/>
        </w:rPr>
        <w:t>ΠΡΟΫΠΟΘΕΣΗ ΘΕΤΙΚΗΣ ΑΞΙΟΛΟΓΗΣΗΣ ΚΡΙΤΗΡΙΟΥ (Γ)</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b/>
          <w:bCs/>
          <w:lang w:val="el" w:eastAsia="el"/>
        </w:rPr>
        <w:t>4η ΟΜΑΔΑ ΚΡΙΤΗΡΙΩΝ:</w:t>
      </w:r>
    </w:p>
    <w:p>
      <w:pPr>
        <w:spacing w:before="240" w:after="240"/>
        <w:rPr>
          <w:lang w:val="el" w:eastAsia="el"/>
        </w:rPr>
      </w:pPr>
      <w:r>
        <w:rPr>
          <w:b/>
          <w:bCs/>
          <w:lang w:val="el" w:eastAsia="el"/>
        </w:rPr>
        <w:t>ΩΡΙΜΟΤΗΤΑ ΠΡΑΞΗΣ (Δ)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w:t>
      </w:r>
    </w:p>
    <w:p>
      <w:pPr>
        <w:spacing w:before="240" w:after="240"/>
        <w:rPr>
          <w:lang w:val="el" w:eastAsia="el"/>
        </w:rPr>
      </w:pPr>
      <w:r>
        <w:rPr>
          <w:b/>
          <w:bCs/>
          <w:lang w:val="el" w:eastAsia="el"/>
        </w:rPr>
        <w:t>ΠΡΟΫΠΟΘΕΣΗ ΘΕΤΙΚΗΣ ΑΞΙΟΛΟΓΗΣΗΣ ΚΡΙΤΗΡΙΟΥ (Δ)</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 (0). Ως ελάχιστο όριο θετικής αξιολόγησης ορίζεται βαθμός &gt; 8</w:t>
      </w:r>
    </w:p>
    <w:p>
      <w:pPr>
        <w:spacing w:before="240" w:after="240"/>
        <w:rPr>
          <w:lang w:val="el" w:eastAsia="el"/>
        </w:rPr>
      </w:pPr>
      <w:r>
        <w:rPr>
          <w:b/>
          <w:bCs/>
          <w:lang w:val="el" w:eastAsia="el"/>
        </w:rPr>
        <w:t>ΠΡΟΫΠΟΘΕΣΗ ΓΙΑ ΘΕΤΙΚΗ ΑΞΙΟΛΟΓΗΣΗ ΤΗΣ ΠΡΑΞΗΣ:</w:t>
      </w:r>
    </w:p>
    <w:p>
      <w:pPr>
        <w:pStyle w:val="StructureList1"/>
        <w:spacing w:before="120" w:after="0"/>
        <w:rPr>
          <w:lang w:val="el" w:eastAsia="el"/>
        </w:rPr>
      </w:pPr>
      <w:r>
        <w:rPr>
          <w:lang w:val="el" w:eastAsia="el"/>
        </w:rPr>
        <w:t>i)</w:t>
      </w:r>
      <w:r>
        <w:rPr>
          <w:lang w:val="en" w:eastAsia="en"/>
        </w:rPr>
        <w:tab/>
      </w:r>
      <w:r>
        <w:rPr>
          <w:lang w:val="el" w:eastAsia="el"/>
        </w:rPr>
        <w:t>Ομάδα Κριτηρίων (Α) ΠΛΗΡΟΤΗΤΑ: Συνολική Βαθμολογία (ΝΑΙ)</w:t>
      </w:r>
    </w:p>
    <w:p>
      <w:pPr>
        <w:pStyle w:val="StructureList1"/>
        <w:spacing w:before="120" w:after="0"/>
        <w:rPr>
          <w:lang w:val="el" w:eastAsia="el"/>
        </w:rPr>
      </w:pPr>
      <w:r>
        <w:rPr>
          <w:lang w:val="el" w:eastAsia="el"/>
        </w:rPr>
        <w:t>ii)</w:t>
      </w:r>
      <w:r>
        <w:rPr>
          <w:lang w:val="en" w:eastAsia="en"/>
        </w:rPr>
        <w:tab/>
      </w:r>
      <w:r>
        <w:rPr>
          <w:lang w:val="el" w:eastAsia="el"/>
        </w:rPr>
        <w:t>Ομάδα Κριτηρίων (Β) ΤΗΡΗΣΗ ΕΘΝΙΚΩΝ &amp; ΚΟΙΝΟΤΙΚΩΝ ΚΑΝΟΝΩΝ: Συνολική Βαθμολογία (ΝΑΙ)</w:t>
      </w:r>
    </w:p>
    <w:p>
      <w:pPr>
        <w:pStyle w:val="StructureList1"/>
        <w:spacing w:before="120" w:after="0"/>
        <w:rPr>
          <w:lang w:val="el" w:eastAsia="el"/>
        </w:rPr>
      </w:pPr>
      <w:r>
        <w:rPr>
          <w:lang w:val="el" w:eastAsia="el"/>
        </w:rPr>
        <w:t>iii)</w:t>
      </w:r>
      <w:r>
        <w:rPr>
          <w:lang w:val="en" w:eastAsia="en"/>
        </w:rPr>
        <w:tab/>
      </w:r>
      <w:r>
        <w:rPr>
          <w:lang w:val="el" w:eastAsia="el"/>
        </w:rPr>
        <w:t>Ομάδα Κριτηρίων (Γ) ΣΚΟΠΙΜΟΤΗΤΑ: Συνολική Βαθμολογία &gt;25,0</w:t>
      </w:r>
    </w:p>
    <w:p>
      <w:pPr>
        <w:pStyle w:val="StructureList1"/>
        <w:spacing w:before="120" w:after="0"/>
        <w:rPr>
          <w:lang w:val="el" w:eastAsia="el"/>
        </w:rPr>
      </w:pPr>
      <w:r>
        <w:rPr>
          <w:lang w:val="el" w:eastAsia="el"/>
        </w:rPr>
        <w:t>iv)</w:t>
      </w:r>
      <w:r>
        <w:rPr>
          <w:lang w:val="en" w:eastAsia="en"/>
        </w:rPr>
        <w:tab/>
      </w:r>
      <w:r>
        <w:rPr>
          <w:lang w:val="el" w:eastAsia="el"/>
        </w:rPr>
        <w:t>Ομάδα Κριτηρίων (Δ) ΩΡΙΜΟΤΗΤΑ: Συνολική Βαθμολογία &gt; 8,0</w:t>
      </w:r>
    </w:p>
    <w:p>
      <w:pPr>
        <w:spacing w:before="240" w:after="240"/>
        <w:rPr>
          <w:lang w:val="el" w:eastAsia="el"/>
        </w:rPr>
      </w:pPr>
      <w:r>
        <w:rPr>
          <w:b/>
          <w:bCs/>
          <w:lang w:val="el" w:eastAsia="el"/>
        </w:rPr>
        <w:t>ΠΑΡΑΡΤΗΜΑ IV (ΑΡΘΡΟ 1 ΚΑΙ 2 ΤΟΥ ΚΑΝ.1407/2013)</w:t>
      </w:r>
    </w:p>
    <w:p>
      <w:pPr>
        <w:pStyle w:val="Heading6"/>
        <w:spacing w:before="240" w:after="240"/>
        <w:rPr>
          <w:lang w:val="el" w:eastAsia="el"/>
        </w:rPr>
      </w:pPr>
      <w:r>
        <w:rPr>
          <w:u w:val="single"/>
          <w:lang w:val="el" w:eastAsia="el"/>
        </w:rPr>
        <w:t xml:space="preserve">Άρθρο 1 </w:t>
      </w:r>
    </w:p>
    <w:p>
      <w:pPr>
        <w:pStyle w:val="Heading6"/>
        <w:spacing w:before="240" w:after="240"/>
        <w:rPr>
          <w:lang w:val="el" w:eastAsia="el"/>
        </w:rPr>
      </w:pPr>
      <w:r>
        <w:rPr>
          <w:u w:val="single"/>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0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ii)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δ)</w:t>
      </w:r>
      <w:r>
        <w:rPr>
          <w:lang w:val="en" w:eastAsia="en"/>
        </w:rPr>
        <w:tab/>
      </w:r>
      <w:r>
        <w:rPr>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pStyle w:val="Heading6"/>
        <w:spacing w:before="240" w:after="240"/>
        <w:rPr>
          <w:lang w:val="el" w:eastAsia="el"/>
        </w:rPr>
      </w:pPr>
      <w:r>
        <w:rPr>
          <w:u w:val="single"/>
          <w:lang w:val="el" w:eastAsia="el"/>
        </w:rPr>
        <w:t xml:space="preserve">Άρθρο 2 </w:t>
      </w:r>
    </w:p>
    <w:p>
      <w:pPr>
        <w:pStyle w:val="Heading6"/>
        <w:spacing w:before="240" w:after="240"/>
        <w:rPr>
          <w:lang w:val="el" w:eastAsia="el"/>
        </w:rPr>
      </w:pPr>
      <w:r>
        <w:rPr>
          <w:u w:val="single"/>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κανονισμού νοούνται ως:</w:t>
      </w:r>
    </w:p>
    <w:p>
      <w:pPr>
        <w:pStyle w:val="StructureList1"/>
        <w:spacing w:before="120" w:after="0"/>
        <w:rPr>
          <w:lang w:val="el" w:eastAsia="el"/>
        </w:rPr>
      </w:pPr>
      <w:r>
        <w:rPr>
          <w:lang w:val="el" w:eastAsia="el"/>
        </w:rPr>
        <w:t>α)</w:t>
      </w:r>
      <w:r>
        <w:rPr>
          <w:lang w:val="en" w:eastAsia="en"/>
        </w:rPr>
        <w:tab/>
      </w:r>
      <w:r>
        <w:rPr>
          <w:lang w:val="el" w:eastAsia="el"/>
        </w:rPr>
        <w:t>«γεωργικά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pStyle w:val="StructureList1"/>
        <w:spacing w:before="120" w:after="0"/>
        <w:rPr>
          <w:lang w:val="el" w:eastAsia="el"/>
        </w:rPr>
      </w:pPr>
      <w:r>
        <w:rPr>
          <w:lang w:val="el" w:eastAsia="el"/>
        </w:rPr>
        <w:t>β)</w:t>
      </w:r>
      <w:r>
        <w:rPr>
          <w:lang w:val="en" w:eastAsia="en"/>
        </w:rPr>
        <w:tab/>
      </w:r>
      <w:r>
        <w:rPr>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StructureList1"/>
        <w:spacing w:before="120" w:after="0"/>
        <w:rPr>
          <w:lang w:val="el" w:eastAsia="el"/>
        </w:rPr>
      </w:pPr>
      <w:r>
        <w:rPr>
          <w:lang w:val="el" w:eastAsia="el"/>
        </w:rPr>
        <w:t>γ)</w:t>
      </w:r>
      <w:r>
        <w:rPr>
          <w:lang w:val="en" w:eastAsia="en"/>
        </w:rPr>
        <w:tab/>
      </w:r>
      <w:r>
        <w:rPr>
          <w:lang w:val="el" w:eastAsia="el"/>
        </w:rPr>
        <w:t>«εμπορία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V: ΠΛΗΡΟΦΟΡΙΑΚΑ ΣΤΟΙΧΕΙΑ ΩΦΕΛΟΥΜΕΝΩΝ ΤΟΥ ΠΡΟΓΡΑΜΜΑΤΟΣ (ΑΠΟΓΡΑΦΙΚΑ ΔΕΛΤΙΑ)</w:t>
      </w:r>
    </w:p>
    <w:p>
      <w:pPr>
        <w:spacing w:before="240" w:after="240"/>
        <w:rPr>
          <w:lang w:val="el" w:eastAsia="el"/>
        </w:rPr>
      </w:pPr>
      <w:r>
        <w:rPr>
          <w:b/>
          <w:bCs/>
          <w:lang w:val="el" w:eastAsia="el"/>
        </w:rPr>
        <w:t>ΠΛΗΡΟΦΟΡΙΑΚΑ ΣΤΟΙΧΕΙΑ ΩΦΕΛΟΥΜΕΝΩΝ ΤΟΥ ΠΡΟΓΡΑΜΜΑΤΟΣ</w:t>
      </w:r>
    </w:p>
    <w:p>
      <w:pPr>
        <w:spacing w:before="240" w:after="240"/>
        <w:rPr>
          <w:lang w:val="el" w:eastAsia="el"/>
        </w:rPr>
      </w:pPr>
      <w:r>
        <w:rPr>
          <w:b/>
          <w:bCs/>
          <w:lang w:val="el" w:eastAsia="el"/>
        </w:rPr>
        <w:t>ΕΝΤΥΠΟ I - ΕΝΑΡΞΗ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Συνημμένα θα βρείτε ερωτηματολόγιο που αφορά στο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οποίο συμμετέχετε.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του Υπουργείου Ανάπτυξης και Επενδύσεων και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 .</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20"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5"/>
        <w:gridCol w:w="83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ΚΑΡΤΑΣ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ΚΑΤΟΙΚΙΑΣ</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 Πρέπει να δηλώνεται η διεύθυνση στην σπσία κατσίκεί σ συμμετέχων κατά την ημερσμηνία πσυ εισέρχεται στη δράση. Αν πρόκειται γία άτσμσ πσυ έχεί περισσότερες από μία κατσίκίες (π.χ. φσττητές πσυ πρσσωρίνά δίαμένσυν στσν τόπσ των σπσυδών τσυς), καταγράφεται η διεύθυνση πσυ είναι επίσημα δηλωθείσα στη Δίσίκηση).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(της Διεύθυνσης κατοικίας του συμμετέχοντα)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Περιφέρεια υλοποίησης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 (συμπληρώνεται από τον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ΕΠΙΚΟΙΝΩΝΙΑΣ: </w:t>
            </w:r>
            <w:r>
              <w:rPr>
                <w:b w:val="0"/>
                <w:bCs w:val="0"/>
                <w:i/>
                <w:iCs/>
                <w:smallCaps w:val="0"/>
                <w:color w:val="000000"/>
                <w:lang w:val="el" w:eastAsia="el"/>
              </w:rPr>
              <w:t>(Επεξήγηση : Πρέπει να δηλώνεται τσ τηλέφωνσ τσυ ίδίσυ τσυ συμμετέχσντα τσ σπσίσ καθιστά εφικτή την επίκσίνωνία μαζί τσυ καί όχί σπσίσδήπστε άλλσ τηλέφωνσ).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r>
              <w:rPr>
                <w:b w:val="0"/>
                <w:bCs w:val="0"/>
                <w:i/>
                <w:iCs/>
                <w:smallCaps w:val="0"/>
                <w:color w:val="000000"/>
                <w:lang w:val="el" w:eastAsia="el"/>
              </w:rPr>
              <w:t>Επεξήγηση: Πρέπει να δηλώνεται εφόσσν υπάρχει τσ μέίλ τσυ ίδίσυ τσυ συμμετέχσντα τσ σπσίσ καθιστά εφικτή την επίκσίνωνία μαζί τσυ. Εάν δεν υπάρχεί μέίλ, τότε να γραφτεί η φράση «δεν υπάρχεί»)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ΗΜΕΡ/ΝΙΑ ΕΝΑΡΞΗΣ ΣΥΜΜΕΤΟΧΗΣ </w:t>
            </w:r>
            <w:r>
              <w:rPr>
                <w:b w:val="0"/>
                <w:bCs w:val="0"/>
                <w:i/>
                <w:iCs/>
                <w:smallCaps w:val="0"/>
                <w:color w:val="000000"/>
                <w:lang w:val="el" w:eastAsia="el"/>
              </w:rPr>
              <w:t>ΣΤΟ</w:t>
            </w:r>
            <w:r>
              <w:rPr>
                <w:b w:val="0"/>
                <w:bCs w:val="0"/>
                <w:i w:val="0"/>
                <w:iCs w:val="0"/>
                <w:smallCaps w:val="0"/>
                <w:color w:val="000000"/>
                <w:lang w:val="el" w:eastAsia="el"/>
              </w:rPr>
              <w:t xml:space="preserve"> 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X </w:t>
      </w:r>
      <w:r>
        <w:rPr>
          <w:lang w:val="el" w:eastAsia="el"/>
        </w:rPr>
        <w:t>σε ό,τι από τα παρακάτω ίσχυε πριν την ημερομηνία έναρξης επιτηδεύματος στη ΔΟΥ. Συνεπώς όλα τα δεδομένα σας για την εργασιακή σας κατάσταση, το εκπαιδευτικό σας επίπεδο και την κοινωνική ομάδα στην οποία ενδεχομένως ανήκετε, θα πρέπει να απαντηθούν σύμφωνα με τα χαρακτηριστικά και την κατάσταση που είχατε κατά την είσοδό σας στο πρόγραμμα.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ΚΑΘΕΣΤΩΣ ΕΡΓΑΣΙΑΣ ΚΑΤΑ ΤΗΝ ΕΙΣΟΔΟ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 Είμαι εγγεγραμμένος/η άνεργος/η στην Δ.ΥΠ.Α με δελτίο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A1.1 Είμαι 25 ετών και άνω, και εγγεγραμμένος/η άνεργος/η στην Δ.ΥΠ.Α με δελτίο ανεργίας σε ισχύ και διάστημα ανεργίας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Α.1.2 Είμαι </w:t>
            </w:r>
            <w:r>
              <w:rPr>
                <w:b w:val="0"/>
                <w:bCs w:val="0"/>
                <w:i/>
                <w:iCs/>
                <w:smallCaps w:val="0"/>
                <w:color w:val="000000"/>
                <w:lang w:val="el" w:eastAsia="el"/>
              </w:rPr>
              <w:t>κάτω</w:t>
            </w:r>
            <w:r>
              <w:rPr>
                <w:b w:val="0"/>
                <w:bCs w:val="0"/>
                <w:i w:val="0"/>
                <w:iCs w:val="0"/>
                <w:smallCaps w:val="0"/>
                <w:color w:val="000000"/>
                <w:lang w:val="el" w:eastAsia="el"/>
              </w:rPr>
              <w:t xml:space="preserve"> των 25 </w:t>
            </w:r>
            <w:r>
              <w:rPr>
                <w:b w:val="0"/>
                <w:bCs w:val="0"/>
                <w:i/>
                <w:iCs/>
                <w:smallCaps w:val="0"/>
                <w:color w:val="000000"/>
                <w:lang w:val="el" w:eastAsia="el"/>
              </w:rPr>
              <w:t>ετών</w:t>
            </w:r>
            <w:r>
              <w:rPr>
                <w:b w:val="0"/>
                <w:bCs w:val="0"/>
                <w:i w:val="0"/>
                <w:iCs w:val="0"/>
                <w:smallCaps w:val="0"/>
                <w:color w:val="000000"/>
                <w:lang w:val="el" w:eastAsia="el"/>
              </w:rPr>
              <w:t xml:space="preserve"> και εγγεγραμμένος/η άνεργος/η στην Δ.ΥΠ.Α με δελτίο ανεργίας σε ισχύ και διάστημα ανεργίας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 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 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 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Α.2.1.2 Απασχολούμαι με σύμβαση εργασίας πλήρους απασχόλησης και ορισμένου </w:t>
            </w:r>
            <w:r>
              <w:rPr>
                <w:b w:val="0"/>
                <w:bCs w:val="0"/>
                <w:i/>
                <w:iCs/>
                <w:smallCaps w:val="0"/>
                <w:color w:val="000000"/>
                <w:lang w:val="el" w:eastAsia="el"/>
              </w:rPr>
              <w:t>χρόνου</w:t>
            </w:r>
            <w:r>
              <w:rPr>
                <w:b w:val="0"/>
                <w:bCs w:val="0"/>
                <w:i w:val="0"/>
                <w:iCs w:val="0"/>
                <w:smallCaps w:val="0"/>
                <w:color w:val="000000"/>
                <w:lang w:val="el" w:eastAsia="el"/>
              </w:rPr>
              <w:t xml:space="preserve">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Α.2.1.3 Απασχολούμαι με σύμβαση εργασίας μερικής απασχόλησης και αορίστου </w:t>
            </w:r>
            <w:r>
              <w:rPr>
                <w:b w:val="0"/>
                <w:bCs w:val="0"/>
                <w:i/>
                <w:iCs/>
                <w:smallCaps w:val="0"/>
                <w:color w:val="000000"/>
                <w:lang w:val="el" w:eastAsia="el"/>
              </w:rPr>
              <w:t>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 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 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 Απασχολούμαι αμειβόμενος/νη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 Απασχολούμαι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Α.2.2.1 Απασχολούμαι με σύμβαση ιδιωτικού δικαίου αορίστου </w:t>
            </w:r>
            <w:r>
              <w:rPr>
                <w:b w:val="0"/>
                <w:bCs w:val="0"/>
                <w:i/>
                <w:iCs/>
                <w:smallCaps w:val="0"/>
                <w:color w:val="000000"/>
                <w:lang w:val="el" w:eastAsia="el"/>
              </w:rPr>
              <w:t>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Α.2.2.2 Απασχολούμαι με σύμβαση ιδιωτικού δικαίου ορισμένου </w:t>
            </w:r>
            <w:r>
              <w:rPr>
                <w:b w:val="0"/>
                <w:bCs w:val="0"/>
                <w:i/>
                <w:iCs/>
                <w:smallCaps w:val="0"/>
                <w:color w:val="000000"/>
                <w:lang w:val="el" w:eastAsia="el"/>
              </w:rPr>
              <w:t>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Α.2.2.3 Απασχολούμενος/η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Α.2.3 Είμαι Αυτοαπασχολούμενος/η</w:t>
            </w:r>
          </w:p>
          <w:p>
            <w:pPr>
              <w:spacing w:before="240"/>
              <w:rPr>
                <w:b w:val="0"/>
                <w:bCs w:val="0"/>
                <w:i w:val="0"/>
                <w:iCs w:val="0"/>
                <w:smallCaps w:val="0"/>
                <w:color w:val="000000"/>
                <w:lang w:val="el" w:eastAsia="el"/>
              </w:rPr>
            </w:pPr>
            <w:r>
              <w:rPr>
                <w:b w:val="0"/>
                <w:bCs w:val="0"/>
                <w:i/>
                <w:iCs/>
                <w:smallCaps w:val="0"/>
                <w:color w:val="000000"/>
                <w:lang w:val="el" w:eastAsia="el"/>
              </w:rPr>
              <w:t>Συμπεριλαμβάνονται: α) όσοι έχουν δική τους επιχείρηση ανεξαρτήτως από το εάν έχουν ή δεν έχουν πωλήσεις, παρεχόμενες υπηρεσίες ή κέρδη (περιλαμβάνονται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δηλ. συμβοηβούντα μέλη οικογενειακών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Α.2.4 Σχέση εργασίας (άλλη) </w:t>
            </w:r>
            <w:r>
              <w:rPr>
                <w:b w:val="0"/>
                <w:bCs w:val="0"/>
                <w:i/>
                <w:iCs/>
                <w:smallCaps w:val="0"/>
                <w:color w:val="000000"/>
                <w:lang w:val="el" w:eastAsia="el"/>
              </w:rPr>
              <w:t>που δεν</w:t>
            </w:r>
            <w:r>
              <w:rPr>
                <w:b w:val="0"/>
                <w:bCs w:val="0"/>
                <w:i w:val="0"/>
                <w:iCs w:val="0"/>
                <w:smallCaps w:val="0"/>
                <w:color w:val="000000"/>
                <w:lang w:val="el" w:eastAsia="el"/>
              </w:rPr>
              <w:t xml:space="preserve"> εμπίπτει σε καμία από τις </w:t>
            </w:r>
            <w:r>
              <w:rPr>
                <w:b w:val="0"/>
                <w:bCs w:val="0"/>
                <w:i/>
                <w:iCs/>
                <w:smallCaps w:val="0"/>
                <w:color w:val="000000"/>
                <w:lang w:val="el" w:eastAsia="el"/>
              </w:rPr>
              <w:t>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 Δεν ανήκω σε καμία από τις παραπάνω κατηγορίες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(Επεξήγηση: Συμπληρώστε την ερώτηση Α.3 με </w:t>
            </w:r>
            <w:r>
              <w:rPr>
                <w:b/>
                <w:bCs/>
                <w:i/>
                <w:iCs/>
                <w:smallCaps w:val="0"/>
                <w:color w:val="000000"/>
                <w:lang w:val="el" w:eastAsia="el"/>
              </w:rPr>
              <w:t xml:space="preserve">x </w:t>
            </w:r>
            <w:r>
              <w:rPr>
                <w:b w:val="0"/>
                <w:bCs w:val="0"/>
                <w:i/>
                <w:iCs/>
                <w:smallCaps w:val="0"/>
                <w:color w:val="000000"/>
                <w:lang w:val="el" w:eastAsia="el"/>
              </w:rPr>
              <w:t>αν δεν είστε ούτε εγγεγραμμένος/η άνεργος/η στην Δ.ΥΠ.Α, ούτε εργαζόμενος/αυτοαπασχολούμενος/νη.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 Δεν είμαι εγγεγραμμένος άνεργος/η στην Δ.ΥΠ.Α, ούτε εργάζομαι, αλλά αναζητώ εργασία και είμαι άμεσα διαθέσιμος/μη να εργαστώ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Α.3.1.1 Είμαι 25 ετών και άνω και πριν την είσοδό μου </w:t>
            </w:r>
            <w:r>
              <w:rPr>
                <w:b w:val="0"/>
                <w:bCs w:val="0"/>
                <w:i/>
                <w:iCs/>
                <w:smallCaps w:val="0"/>
                <w:color w:val="000000"/>
                <w:lang w:val="el" w:eastAsia="el"/>
              </w:rPr>
              <w:t>στο</w:t>
            </w:r>
            <w:r>
              <w:rPr>
                <w:b w:val="0"/>
                <w:bCs w:val="0"/>
                <w:i w:val="0"/>
                <w:iCs w:val="0"/>
                <w:smallCaps w:val="0"/>
                <w:color w:val="000000"/>
                <w:lang w:val="el" w:eastAsia="el"/>
              </w:rPr>
              <w:t xml:space="preserve">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Α.3.1.2 Είμαι </w:t>
            </w:r>
            <w:r>
              <w:rPr>
                <w:b w:val="0"/>
                <w:bCs w:val="0"/>
                <w:i/>
                <w:iCs/>
                <w:smallCaps w:val="0"/>
                <w:color w:val="000000"/>
                <w:lang w:val="el" w:eastAsia="el"/>
              </w:rPr>
              <w:t>κάτω</w:t>
            </w:r>
            <w:r>
              <w:rPr>
                <w:b w:val="0"/>
                <w:bCs w:val="0"/>
                <w:i w:val="0"/>
                <w:iCs w:val="0"/>
                <w:smallCaps w:val="0"/>
                <w:color w:val="000000"/>
                <w:lang w:val="el" w:eastAsia="el"/>
              </w:rPr>
              <w:t xml:space="preserve"> των 25 </w:t>
            </w:r>
            <w:r>
              <w:rPr>
                <w:b w:val="0"/>
                <w:bCs w:val="0"/>
                <w:i/>
                <w:iCs/>
                <w:smallCaps w:val="0"/>
                <w:color w:val="000000"/>
                <w:lang w:val="el" w:eastAsia="el"/>
              </w:rPr>
              <w:t>ετών</w:t>
            </w:r>
            <w:r>
              <w:rPr>
                <w:b w:val="0"/>
                <w:bCs w:val="0"/>
                <w:i w:val="0"/>
                <w:iCs w:val="0"/>
                <w:smallCaps w:val="0"/>
                <w:color w:val="000000"/>
                <w:lang w:val="el" w:eastAsia="el"/>
              </w:rPr>
              <w:t xml:space="preserve"> και πριν την είσοδό μου στο πρόγραμμα 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Α.3.2 Δεν είμαι εγγεγραμμένος </w:t>
            </w:r>
            <w:r>
              <w:rPr>
                <w:b w:val="0"/>
                <w:bCs w:val="0"/>
                <w:i/>
                <w:iCs/>
                <w:smallCaps w:val="0"/>
                <w:color w:val="000000"/>
                <w:lang w:val="el" w:eastAsia="el"/>
              </w:rPr>
              <w:t>άνεργος/η</w:t>
            </w:r>
            <w:r>
              <w:rPr>
                <w:b w:val="0"/>
                <w:bCs w:val="0"/>
                <w:i w:val="0"/>
                <w:iCs w:val="0"/>
                <w:smallCaps w:val="0"/>
                <w:color w:val="000000"/>
                <w:lang w:val="el" w:eastAsia="el"/>
              </w:rPr>
              <w:t xml:space="preserve"> στην Δ.ΥΠ.Α, δεν εργάζομαι, δεν αναζητώ εργασία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ΚΑΘΕΣΤΩΣ ΕΚΠΑΙΔΕΥΣΗΣ ΚΑΤΑ ΤΗΝ ΕΙΣΟΔΟ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Συμμετέχετε σε κάποιο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after="240"/>
              <w:rPr>
                <w:b w:val="0"/>
                <w:bCs w:val="0"/>
                <w:i w:val="0"/>
                <w:iCs w:val="0"/>
                <w:smallCaps w:val="0"/>
                <w:color w:val="000000"/>
                <w:lang w:val="el" w:eastAsia="el"/>
              </w:rPr>
            </w:pPr>
            <w:r>
              <w:rPr>
                <w:b/>
                <w:bCs/>
                <w:i/>
                <w:iCs/>
                <w:smallCaps w:val="0"/>
                <w:color w:val="000000"/>
                <w:lang w:val="el" w:eastAsia="el"/>
              </w:rPr>
              <w:t>(</w:t>
            </w:r>
            <w:r>
              <w:rPr>
                <w:b/>
                <w:bCs/>
                <w:i/>
                <w:iCs/>
                <w:smallCaps w:val="0"/>
                <w:color w:val="000000"/>
                <w:lang w:val="el" w:eastAsia="el"/>
              </w:rPr>
              <w:t xml:space="preserve">Επεξήγηση </w:t>
            </w:r>
            <w:r>
              <w:rPr>
                <w:b/>
                <w:bCs/>
                <w:i/>
                <w:iCs/>
                <w:smallCaps w:val="0"/>
                <w:color w:val="000000"/>
                <w:lang w:val="el" w:eastAsia="el"/>
              </w:rPr>
              <w:t>1</w:t>
            </w:r>
            <w:r>
              <w:rPr>
                <w:b w:val="0"/>
                <w:bCs w:val="0"/>
                <w:i/>
                <w:iCs/>
                <w:smallCaps w:val="0"/>
                <w:color w:val="000000"/>
                <w:lang w:val="el" w:eastAsia="el"/>
              </w:rPr>
              <w:t>: Η ερώτηση αφορά τη συμμετοχή σας σε κάποιο πρόγραμμα εκπαίδευσης ή κατάρτισης ή δια βίου μάδησης τη χρονική στιγμή κατά την είσοδο σας σε αυτήν την πράξη του ΕΚΤ).</w:t>
            </w:r>
          </w:p>
          <w:p>
            <w:pPr>
              <w:spacing w:before="240"/>
              <w:rPr>
                <w:b w:val="0"/>
                <w:bCs w:val="0"/>
                <w:i w:val="0"/>
                <w:iCs w:val="0"/>
                <w:smallCaps w:val="0"/>
                <w:color w:val="000000"/>
                <w:lang w:val="el" w:eastAsia="el"/>
              </w:rPr>
            </w:pPr>
            <w:r>
              <w:rPr>
                <w:b w:val="0"/>
                <w:bCs w:val="0"/>
                <w:i/>
                <w:iCs/>
                <w:smallCaps w:val="0"/>
                <w:color w:val="000000"/>
                <w:lang w:val="el" w:eastAsia="el"/>
              </w:rPr>
              <w:t>(</w:t>
            </w:r>
            <w:r>
              <w:rPr>
                <w:b/>
                <w:bCs/>
                <w:i/>
                <w:iCs/>
                <w:smallCaps w:val="0"/>
                <w:color w:val="000000"/>
                <w:lang w:val="el" w:eastAsia="el"/>
              </w:rPr>
              <w:t>Επεξήγηση</w:t>
            </w:r>
            <w:r>
              <w:rPr>
                <w:b/>
                <w:bCs/>
                <w:i/>
                <w:iCs/>
                <w:smallCaps w:val="0"/>
                <w:color w:val="000000"/>
                <w:lang w:val="el" w:eastAsia="el"/>
              </w:rPr>
              <w:t>2</w:t>
            </w:r>
            <w:r>
              <w:rPr>
                <w:b w:val="0"/>
                <w:bCs w:val="0"/>
                <w:i/>
                <w:iCs/>
                <w:smallCaps w:val="0"/>
                <w:color w:val="000000"/>
                <w:lang w:val="el" w:eastAsia="el"/>
              </w:rPr>
              <w:t>: Η συμμετοχή σε πρόγραμμα κατάρτισης, εκπαίδευσης ή δια βίου μάδησης εννοεί μαδητές όλων των εκπαιδευτικών βαδμίδων,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Μάδησης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και φοιτητές τριτοβάδμιας εκπαίδευσης πλήρους φοίτησης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Β.Ι.Μαθητής/τρια πρωτοβάθμιας ή δευτεροβάθμιας εκπαίδευσης (Δημοτικό, Γυμνάσιο, Αύκειο. Συμπεριλαμβάνονται και τα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Β.2.Σπουδαστής/τρια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Β.3.Συμμετέχων/ουσα σε </w:t>
            </w:r>
            <w:r>
              <w:rPr>
                <w:b w:val="0"/>
                <w:bCs w:val="0"/>
                <w:i/>
                <w:iCs/>
                <w:smallCaps w:val="0"/>
                <w:color w:val="000000"/>
                <w:lang w:val="el" w:eastAsia="el"/>
              </w:rPr>
              <w:t>κάποιο</w:t>
            </w:r>
            <w:r>
              <w:rPr>
                <w:b w:val="0"/>
                <w:bCs w:val="0"/>
                <w:i w:val="0"/>
                <w:iCs w:val="0"/>
                <w:smallCaps w:val="0"/>
                <w:color w:val="000000"/>
                <w:lang w:val="el" w:eastAsia="el"/>
              </w:rPr>
              <w:t xml:space="preserve"> πρόγραμμα συνεχιζόμενης επαγγελματικής κατάρτισης (π.χ. ΚΕΚ)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Β.4.Φοιτητής/τρια τριτοβάθμιας </w:t>
            </w:r>
            <w:r>
              <w:rPr>
                <w:b w:val="0"/>
                <w:bCs w:val="0"/>
                <w:i/>
                <w:iCs/>
                <w:smallCaps w:val="0"/>
                <w:color w:val="000000"/>
                <w:lang w:val="el" w:eastAsia="el"/>
              </w:rPr>
              <w:t>εκπαίδευσης</w:t>
            </w:r>
            <w:r>
              <w:rPr>
                <w:b w:val="0"/>
                <w:bCs w:val="0"/>
                <w:i w:val="0"/>
                <w:iCs w:val="0"/>
                <w:smallCaps w:val="0"/>
                <w:color w:val="000000"/>
                <w:lang w:val="el" w:eastAsia="el"/>
              </w:rPr>
              <w:t xml:space="preserve"> πλήρους φοίτησης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 Συμμετέχων/ουσα σε πρόγραμμα πρακτικής άσκησης ή μαθητείας με αμοιβή (ως φοιτητής τριτοβάθμιας εκπαίδευσης, σπουδαστής ΙΕΚ, ΕΠΑΣ,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631"/>
        <w:gridCol w:w="133"/>
        <w:gridCol w:w="74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τουριστικών σχολών, Ακαδημίας Εμπορικού Ναυτικού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 Μεταπτυχιακός/ή Φοιτητής/τρια ή υποψήφιος/α Διδάκτωρ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ΜΟΡΦΩΤΙΚΟ ΕΠΙΠΕΔΟ ΚΑΤΑ ΤΗΝ ΕΙΣΟΔΟ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Σημειώστε με x σε ποιά από τις παρακάτω κατηγορίες ανήκετε: </w:t>
            </w:r>
            <w:r>
              <w:rPr>
                <w:b w:val="0"/>
                <w:bCs w:val="0"/>
                <w:i/>
                <w:iCs/>
                <w:smallCaps w:val="0"/>
                <w:color w:val="000000"/>
                <w:lang w:val="el" w:eastAsia="el"/>
              </w:rPr>
              <w:t>(την κατηγορία που αντιστοιχεί στο ανώτερο επίπεδο εκπαίδευσης που έχετε)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Γ.Ι.Δεν έχω αποφοιτήσει από το δημοτικό σχολείο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Γ.2.Απόφοιτος /η Δημοτικού Σχολείου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Γ.3.Απόφοιτος /η Γυμνασίου ή ΣΔΕ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Γ.4 Απόφοιτος/η Σχολών Επαγγελματικής Κατάρτισης (Σ.Ε.Κ.), </w:t>
            </w:r>
            <w:r>
              <w:rPr>
                <w:b w:val="0"/>
                <w:bCs w:val="0"/>
                <w:i/>
                <w:iCs/>
                <w:smallCaps w:val="0"/>
                <w:color w:val="000000"/>
                <w:lang w:val="el" w:eastAsia="el"/>
              </w:rPr>
              <w:t xml:space="preserve">των </w:t>
            </w:r>
            <w:r>
              <w:rPr>
                <w:b w:val="0"/>
                <w:bCs w:val="0"/>
                <w:i w:val="0"/>
                <w:iCs w:val="0"/>
                <w:smallCaps w:val="0"/>
                <w:color w:val="000000"/>
                <w:lang w:val="el" w:eastAsia="el"/>
              </w:rPr>
              <w:t>Επαγγελματικών Σχολών Κατάρτισης (Ε.Σ.Κ.) ή Επαγγελματικών Σχολών Μαθητείας (ΕΠΑ.Σ.) της Δ.ΥΠ.Α., μετά από πιστοποίηση, καθώς και Ι.Ε.Κ. μετά από κατάρτιση μέχρι δύο εξαμήνων ή Τεχνικών Επαγγελματικών Σχολών του Υπ. Παιδείας &amp; Θρησκευμάτων και εξομοιούμενων με αυτές σχολών άλλων Υπουργείων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Γ.5.Απόφοιτος/η Αυκείου (Γενικού ή Επαγγελματικού) ή κάτοχος πτυχίου επαγγελματικής ειδικότητας, εκπαίδευσης και κατάρτισης, που χορηγείται στους αποφοίτους της Γ' Τάξης των Επαγγελματικών Αυκείων (ΕΠΑ.Α.) μετά από ενδοσχολικές εξετάσεις, καθώς και βεβαιώσεων ολοκλήρωσης μεταλυκειακού έτους μαθητείας των ΕΠΑ.Α. ή ολοκλήρωσης μεταδευτεροβάθμιας μη - τριτοβάθμιας εκπαίδευσης (ΙΕΚ)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 Κάτοχος πτυχίου επαγγελματικής ειδικότητας, εκπαίδευσης και κατάρτισης, που χορηγείται στους αποφοίτους της Τάξης Μαθητείας των ΕΠΑ.Α., μετά από πιστοποίηση ή διπλώματος επαγγελματικής ειδικότητας, εκπαίδευσης και κατάρτισης, που χορηγείται στους αποφοίτους Ι.Ε.Κ. μετά από πιστοποίηση ή διπλώματος/πτυχίου ανώτερης σχολής (τριτοβάθμιας ανώτερης και όχι ανώτατης εκπαίδευσης) ή ιδιωτικού Κολλεγίου ή Σχολών που εποπτεύονται από άλλα Υπουργεία (Πολιτισμού, Ναυτιλίας, Τουρισμού κλπ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Γ.7.Απόφοιτος/η ΑΕΙ/ΤΕΙ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Γ.8 Κάτοχος Μεταπτυχιακού Διπλώματος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Γ.9</w:t>
            </w:r>
            <w:r>
              <w:rPr>
                <w:b w:val="0"/>
                <w:bCs w:val="0"/>
                <w:i w:val="0"/>
                <w:iCs w:val="0"/>
                <w:smallCaps w:val="0"/>
                <w:color w:val="000000"/>
                <w:lang w:val="el" w:eastAsia="el"/>
              </w:rPr>
              <w:t xml:space="preserve"> Κάτοχος Διδακτορικού Διπλώματος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ΕΙΔΙΚΕΣ Η ΕΥΑΛΩΤΕΣ ΚΟΙΝΩΝΙΚΕΣ ΟΜΑΔΕΣ ΚΑΤΑ ΤΗΝ ΕΙΣΟΔΟ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 Έχει γεννηθεί ένας ή και οι δύο γονείς σας στο εξωτερικό (σε οποιαδήποτε χώρα, εντός ή εκτός της ΕΕ).;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 Μουσουλμανική Μειονότητα της Θράκης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1"/>
        <w:gridCol w:w="764"/>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Δ.6 Ρομά</w:t>
            </w:r>
          </w:p>
          <w:p>
            <w:pPr>
              <w:spacing w:before="240"/>
              <w:rPr>
                <w:b w:val="0"/>
                <w:bCs w:val="0"/>
                <w:i w:val="0"/>
                <w:iCs w:val="0"/>
                <w:smallCaps w:val="0"/>
                <w:color w:val="000000"/>
                <w:lang w:val="el" w:eastAsia="el"/>
              </w:rPr>
            </w:pPr>
            <w:r>
              <w:rPr>
                <w:b/>
                <w:bCs/>
                <w:i/>
                <w:iCs/>
                <w:smallCaps w:val="0"/>
                <w:color w:val="000000"/>
                <w:lang w:val="el" w:eastAsia="el"/>
              </w:rPr>
              <w:t>Επεξήγηση</w:t>
            </w:r>
            <w:r>
              <w:rPr>
                <w:b/>
                <w:bCs/>
                <w:i/>
                <w:iCs/>
                <w:smallCaps w:val="0"/>
                <w:color w:val="000000"/>
                <w:lang w:val="el" w:eastAsia="el"/>
              </w:rPr>
              <w:t xml:space="preserve">: </w:t>
            </w:r>
            <w:r>
              <w:rPr>
                <w:b w:val="0"/>
                <w:bCs w:val="0"/>
                <w:i/>
                <w:iCs/>
                <w:smallCaps w:val="0"/>
                <w:color w:val="000000"/>
                <w:lang w:val="el" w:eastAsia="el"/>
              </w:rPr>
              <w:t>Τσιγγάνοι που ομιλούν τη γλώσσα Ρομανί, διαβιούν εντός των γεωγραφικών ορίων της ελληνικής επικράτειας και είναι πολίτες της 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Δ.7 Μετανάστες</w:t>
            </w:r>
          </w:p>
          <w:p>
            <w:pPr>
              <w:spacing w:before="240"/>
              <w:rPr>
                <w:b w:val="0"/>
                <w:bCs w:val="0"/>
                <w:i w:val="0"/>
                <w:iCs w:val="0"/>
                <w:smallCaps w:val="0"/>
                <w:color w:val="000000"/>
                <w:lang w:val="el" w:eastAsia="el"/>
              </w:rPr>
            </w:pPr>
            <w:r>
              <w:rPr>
                <w:b/>
                <w:bCs/>
                <w:i/>
                <w:iCs/>
                <w:smallCaps w:val="0"/>
                <w:color w:val="000000"/>
                <w:lang w:val="el" w:eastAsia="el"/>
              </w:rPr>
              <w:t>Επεξήγηση</w:t>
            </w:r>
            <w:r>
              <w:rPr>
                <w:b/>
                <w:bCs/>
                <w:i/>
                <w:iCs/>
                <w:smallCaps w:val="0"/>
                <w:color w:val="000000"/>
                <w:lang w:val="el" w:eastAsia="el"/>
              </w:rPr>
              <w:t xml:space="preserve">: </w:t>
            </w:r>
            <w:r>
              <w:rPr>
                <w:b w:val="0"/>
                <w:bCs w:val="0"/>
                <w:i/>
                <w:iCs/>
                <w:smallCaps w:val="0"/>
                <w:color w:val="000000"/>
                <w:lang w:val="el" w:eastAsia="el"/>
              </w:rPr>
              <w:t>Μετανάστης είναι ο αλλοδαπός που διαμένει στην Ελλάδα νόμιμα, για διάστημα άνω του έτους με άδεια διαμονής που του παρέχει πρόσβαση στην αγορά εργασίας, κα&amp;ώς και τα μέλη της οικογένειάς του, ανεξαρτήτως ιθαγένειας, που διαμένουν στην Ελλάδα με άδεια διαμονής ως συντηρούμενα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Δ.8 Πρόσφυγες /Δικαιούχοι επικουρικής προστασίας/αιτούντες άσυλο ή αιτούντες διεθνή προστασία/ασυνόδευτοι ανήλικοι </w:t>
            </w:r>
            <w:r>
              <w:rPr>
                <w:b/>
                <w:bCs/>
                <w:i/>
                <w:iCs/>
                <w:smallCaps w:val="0"/>
                <w:color w:val="000000"/>
                <w:lang w:val="el" w:eastAsia="el"/>
              </w:rPr>
              <w:t xml:space="preserve">Επεξήγηση </w:t>
            </w:r>
            <w:r>
              <w:rPr>
                <w:b/>
                <w:bCs/>
                <w:i/>
                <w:iCs/>
                <w:smallCaps w:val="0"/>
                <w:color w:val="000000"/>
                <w:lang w:val="el" w:eastAsia="el"/>
              </w:rPr>
              <w:t>1</w:t>
            </w:r>
            <w:r>
              <w:rPr>
                <w:b w:val="0"/>
                <w:bCs w:val="0"/>
                <w:i/>
                <w:iCs/>
                <w:smallCaps w:val="0"/>
                <w:color w:val="000000"/>
                <w:lang w:val="el" w:eastAsia="el"/>
              </w:rPr>
              <w:t>: Πρόσφυγες /Δικαιούχοι επικουρικής προστασίας είναι οι αλλοδαποί ή ανιθαγενείς που τους έχει χορηγηθεί από την αρμόδια ελληνική αρχή καθεστώς πρόσφυγα ή καθεστώς επικουρικής προστασίας</w:t>
            </w:r>
          </w:p>
          <w:p>
            <w:pPr>
              <w:spacing w:before="240" w:after="240"/>
              <w:rPr>
                <w:b w:val="0"/>
                <w:bCs w:val="0"/>
                <w:i w:val="0"/>
                <w:iCs w:val="0"/>
                <w:smallCaps w:val="0"/>
                <w:color w:val="000000"/>
                <w:lang w:val="el" w:eastAsia="el"/>
              </w:rPr>
            </w:pPr>
            <w:r>
              <w:rPr>
                <w:b/>
                <w:bCs/>
                <w:i/>
                <w:iCs/>
                <w:smallCaps w:val="0"/>
                <w:color w:val="000000"/>
                <w:lang w:val="el" w:eastAsia="el"/>
              </w:rPr>
              <w:t xml:space="preserve">Επεξήγηση </w:t>
            </w:r>
            <w:r>
              <w:rPr>
                <w:b/>
                <w:bCs/>
                <w:i/>
                <w:iCs/>
                <w:smallCaps w:val="0"/>
                <w:color w:val="000000"/>
                <w:lang w:val="el" w:eastAsia="el"/>
              </w:rPr>
              <w:t xml:space="preserve">2: </w:t>
            </w:r>
            <w:r>
              <w:rPr>
                <w:b w:val="0"/>
                <w:bCs w:val="0"/>
                <w:i/>
                <w:iCs/>
                <w:smallCaps w:val="0"/>
                <w:color w:val="000000"/>
                <w:lang w:val="el" w:eastAsia="el"/>
              </w:rPr>
              <w:t>Αιτούντες άσυλο ή αιτούντες διεθνή προστασία είναι οι αλλοδαποί ή ανιθαγενείς που τους έχει δοθεί από την αρμόδια ελληνική αρχή «δελτίο αιτήσαντος άσυλο αλλοδαπού» ή ««δελτίο αιτούντος διεθνή προστασία»</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bCs/>
                <w:i/>
                <w:iCs/>
                <w:smallCaps w:val="0"/>
                <w:color w:val="000000"/>
                <w:lang w:val="el" w:eastAsia="el"/>
              </w:rPr>
              <w:t xml:space="preserve">3 </w:t>
            </w:r>
            <w:r>
              <w:rPr>
                <w:b w:val="0"/>
                <w:bCs w:val="0"/>
                <w:i/>
                <w:iCs/>
                <w:smallCaps w:val="0"/>
                <w:color w:val="000000"/>
                <w:lang w:val="el" w:eastAsia="el"/>
              </w:rPr>
              <w:t>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 είσοδό τους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Δ.9 Απεξαρτημένα άτομα / άτομα </w:t>
            </w:r>
            <w:r>
              <w:rPr>
                <w:b w:val="0"/>
                <w:bCs w:val="0"/>
                <w:i/>
                <w:iCs/>
                <w:smallCaps w:val="0"/>
                <w:color w:val="000000"/>
                <w:lang w:val="el" w:eastAsia="el"/>
              </w:rPr>
              <w:t>υπό</w:t>
            </w:r>
            <w:r>
              <w:rPr>
                <w:b w:val="0"/>
                <w:bCs w:val="0"/>
                <w:i w:val="0"/>
                <w:iCs w:val="0"/>
                <w:smallCaps w:val="0"/>
                <w:color w:val="000000"/>
                <w:lang w:val="el" w:eastAsia="el"/>
              </w:rPr>
              <w:t xml:space="preserve"> απεξάρτηση</w:t>
            </w:r>
          </w:p>
          <w:p>
            <w:pPr>
              <w:spacing w:before="240"/>
              <w:rPr>
                <w:b w:val="0"/>
                <w:bCs w:val="0"/>
                <w:i w:val="0"/>
                <w:iCs w:val="0"/>
                <w:smallCaps w:val="0"/>
                <w:color w:val="000000"/>
                <w:lang w:val="el" w:eastAsia="el"/>
              </w:rPr>
            </w:pPr>
            <w:r>
              <w:rPr>
                <w:b w:val="0"/>
                <w:bCs w:val="0"/>
                <w:i/>
                <w:iCs/>
                <w:smallCaps w:val="0"/>
                <w:color w:val="000000"/>
                <w:lang w:val="el" w:eastAsia="el"/>
              </w:rPr>
              <w:t>Τα άτομα πρώην χρήστες εξαρτησιογόνων ουσιών, που έχουν ολοκληρώσει με επιτυχία εγκεκριμένο κατά νόμο θεραπευτικό πρόγραμμα σωματικής και ψυχικής απεξάρτησης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Δ.10 φυλακισμένοι/Αποφυλακισμένοι/Ανήλικοι παραβάτες</w:t>
            </w:r>
          </w:p>
          <w:p>
            <w:pPr>
              <w:spacing w:before="240" w:after="240"/>
              <w:rPr>
                <w:b w:val="0"/>
                <w:bCs w:val="0"/>
                <w:i w:val="0"/>
                <w:iCs w:val="0"/>
                <w:smallCaps w:val="0"/>
                <w:color w:val="000000"/>
                <w:lang w:val="el" w:eastAsia="el"/>
              </w:rPr>
            </w:pPr>
            <w:r>
              <w:rPr>
                <w:b/>
                <w:bCs/>
                <w:i/>
                <w:iCs/>
                <w:smallCaps w:val="0"/>
                <w:color w:val="000000"/>
                <w:lang w:val="el" w:eastAsia="el"/>
              </w:rPr>
              <w:t>Επεξήγηση</w:t>
            </w:r>
            <w:r>
              <w:rPr>
                <w:b/>
                <w:bCs/>
                <w:i/>
                <w:iCs/>
                <w:smallCaps w:val="0"/>
                <w:color w:val="000000"/>
                <w:lang w:val="el" w:eastAsia="el"/>
              </w:rPr>
              <w:t xml:space="preserve">: </w:t>
            </w:r>
            <w:r>
              <w:rPr>
                <w:b w:val="0"/>
                <w:bCs w:val="0"/>
                <w:i/>
                <w:iCs/>
                <w:smallCaps w:val="0"/>
                <w:color w:val="000000"/>
                <w:lang w:val="el" w:eastAsia="el"/>
              </w:rPr>
              <w:t>τα άτομα που εκτίουν ποινές ή μέτρα που συνεπάγονται στέρηση της ελευθερίας τους σύμφωνα με απόφαση ποινικής δικαστικής αρχής. Οι αποφυλακισμένοι είναι τα άτομα που έχουν αποφυλακιστήριο.</w:t>
            </w:r>
          </w:p>
          <w:p>
            <w:pPr>
              <w:spacing w:before="240"/>
              <w:rPr>
                <w:b w:val="0"/>
                <w:bCs w:val="0"/>
                <w:i w:val="0"/>
                <w:iCs w:val="0"/>
                <w:smallCaps w:val="0"/>
                <w:color w:val="000000"/>
                <w:lang w:val="el" w:eastAsia="el"/>
              </w:rPr>
            </w:pPr>
            <w:r>
              <w:rPr>
                <w:b w:val="0"/>
                <w:bCs w:val="0"/>
                <w:i/>
                <w:iCs/>
                <w:smallCaps w:val="0"/>
                <w:color w:val="000000"/>
                <w:lang w:val="el" w:eastAsia="el"/>
              </w:rPr>
              <w:t>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 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εισαγωγής ανηλίκων σε ίδρυμα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Δ.11 Άτομα με Αναπηρία με πιστοποίηση </w:t>
            </w:r>
            <w:r>
              <w:rPr>
                <w:b w:val="0"/>
                <w:bCs w:val="0"/>
                <w:i/>
                <w:iCs/>
                <w:smallCaps w:val="0"/>
                <w:color w:val="000000"/>
                <w:lang w:val="el" w:eastAsia="el"/>
              </w:rPr>
              <w:t>από</w:t>
            </w:r>
            <w:r>
              <w:rPr>
                <w:b w:val="0"/>
                <w:bCs w:val="0"/>
                <w:i w:val="0"/>
                <w:iCs w:val="0"/>
                <w:smallCaps w:val="0"/>
                <w:color w:val="000000"/>
                <w:lang w:val="el" w:eastAsia="el"/>
              </w:rPr>
              <w:t xml:space="preserve"> το Κέντρο Πιστοποίησης Αναπηρίας (ΚΕ.Π.Α)</w:t>
            </w:r>
          </w:p>
          <w:p>
            <w:pPr>
              <w:spacing w:before="240"/>
              <w:rPr>
                <w:b w:val="0"/>
                <w:bCs w:val="0"/>
                <w:i w:val="0"/>
                <w:iCs w:val="0"/>
                <w:smallCaps w:val="0"/>
                <w:color w:val="000000"/>
                <w:lang w:val="el" w:eastAsia="el"/>
              </w:rPr>
            </w:pPr>
            <w:r>
              <w:rPr>
                <w:b/>
                <w:bCs/>
                <w:i/>
                <w:iCs/>
                <w:smallCaps w:val="0"/>
                <w:color w:val="000000"/>
                <w:lang w:val="el" w:eastAsia="el"/>
              </w:rPr>
              <w:t>Επεξήγηση</w:t>
            </w:r>
            <w:r>
              <w:rPr>
                <w:b w:val="0"/>
                <w:bCs w:val="0"/>
                <w:i/>
                <w:iCs/>
                <w:smallCaps w:val="0"/>
                <w:color w:val="000000"/>
                <w:lang w:val="el" w:eastAsia="el"/>
              </w:rPr>
              <w:t>: Σύμφωνα με το Ν.4331/2015, το ΚΕ.Π.Α. εξασφαλίζει ενιαία υγειονομική κρίση για τον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πιστοποίηση της αναπηρίας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Δ.12 Άτομα με Αναπηρία χωρίς πιστοποίηση </w:t>
            </w:r>
            <w:r>
              <w:rPr>
                <w:b w:val="0"/>
                <w:bCs w:val="0"/>
                <w:i/>
                <w:iCs/>
                <w:smallCaps w:val="0"/>
                <w:color w:val="000000"/>
                <w:lang w:val="el" w:eastAsia="el"/>
              </w:rPr>
              <w:t>από</w:t>
            </w:r>
            <w:r>
              <w:rPr>
                <w:b w:val="0"/>
                <w:bCs w:val="0"/>
                <w:i w:val="0"/>
                <w:iCs w:val="0"/>
                <w:smallCaps w:val="0"/>
                <w:color w:val="000000"/>
                <w:lang w:val="el" w:eastAsia="el"/>
              </w:rPr>
              <w:t xml:space="preserve">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Δ.13 Άστεγοι ή άτομα </w:t>
            </w:r>
            <w:r>
              <w:rPr>
                <w:b w:val="0"/>
                <w:bCs w:val="0"/>
                <w:i/>
                <w:iCs/>
                <w:smallCaps w:val="0"/>
                <w:color w:val="000000"/>
                <w:lang w:val="el" w:eastAsia="el"/>
              </w:rPr>
              <w:t>που</w:t>
            </w:r>
            <w:r>
              <w:rPr>
                <w:b w:val="0"/>
                <w:bCs w:val="0"/>
                <w:i w:val="0"/>
                <w:iCs w:val="0"/>
                <w:smallCaps w:val="0"/>
                <w:color w:val="000000"/>
                <w:lang w:val="el" w:eastAsia="el"/>
              </w:rPr>
              <w:t xml:space="preserve"> έχουν αποκλειστεί </w:t>
            </w:r>
            <w:r>
              <w:rPr>
                <w:b w:val="0"/>
                <w:bCs w:val="0"/>
                <w:i/>
                <w:iCs/>
                <w:smallCaps w:val="0"/>
                <w:color w:val="000000"/>
                <w:lang w:val="el" w:eastAsia="el"/>
              </w:rPr>
              <w:t>από</w:t>
            </w:r>
            <w:r>
              <w:rPr>
                <w:b w:val="0"/>
                <w:bCs w:val="0"/>
                <w:i w:val="0"/>
                <w:iCs w:val="0"/>
                <w:smallCaps w:val="0"/>
                <w:color w:val="000000"/>
                <w:lang w:val="el" w:eastAsia="el"/>
              </w:rPr>
              <w:t xml:space="preserve"> τη στέγαση</w:t>
            </w:r>
          </w:p>
          <w:p>
            <w:pPr>
              <w:spacing w:before="240"/>
              <w:rPr>
                <w:b w:val="0"/>
                <w:bCs w:val="0"/>
                <w:i w:val="0"/>
                <w:iCs w:val="0"/>
                <w:smallCaps w:val="0"/>
                <w:color w:val="000000"/>
                <w:lang w:val="el" w:eastAsia="el"/>
              </w:rPr>
            </w:pPr>
            <w:r>
              <w:rPr>
                <w:b/>
                <w:bCs/>
                <w:i/>
                <w:iCs/>
                <w:smallCaps w:val="0"/>
                <w:color w:val="000000"/>
                <w:lang w:val="el" w:eastAsia="el"/>
              </w:rPr>
              <w:t>Επεξήγηση</w:t>
            </w:r>
            <w:r>
              <w:rPr>
                <w:b/>
                <w:bCs/>
                <w:i/>
                <w:iCs/>
                <w:smallCaps w:val="0"/>
                <w:color w:val="000000"/>
                <w:lang w:val="el" w:eastAsia="el"/>
              </w:rPr>
              <w:t xml:space="preserve">: </w:t>
            </w:r>
            <w:r>
              <w:rPr>
                <w:b w:val="0"/>
                <w:bCs w:val="0"/>
                <w:i/>
                <w:iCs/>
                <w:smallCaps w:val="0"/>
                <w:color w:val="000000"/>
                <w:lang w:val="el" w:eastAsia="el"/>
              </w:rPr>
              <w:t>Τα άτομα που διαμένουν νόμιμα στη χώρα, τα οποία στερούνται πρόσβασης ή έχουν επισφαλή πρόσβαση σε επαρκή ιδιόκτητη, ενοικιαζόμενη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παραχωρημένη κατοίκία που πληροί τίς αναγκαίες τεχνικές προδιαγραφές καί δίαδέτεί τίς βασικές υπηρεσίες ύδρευσης καί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κα&amp;ώς και αυτοί που διαβιούν σε ακατάλληλα καταλύματα. Συμπεριλαμβάνονται επίσης οι γυναίκες που φιλοξενούνται σε ξενώνες γυναικών δυμάτων βίας και οι ενήλικες που φιλοξενούνται σε Δομές Παιδικής Προστασίας και οι οποίοι δεν σπουδάζουν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Δ.14 Δικαιούχοι Ελάχιστου Εγγυημένου Εισοδήματος</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Τα άτομα που λαμβάνουν το εν λόγω εισόδημα στη βάση των όρων και προύπο&amp;έσεων εφαρμογής της ισχύουσας νομο&amp;εσίας [Ν.4389/2016 (ΦΕΚ 94A), ΚΥΑ Δ23/ οικ.30299/ 2377/2016 (ΦΕΚ 208B)] και Ν.4659/2020 (ΦΕΚ A21-03.02.2020)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spacing w:before="240" w:after="240"/>
        <w:rPr>
          <w:lang w:val="el" w:eastAsia="el"/>
        </w:rPr>
      </w:pPr>
      <w:r>
        <w:rPr>
          <w:lang w:val="el" w:eastAsia="el"/>
        </w:rPr>
        <w:t>Δηλώνω υπεύθυνα ότι τα παραπάνω στοιχεία είναι αληθή</w:t>
      </w:r>
    </w:p>
    <w:p>
      <w:pPr>
        <w:spacing w:before="240" w:after="240"/>
        <w:rPr>
          <w:lang w:val="el" w:eastAsia="el"/>
        </w:rPr>
      </w:pPr>
      <w:r>
        <w:rPr>
          <w:lang w:val="el" w:eastAsia="el"/>
        </w:rPr>
        <w:t>Ημερομηνία Συμπλήρωσης</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ΠΛΗΡΟΦΟΡΙΑΚΑ ΣΤΟΙΧΕΙΑ ΩΦΕΛΟΥΜΕΝΩΝ ΤΟΥ ΠΡΟΓΡΑΜΜΑΤΟΣΕΝΤΥΠΟ II - ΛΗΞΗ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Συνημμένα θα βρείτε ερωτηματολόγιο που αφορά στο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οποίο συμμετείχατε.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του Υπουργείου Ανάπτυξης και Επενδύσεων,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 .</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21"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p>
            <w:pPr>
              <w:spacing w:before="240"/>
              <w:rPr>
                <w:b w:val="0"/>
                <w:bCs w:val="0"/>
                <w:i w:val="0"/>
                <w:iCs w:val="0"/>
                <w:smallCaps w:val="0"/>
                <w:color w:val="000000"/>
                <w:lang w:val="el" w:eastAsia="el"/>
              </w:rPr>
            </w:pPr>
            <w:r>
              <w:rPr>
                <w:b w:val="0"/>
                <w:bCs w:val="0"/>
                <w:i/>
                <w:iCs/>
                <w:smallCaps w:val="0"/>
                <w:color w:val="000000"/>
                <w:lang w:val="el" w:eastAsia="el"/>
              </w:rPr>
              <w:t>(Επεξήγηση : Πρέπεί να δηλώνεται το τηλέφωνο του ίδίου του συμμετέχοντα το οποίο καδίστά εφικτή την επίκοίνωνία μαζί του καί όχί οποίοδήποτε άλλο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Πρέπει να δηλώνεται , εφόσον υπάρχεί, το μέίλ του ίδίου του συμμετέχοντα το οποίο καδίστά εφίκτή την επίκοίνωνία μαζί του. Εάν δεν υπάρχεί μέίλ, τότε να γραφτεί η φράση «δεν υπάρχεί»)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ΗΜΕΡ/ΝΙΑ ΛΗΞΗΣ ΣΥΜΜΕΤΟΧΗΣ ή ΑΠΟΧΩΡΗΣΗΣ ΑΠΟ ΤΟ </w:t>
            </w:r>
            <w:r>
              <w:rPr>
                <w:b w:val="0"/>
                <w:bCs w:val="0"/>
                <w:i/>
                <w:iCs/>
                <w:smallCaps w:val="0"/>
                <w:color w:val="000000"/>
                <w:lang w:val="el" w:eastAsia="el"/>
              </w:rPr>
              <w:t>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X </w:t>
      </w:r>
      <w:r>
        <w:rPr>
          <w:lang w:val="el" w:eastAsia="el"/>
        </w:rPr>
        <w:t xml:space="preserve">σε ό,τι από τα παρακάτω </w:t>
      </w:r>
      <w:r>
        <w:rPr>
          <w:b/>
          <w:bCs/>
          <w:lang w:val="el" w:eastAsia="el"/>
        </w:rPr>
        <w:t xml:space="preserve">ισχύει </w:t>
      </w:r>
      <w:r>
        <w:rPr>
          <w:lang w:val="el" w:eastAsia="el"/>
        </w:rPr>
        <w:t xml:space="preserve">μετά την ημερομηνία </w:t>
      </w:r>
      <w:r>
        <w:rPr>
          <w:b/>
          <w:bCs/>
          <w:lang w:val="el" w:eastAsia="el"/>
        </w:rPr>
        <w:t xml:space="preserve">λήξης </w:t>
      </w:r>
      <w:r>
        <w:rPr>
          <w:lang w:val="el" w:eastAsia="el"/>
        </w:rPr>
        <w:t>συμμετοχής σας στο πρόγραμμα και σε διάστημα έως τέσσερεις (4) εβδομάδες από την ημερομηνία αυτή (π.χ. εάν η ολοκλήρωση/αποχώρηση από το πρόγραμμα πραγματοποιήθηκε στις 6 Σεπτεμβρίου 2021, απαντήστε τις παρακάτω ερωτήσεις για το τι ισχύει έως 4 Οκτωβρίου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1"/>
        <w:gridCol w:w="764"/>
        <w:gridCol w:w="97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ΚΑΘΕΣΤΩΣ ΕΡΓΑΣΙΑΣ ΜΕΤΑ ΤΗΝ ΕΞΟΔΟ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 Είμαι εγγεγραμμένος/η άνεργος/η στην Δ.ΥΠ.Α με δελτίο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 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 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 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 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Α.2.1.3</w:t>
            </w:r>
            <w:r>
              <w:rPr>
                <w:b w:val="0"/>
                <w:bCs w:val="0"/>
                <w:i w:val="0"/>
                <w:iCs w:val="0"/>
                <w:smallCaps w:val="0"/>
                <w:color w:val="000000"/>
                <w:lang w:val="el" w:eastAsia="el"/>
              </w:rPr>
              <w:t xml:space="preserve"> 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 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Α.2.1.5 Απασχολούμαι με </w:t>
            </w:r>
            <w:r>
              <w:rPr>
                <w:b w:val="0"/>
                <w:bCs w:val="0"/>
                <w:i/>
                <w:iCs/>
                <w:smallCaps w:val="0"/>
                <w:color w:val="000000"/>
                <w:lang w:val="el" w:eastAsia="el"/>
              </w:rPr>
              <w:t>εκ</w:t>
            </w:r>
            <w:r>
              <w:rPr>
                <w:b w:val="0"/>
                <w:bCs w:val="0"/>
                <w:i w:val="0"/>
                <w:iCs w:val="0"/>
                <w:smallCaps w:val="0"/>
                <w:color w:val="000000"/>
                <w:lang w:val="el" w:eastAsia="el"/>
              </w:rPr>
              <w:t xml:space="preserve">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 Απασχολούμαι αμειβόμενος/νη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 Απασχολούμαι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Α.2.2.1 Απασχολούμαι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Α.2.2.2 Απασχολούμαι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Α.2.2.3 Απασχολούμενος/η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Α.2.3 Είμαι Αυτοαπασχολούμενος/η</w:t>
            </w:r>
          </w:p>
          <w:p>
            <w:pPr>
              <w:spacing w:before="240"/>
              <w:rPr>
                <w:b w:val="0"/>
                <w:bCs w:val="0"/>
                <w:i w:val="0"/>
                <w:iCs w:val="0"/>
                <w:smallCaps w:val="0"/>
                <w:color w:val="000000"/>
                <w:lang w:val="el" w:eastAsia="el"/>
              </w:rPr>
            </w:pPr>
            <w:r>
              <w:rPr>
                <w:b w:val="0"/>
                <w:bCs w:val="0"/>
                <w:i/>
                <w:iCs/>
                <w:smallCaps w:val="0"/>
                <w:color w:val="000000"/>
                <w:lang w:val="el" w:eastAsia="el"/>
              </w:rPr>
              <w:t>Συμπερίλαμβάνονταί: α) όσοί έχουν δίκή τους επιχείρηση ανεξαρτήτως από το εάν έχουν ή δεν έχουν πωλήσείς, παρεχόμενες υπηρεσίες ή κέρδη (περιλαμβάνονται καί οί ελεύθεροί επαγγελματίες που δεν ασκούν δραστηρίότητα). β) άτομα που βρίσκονταί σε φάση έναρξης επαγγέλματος (π.χ έχουν παραγγείλεί ή αγοράσεί εξοπλίσμό) καί γ) όσοί εργάζονταί σε οίκογενείακή επίχείρηση καί αμείβονταί ή όσοί εργάζονταί σε οίκογενείακή επίχείρηση καί δεν αμείβονταί αλλά ζουν μαζί στο ίδίο νοίκοκυρίό, δηλ. συμβοηθούντα μέλη οίκογενείακών επίχείρήσεων)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Α.2.4 Σχέση εργασίας (άλλη) </w:t>
            </w:r>
            <w:r>
              <w:rPr>
                <w:b w:val="0"/>
                <w:bCs w:val="0"/>
                <w:i/>
                <w:iCs/>
                <w:smallCaps w:val="0"/>
                <w:color w:val="000000"/>
                <w:lang w:val="el" w:eastAsia="el"/>
              </w:rPr>
              <w:t>που δεν</w:t>
            </w:r>
            <w:r>
              <w:rPr>
                <w:b w:val="0"/>
                <w:bCs w:val="0"/>
                <w:i w:val="0"/>
                <w:iCs w:val="0"/>
                <w:smallCaps w:val="0"/>
                <w:color w:val="000000"/>
                <w:lang w:val="el" w:eastAsia="el"/>
              </w:rPr>
              <w:t xml:space="preserve">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Α.3 Δεν </w:t>
            </w:r>
            <w:r>
              <w:rPr>
                <w:b w:val="0"/>
                <w:bCs w:val="0"/>
                <w:i/>
                <w:iCs/>
                <w:smallCaps w:val="0"/>
                <w:color w:val="000000"/>
                <w:lang w:val="el" w:eastAsia="el"/>
              </w:rPr>
              <w:t>ανήκω</w:t>
            </w:r>
            <w:r>
              <w:rPr>
                <w:b w:val="0"/>
                <w:bCs w:val="0"/>
                <w:i w:val="0"/>
                <w:iCs w:val="0"/>
                <w:smallCaps w:val="0"/>
                <w:color w:val="000000"/>
                <w:lang w:val="el" w:eastAsia="el"/>
              </w:rPr>
              <w:t xml:space="preserve"> σε καμία </w:t>
            </w:r>
            <w:r>
              <w:rPr>
                <w:b w:val="0"/>
                <w:bCs w:val="0"/>
                <w:i/>
                <w:iCs/>
                <w:smallCaps w:val="0"/>
                <w:color w:val="000000"/>
                <w:lang w:val="el" w:eastAsia="el"/>
              </w:rPr>
              <w:t>από</w:t>
            </w:r>
            <w:r>
              <w:rPr>
                <w:b w:val="0"/>
                <w:bCs w:val="0"/>
                <w:i w:val="0"/>
                <w:iCs w:val="0"/>
                <w:smallCaps w:val="0"/>
                <w:color w:val="000000"/>
                <w:lang w:val="el" w:eastAsia="el"/>
              </w:rPr>
              <w:t xml:space="preserve"> τις παραπάνω κατηγορίες</w:t>
            </w:r>
          </w:p>
          <w:p>
            <w:pPr>
              <w:spacing w:before="240"/>
              <w:rPr>
                <w:b w:val="0"/>
                <w:bCs w:val="0"/>
                <w:i w:val="0"/>
                <w:iCs w:val="0"/>
                <w:smallCaps w:val="0"/>
                <w:color w:val="000000"/>
                <w:lang w:val="el" w:eastAsia="el"/>
              </w:rPr>
            </w:pPr>
            <w:r>
              <w:rPr>
                <w:b w:val="0"/>
                <w:bCs w:val="0"/>
                <w:i/>
                <w:iCs/>
                <w:smallCaps w:val="0"/>
                <w:color w:val="000000"/>
                <w:lang w:val="el" w:eastAsia="el"/>
              </w:rPr>
              <w:t xml:space="preserve">Επεξήγηση: Συμπληρώστε την ερώτηση Α.3 με </w:t>
            </w:r>
            <w:r>
              <w:rPr>
                <w:b/>
                <w:bCs/>
                <w:i/>
                <w:iCs/>
                <w:smallCaps w:val="0"/>
                <w:color w:val="000000"/>
                <w:lang w:val="el" w:eastAsia="el"/>
              </w:rPr>
              <w:t xml:space="preserve">x </w:t>
            </w:r>
            <w:r>
              <w:rPr>
                <w:b w:val="0"/>
                <w:bCs w:val="0"/>
                <w:i/>
                <w:iCs/>
                <w:smallCaps w:val="0"/>
                <w:color w:val="000000"/>
                <w:lang w:val="el" w:eastAsia="el"/>
              </w:rPr>
              <w:t>αν δεν είστε ούτε εγγεγραμμένος/η άνεργος/η στην Δ.ΥΠ.Α, ούτε εργαζόμενος/αυτοαπασχολούμενος/νη.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 Δεν είμαι εγγεγραμμένος άνεργος/η στην Δ.ΥΠ.Α, ούτε εργάζομαι, αλλά αναζητώ εργασία και είμαι άμεσα διαθέσιμος/μη να εργαστώ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Α.3.2 Δεν είμαι εγγεγραμμένος άνεργος/η στην Δ.ΥΠ.Α, δεν εργάζομαι, δεν αναζητώ εργασία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ΚΑΘΕΣΤΩΣ ΕΚΠΑΙΔΕΥΣΗΣ ΜΕΤΑ ΤΗΝ ΕΞΟΔΟ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Συμμετέχετε σε </w:t>
            </w:r>
            <w:r>
              <w:rPr>
                <w:b w:val="0"/>
                <w:bCs w:val="0"/>
                <w:i/>
                <w:iCs/>
                <w:smallCaps w:val="0"/>
                <w:color w:val="000000"/>
                <w:lang w:val="el" w:eastAsia="el"/>
              </w:rPr>
              <w:t>κάποιο</w:t>
            </w:r>
            <w:r>
              <w:rPr>
                <w:b w:val="0"/>
                <w:bCs w:val="0"/>
                <w:i w:val="0"/>
                <w:iCs w:val="0"/>
                <w:smallCaps w:val="0"/>
                <w:color w:val="000000"/>
                <w:lang w:val="el" w:eastAsia="el"/>
              </w:rPr>
              <w:t xml:space="preserve"> (άλλο)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rPr>
                <w:b w:val="0"/>
                <w:bCs w:val="0"/>
                <w:i w:val="0"/>
                <w:iCs w:val="0"/>
                <w:smallCaps w:val="0"/>
                <w:color w:val="000000"/>
                <w:lang w:val="el" w:eastAsia="el"/>
              </w:rPr>
            </w:pPr>
            <w:r>
              <w:rPr>
                <w:b/>
                <w:bCs/>
                <w:i/>
                <w:iCs/>
                <w:smallCaps w:val="0"/>
                <w:color w:val="000000"/>
                <w:lang w:val="el" w:eastAsia="el"/>
              </w:rPr>
              <w:t>(Επεξήγηση 1</w:t>
            </w:r>
            <w:r>
              <w:rPr>
                <w:b w:val="0"/>
                <w:bCs w:val="0"/>
                <w:i/>
                <w:iCs/>
                <w:smallCaps w:val="0"/>
                <w:color w:val="000000"/>
                <w:lang w:val="el" w:eastAsia="el"/>
              </w:rPr>
              <w:t>: Η ερώτηση αφορά τη συμμετοχή σας σε κάποίο πρόγραμμα εκπαίδευσης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κατάρτισης ή δία βίου μάδησης τη χρονική στίγμή μετά την έξοδό σας/λήξη συμμετοχής σας από αυτή την πράξη του ΕΚΤ καί έως καί 1 μήνα (4 εβδομάδες) μετά.</w:t>
            </w:r>
          </w:p>
          <w:p>
            <w:pPr>
              <w:spacing w:before="240"/>
              <w:rPr>
                <w:b w:val="0"/>
                <w:bCs w:val="0"/>
                <w:i w:val="0"/>
                <w:iCs w:val="0"/>
                <w:smallCaps w:val="0"/>
                <w:color w:val="000000"/>
                <w:lang w:val="el" w:eastAsia="el"/>
              </w:rPr>
            </w:pPr>
            <w:r>
              <w:rPr>
                <w:b w:val="0"/>
                <w:bCs w:val="0"/>
                <w:i/>
                <w:iCs/>
                <w:smallCaps w:val="0"/>
                <w:color w:val="000000"/>
                <w:lang w:val="el" w:eastAsia="el"/>
              </w:rPr>
              <w:t>(</w:t>
            </w:r>
            <w:r>
              <w:rPr>
                <w:b/>
                <w:bCs/>
                <w:i/>
                <w:iCs/>
                <w:smallCaps w:val="0"/>
                <w:color w:val="000000"/>
                <w:lang w:val="el" w:eastAsia="el"/>
              </w:rPr>
              <w:t>Επεξήγηση2</w:t>
            </w:r>
            <w:r>
              <w:rPr>
                <w:b w:val="0"/>
                <w:bCs w:val="0"/>
                <w:i/>
                <w:iCs/>
                <w:smallCaps w:val="0"/>
                <w:color w:val="000000"/>
                <w:lang w:val="el" w:eastAsia="el"/>
              </w:rPr>
              <w:t>: Η συμμετοχή σε πρόγραμμα κατάρτισης, εκπαίδευσης ή δία βίου μάδησης εννοεί μαδητές όλων των εκπαιδευτικών βαδμίδων, συμπεριλαμβανομένων των συμμετεχόντων σε Σχολεία Δεύτερης Ευκαιρίας, Γενικά καί Επαγγελματικά Λύκεια, σπουδαστές σε Σχολές Επαγγελματικής Κατάρτισης που παρέχουν αρχική επαγγελματική κατάρτιση στους απόφοττους της υποχρεωτικής τυπικής εκπαίδευσης, σπουδαστές καί πρακτικά ασκούμενους σε Ινστίτούτα Επαγγελματίκής Κατάρτίσης, συμμετέχοντες σε προγράμματα Κέντρων Δία Βίου Μάδησης που παρέχουν συνεχίζόμενη επαγγελματίκή κατάρτίση, γενίκή εκπαίδευση ενηλίκων, επαγγελματίκό προσανατολίσμό καί δία βίου συμβουλευτίκή, σπουδαστές Κολλεγίων, σπουδαστές καί πρακτίκά ασκούμενους Σχολών που εποπτεύονταί από τα Υπουργεία Πολίτίσμού, Ναυτίλίας, Τουρίσμού κλπ, καί φοίτητές τρίτοβάδμίας εκπαίδευσης πλήρους φοίτησης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Β.Ι.Μαθητής/τρια πρωτοβάθμιας ή δευτεροβάθμιας εκπαίδευσης (Δημοτικό, Γυμνάσιο, Λύκειο. Συμπεριλαμβάνονται και τα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Β.2.Σπουδαστής/τρια σε Σχολή Επαγγελματικής Κατάρτισης (Σ.Ε.Κ ή Ε.Σ.Κ) ή Επαγγελματική Σχολή Μαθητείας (ΕΠΑΣ)ή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B.3.Συμμετέχων/ουσα σε </w:t>
            </w:r>
            <w:r>
              <w:rPr>
                <w:b w:val="0"/>
                <w:bCs w:val="0"/>
                <w:i/>
                <w:iCs/>
                <w:smallCaps w:val="0"/>
                <w:color w:val="000000"/>
                <w:lang w:val="el" w:eastAsia="el"/>
              </w:rPr>
              <w:t>κάποιο</w:t>
            </w:r>
            <w:r>
              <w:rPr>
                <w:b w:val="0"/>
                <w:bCs w:val="0"/>
                <w:i w:val="0"/>
                <w:iCs w:val="0"/>
                <w:smallCaps w:val="0"/>
                <w:color w:val="000000"/>
                <w:lang w:val="el" w:eastAsia="el"/>
              </w:rPr>
              <w:t xml:space="preserve"> πρόγραμμα συνεχιζόμενης επαγγελματικής κατάρτισης (π.χ. ΚΕΚ)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B.4.φοιτητής/τρια τριτοβάθμιας εκπαίδευσης πλήρους φοίτησης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 Συμμετέχων/ουσα σε πρόγραμμα πρακτικής άσκησης ή μαθητείας με αμοιβή (ως φοιτητής τριτοβάθμιας εκπαίδευσης, σπουδαστής ΙΕΚ, ΕΠΑΣ, τουριστικών σχολών, Ακαδημίας Εμπορικού Ναυτικού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 Μεταπτυχιακός/ή φοιτητής/τρια ή υποψήφιος/α Διδάκτωρ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Δηλώνω υπεύθυνα ότι τα παραπάνω στοιχεία είναι αληθή Ημερομηνία Συμπλήρωσης</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VI: ΣΥΝΟΠΤΙΚΟ ΕΝΤΥΠΟ ΥΠΟΒΟΛΗΣ ΑΙΤΗΣΗΣ ΧΡΗΜΑΤΟΔΟΤΗΣΗΣ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ΕΡΓΑΣΙΑΣ &amp; ΚΟΙΝΩΝΙΚΩΝ ΥΠΟΘΕΣΕΩΝ</w:t>
      </w:r>
    </w:p>
    <w:p>
      <w:pPr>
        <w:spacing w:before="240" w:after="240"/>
        <w:rPr>
          <w:lang w:val="el" w:eastAsia="el"/>
        </w:rPr>
      </w:pPr>
      <w:r>
        <w:rPr>
          <w:lang w:val="el" w:eastAsia="el"/>
        </w:rPr>
        <w:t>Περιφερειακό Επιχειρησιακό Πρόγραμμα (Π.Ε.Π.) Αττικής</w:t>
      </w:r>
    </w:p>
    <w:p>
      <w:pPr>
        <w:spacing w:before="240" w:after="240"/>
        <w:rPr>
          <w:lang w:val="el" w:eastAsia="el"/>
        </w:rPr>
      </w:pPr>
      <w:r>
        <w:rPr>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p>
      <w:pPr>
        <w:pStyle w:val="MainText"/>
        <w:spacing w:before="120" w:after="0"/>
        <w:rPr>
          <w:lang w:val="el" w:eastAsia="el"/>
        </w:rPr>
      </w:pPr>
      <w:r>
        <w:rPr>
          <w:b/>
          <w:bCs/>
          <w:lang w:val="el" w:eastAsia="el"/>
        </w:rPr>
        <w:t>1.</w:t>
      </w:r>
      <w:r>
        <w:rPr>
          <w:lang w:val="el" w:eastAsia="el"/>
        </w:rPr>
        <w:t xml:space="preserve"> ΓΕΝΙΚΑ ΣΤΟΙΧΕΙΑ ΔΙΚΑΙΟΥΧΟΥ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70"/>
        <w:gridCol w:w="3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ΓΕΝΙΚΑ</w:t>
            </w:r>
            <w:r>
              <w:rPr>
                <w:b w:val="0"/>
                <w:bCs w:val="0"/>
                <w:i w:val="0"/>
                <w:iCs w:val="0"/>
                <w:smallCaps w:val="0"/>
                <w:color w:val="000000"/>
                <w:lang w:val="el" w:eastAsia="el"/>
              </w:rPr>
              <w:t xml:space="preserve">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w:t>
            </w:r>
            <w:r>
              <w:rPr>
                <w:b w:val="0"/>
                <w:bCs w:val="0"/>
                <w:i/>
                <w:iCs/>
                <w:smallCaps w:val="0"/>
                <w:color w:val="000000"/>
                <w:lang w:val="el" w:eastAsia="el"/>
              </w:rPr>
              <w:t>εκτός</w:t>
            </w:r>
            <w:r>
              <w:rPr>
                <w:b w:val="0"/>
                <w:bCs w:val="0"/>
                <w:i w:val="0"/>
                <w:iCs w:val="0"/>
                <w:smallCaps w:val="0"/>
                <w:color w:val="000000"/>
                <w:lang w:val="el" w:eastAsia="el"/>
              </w:rPr>
              <w:t xml:space="preserve">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 "Επισυναπτόμενα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εργασιών</w:t>
            </w:r>
          </w:p>
          <w:p>
            <w:pPr>
              <w:spacing w:before="240"/>
              <w:rPr>
                <w:b w:val="0"/>
                <w:bCs w:val="0"/>
                <w:i w:val="0"/>
                <w:iCs w:val="0"/>
                <w:smallCaps w:val="0"/>
                <w:color w:val="000000"/>
                <w:lang w:val="el" w:eastAsia="el"/>
              </w:rPr>
            </w:pPr>
            <w:r>
              <w:rPr>
                <w:b w:val="0"/>
                <w:bCs w:val="0"/>
                <w:i/>
                <w:iCs/>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επιχείρηση </w:t>
            </w:r>
            <w:r>
              <w:rPr>
                <w:b w:val="0"/>
                <w:bCs w:val="0"/>
                <w:i/>
                <w:iCs/>
                <w:smallCaps w:val="0"/>
                <w:color w:val="000000"/>
                <w:lang w:val="el" w:eastAsia="el"/>
              </w:rPr>
              <w:t>είναι</w:t>
            </w:r>
            <w:r>
              <w:rPr>
                <w:b w:val="0"/>
                <w:bCs w:val="0"/>
                <w:i w:val="0"/>
                <w:iCs w:val="0"/>
                <w:smallCaps w:val="0"/>
                <w:color w:val="000000"/>
                <w:lang w:val="el" w:eastAsia="el"/>
              </w:rPr>
              <w:t xml:space="preserve"> εξωχώρια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r>
              <w:rPr>
                <w:b w:val="0"/>
                <w:bCs w:val="0"/>
                <w:i w:val="0"/>
                <w:iCs w:val="0"/>
                <w:smallCaps w:val="0"/>
                <w:color w:val="000000"/>
                <w:lang w:val="el" w:eastAsia="el"/>
              </w:rPr>
              <w:t xml:space="preserve"> (ΣΥΜΦΩΝΑ ΜΕ ΤΗΝ NUTS Level II </w:t>
            </w:r>
            <w:r>
              <w:rPr>
                <w:b w:val="0"/>
                <w:bCs w:val="0"/>
                <w:i/>
                <w:iCs/>
                <w:smallCaps w:val="0"/>
                <w:color w:val="000000"/>
                <w:lang w:val="el" w:eastAsia="el"/>
              </w:rPr>
              <w:t>Κωδικοποίηση)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ΣΤΟΙΧΕΙΑ ΕΚΠΡΟΣΩΠΩΝ</w:t>
      </w:r>
    </w:p>
    <w:p>
      <w:pPr>
        <w:spacing w:before="240" w:after="240"/>
        <w:rPr>
          <w:lang w:val="el" w:eastAsia="el"/>
        </w:rPr>
      </w:pPr>
      <w:r>
        <w:rPr>
          <w:lang w:val="el" w:eastAsia="el"/>
        </w:rPr>
        <w:t>ΓΕΝΙΚΑ ΣΤΟΙΧΕΙΑ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στο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ΣΤΟΙΧΕΙΑ ΜΕΤΟΧΩΝ 'Η ΕΤΑΙΡΩΝ ΤΟΥ ΦΟΡΕΑ/ΕΠΙΧΕΙΡΗΣΗ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8"/>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Ονοματεπώνυμο</w:t>
            </w:r>
            <w:r>
              <w:rPr>
                <w:b w:val="0"/>
                <w:bCs w:val="0"/>
                <w:i w:val="0"/>
                <w:iCs w:val="0"/>
                <w:smallCaps w:val="0"/>
                <w:color w:val="000000"/>
                <w:lang w:val="el" w:eastAsia="el"/>
              </w:rPr>
              <w:t xml:space="preserve">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Επαγγελματικής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Ετη </w:t>
            </w:r>
            <w:r>
              <w:rPr>
                <w:b w:val="0"/>
                <w:bCs w:val="0"/>
                <w:i/>
                <w:iCs/>
                <w:smallCaps w:val="0"/>
                <w:color w:val="000000"/>
                <w:lang w:val="el" w:eastAsia="el"/>
              </w:rPr>
              <w:t>Επαγγελματικής</w:t>
            </w:r>
            <w:r>
              <w:rPr>
                <w:b w:val="0"/>
                <w:bCs w:val="0"/>
                <w:i w:val="0"/>
                <w:iCs w:val="0"/>
                <w:smallCaps w:val="0"/>
                <w:color w:val="000000"/>
                <w:lang w:val="el" w:eastAsia="el"/>
              </w:rPr>
              <w:t xml:space="preserve">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 /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ΚΩΔΙΚΟΣ ΑΣΚΗΣΗΣ ΔΡΑΣΤΗΡΙΟΤΗΤΑΣ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Κύριος </w:t>
            </w:r>
            <w:r>
              <w:rPr>
                <w:b w:val="0"/>
                <w:bCs w:val="0"/>
                <w:i/>
                <w:iCs/>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Προσθήκης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ΕΠΙΠΛΕΟΝ ΠΛΗΡΟΦΟΡΙΕΣ ΓΙΑ ΦΟΡΕΑ/ΕΠΙΧΕΙΡΗΣΗ</w:t>
      </w:r>
    </w:p>
    <w:p>
      <w:pPr>
        <w:pStyle w:val="MainText"/>
        <w:spacing w:before="120" w:after="0"/>
        <w:rPr>
          <w:lang w:val="el" w:eastAsia="el"/>
        </w:rPr>
      </w:pPr>
      <w:r>
        <w:rPr>
          <w:b/>
          <w:bCs/>
          <w:lang w:val="el" w:eastAsia="el"/>
        </w:rPr>
        <w:t>6.</w:t>
      </w:r>
      <w:r>
        <w:rPr>
          <w:lang w:val="el" w:eastAsia="el"/>
        </w:rPr>
        <w:t xml:space="preserve"> ΣΥΓΚΕΝΤΡΩΤΙΚΑ ΣΤΟΙΧΕΙΑ ΜΕΓΕΘΟΥΣ ΕΠΙΧΕΙΡΗΣΗΣ (Συμπεριλαμβάνονται και τα στοιχεία συνδεδεμένων και συνεργαζόμενων επιχειρήσεων σύμφωνα με τον ορισμό των ΜΜΕ.)</w:t>
      </w:r>
    </w:p>
    <w:p>
      <w:pPr>
        <w:pStyle w:val="MainText"/>
        <w:spacing w:before="120" w:after="0"/>
        <w:rPr>
          <w:lang w:val="el" w:eastAsia="el"/>
        </w:rPr>
      </w:pPr>
      <w:r>
        <w:rPr>
          <w:b/>
          <w:bCs/>
          <w:lang w:val="el" w:eastAsia="el"/>
        </w:rPr>
        <w:t>7.</w:t>
      </w:r>
      <w:r>
        <w:rPr>
          <w:lang w:val="el" w:eastAsia="el"/>
        </w:rPr>
        <w:t xml:space="preserve"> ΣΤΟΙΧΕΙΑ ΕΠΙΧΕΙΡΗΣΕΩΝ ΣΤΙΣ ΟΠΟΙΕΣ ΣΥΜΜΕΤΕΧΟΥΝ ΟΙ ΕΤΑΙΡΟΙ/ ΜΕΤΟΧΟΙ (ΣΥΜΠΕΡΙΛΑΜΒΑΝΟΜΕΝΩΝ ΤΩΝ OFFSHORE)</w:t>
      </w:r>
    </w:p>
    <w:p>
      <w:pPr>
        <w:pStyle w:val="MainText"/>
        <w:spacing w:before="120" w:after="0"/>
        <w:rPr>
          <w:lang w:val="el" w:eastAsia="el"/>
        </w:rPr>
      </w:pPr>
      <w:r>
        <w:rPr>
          <w:b/>
          <w:bCs/>
          <w:lang w:val="el" w:eastAsia="el"/>
        </w:rPr>
        <w:t>8.</w:t>
      </w:r>
      <w:r>
        <w:rPr>
          <w:lang w:val="el" w:eastAsia="el"/>
        </w:rPr>
        <w:t xml:space="preserve"> ΣΥΝΔΕΔΕΜΕΝΕΣ/ΣΥΝΕΡΓΑΖΟΜΕΝΕΣ ΕΠΙΧΕΙΡΗΣΕΙΣ (Συμπεριλαμβανομένων των offshore)</w:t>
      </w:r>
    </w:p>
    <w:p>
      <w:pPr>
        <w:pStyle w:val="MainText"/>
        <w:spacing w:before="120" w:after="0"/>
        <w:rPr>
          <w:lang w:val="el" w:eastAsia="el"/>
        </w:rPr>
      </w:pPr>
      <w:r>
        <w:rPr>
          <w:b/>
          <w:bCs/>
          <w:lang w:val="el" w:eastAsia="el"/>
        </w:rPr>
        <w:t>9.</w:t>
      </w:r>
      <w:r>
        <w:rPr>
          <w:lang w:val="el" w:eastAsia="el"/>
        </w:rPr>
        <w:t xml:space="preserve"> ΣΤΟΙΧΕΙΑ ΣΩΡΕΥΣΗΣ ΚΡΑΤΙΚΩΝ ΕΝΙΣΧΥΣΕΩΝ (DE MINIMIS) ΤΗΣ ΕΠΙΧΕΙΡΗΣΗΣ</w:t>
      </w:r>
    </w:p>
    <w:p>
      <w:pPr>
        <w:pStyle w:val="MainText"/>
        <w:spacing w:before="120" w:after="0"/>
        <w:rPr>
          <w:lang w:val="el" w:eastAsia="el"/>
        </w:rPr>
      </w:pPr>
      <w:r>
        <w:rPr>
          <w:b/>
          <w:bCs/>
          <w:lang w:val="el" w:eastAsia="el"/>
        </w:rPr>
        <w:t>10.</w:t>
      </w:r>
      <w:r>
        <w:rPr>
          <w:lang w:val="el" w:eastAsia="el"/>
        </w:rPr>
        <w:t xml:space="preserve"> ΣΤΟΙΧΕΙΑ ΣΩΡΕΥΣΗΣ ΚΡΑΤΙΚΩΝ ΕΝΙΣΧΥΣΕΩΝ ΜΗ ΗΣΣΟΝΟΣ ΣΗΜΑΣΙΑΣ ΤΗΣ ΕΠΙΧΕΙΡΗΣΗΣ</w:t>
      </w:r>
    </w:p>
    <w:p>
      <w:pPr>
        <w:pStyle w:val="MainText"/>
        <w:spacing w:before="120" w:after="0"/>
        <w:rPr>
          <w:lang w:val="el" w:eastAsia="el"/>
        </w:rPr>
      </w:pPr>
      <w:r>
        <w:rPr>
          <w:b/>
          <w:bCs/>
          <w:lang w:val="el" w:eastAsia="el"/>
        </w:rPr>
        <w:t>11.</w:t>
      </w:r>
      <w:r>
        <w:rPr>
          <w:lang w:val="el" w:eastAsia="el"/>
        </w:rPr>
        <w:t xml:space="preserve"> ΕΝΙΣΧΥΣΕΙΣ DE MINIMIS ΣΕ ΣΥΝΔΕΔΕΜΕΝΕΣ ΚΑΙ ΣΥΝΕΡΓΑΖΟΜΕΝΕΣ</w:t>
      </w:r>
    </w:p>
    <w:p>
      <w:pPr>
        <w:pStyle w:val="MainText"/>
        <w:spacing w:before="120" w:after="0"/>
        <w:rPr>
          <w:lang w:val="el" w:eastAsia="el"/>
        </w:rPr>
      </w:pPr>
      <w:r>
        <w:rPr>
          <w:b/>
          <w:bCs/>
          <w:lang w:val="el" w:eastAsia="el"/>
        </w:rPr>
        <w:t>12.</w:t>
      </w:r>
      <w:r>
        <w:rPr>
          <w:lang w:val="el" w:eastAsia="el"/>
        </w:rPr>
        <w:t xml:space="preserve"> ΜΗ ΕΝΙΣΧΥΣΕΙΣ DE MINIMIS ΣΕ ΣΥΝΔΕΔΕΜΕΝΕΣ ΚΑΙ ΣΥΝΕΡΓΑΖΟΜΕΝΕΣ</w:t>
      </w:r>
    </w:p>
    <w:p>
      <w:pPr>
        <w:pStyle w:val="MainText"/>
        <w:spacing w:before="120" w:after="0"/>
        <w:rPr>
          <w:lang w:val="el" w:eastAsia="el"/>
        </w:rPr>
      </w:pPr>
      <w:r>
        <w:rPr>
          <w:b/>
          <w:bCs/>
          <w:lang w:val="el" w:eastAsia="el"/>
        </w:rPr>
        <w:t>13.</w:t>
      </w:r>
      <w:r>
        <w:rPr>
          <w:lang w:val="el" w:eastAsia="el"/>
        </w:rPr>
        <w:t xml:space="preserve"> ΕΝΙΣΧΥΣΕΙΣ ΠΟΥ ΕΛΑΒΕ Η ΕΠΙΧΕΙΡΗΣΗ ΣΤΟ ΠΛΑΙΣΙΟ ΤΗΣ 19.3.2020/C(2020) 1863 Ανακοίνωσης Ε.Ε.</w:t>
      </w:r>
    </w:p>
    <w:p>
      <w:pPr>
        <w:pStyle w:val="MainText"/>
        <w:spacing w:before="120" w:after="0"/>
        <w:rPr>
          <w:lang w:val="el" w:eastAsia="el"/>
        </w:rPr>
      </w:pPr>
      <w:r>
        <w:rPr>
          <w:b/>
          <w:bCs/>
          <w:lang w:val="el" w:eastAsia="el"/>
        </w:rPr>
        <w:t>14.</w:t>
      </w:r>
      <w:r>
        <w:rPr>
          <w:lang w:val="el" w:eastAsia="el"/>
        </w:rPr>
        <w:t xml:space="preserve"> 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15.</w:t>
      </w:r>
      <w:r>
        <w:rPr>
          <w:lang w:val="el" w:eastAsia="el"/>
        </w:rPr>
        <w:t xml:space="preserve"> ΒΑΣΙΚΑ ΣΤΟΙΧΕΙΑ ΤΟΠΟΥ ΥΛΟΠΟΙΗΣΗΣ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16.</w:t>
      </w:r>
      <w:r>
        <w:rPr>
          <w:lang w:val="el" w:eastAsia="el"/>
        </w:rPr>
        <w:t xml:space="preserve"> ΤΗΡΗΣΗ ΕΘΝΙΚΩΝ ΚΑΙ ΕΝΩΣΙΑΚΩΝ ΚΑΝΟΝΩΝ (ΚΡΙΤΗΡΙΑ ΑΠΟΚΛΕΙΣΜΟΥ)</w:t>
      </w:r>
    </w:p>
    <w:p>
      <w:pPr>
        <w:pStyle w:val="MainText"/>
        <w:spacing w:before="120" w:after="0"/>
        <w:rPr>
          <w:lang w:val="el" w:eastAsia="el"/>
        </w:rPr>
      </w:pPr>
      <w:r>
        <w:rPr>
          <w:b/>
          <w:bCs/>
          <w:lang w:val="el" w:eastAsia="el"/>
        </w:rPr>
        <w:t>17.</w:t>
      </w:r>
      <w:r>
        <w:rPr>
          <w:lang w:val="el" w:eastAsia="el"/>
        </w:rPr>
        <w:t xml:space="preserve"> ΣΥΝΤΟΜΗ ΠΕΡΙΓΡΑΦΗ ΕΠΕΝΔΥΤΙΚΟΥ ΣΧΕΔΙΟΥ</w:t>
      </w:r>
    </w:p>
    <w:p>
      <w:pPr>
        <w:pStyle w:val="MainText"/>
        <w:spacing w:before="120" w:after="0"/>
        <w:rPr>
          <w:lang w:val="el" w:eastAsia="el"/>
        </w:rPr>
      </w:pPr>
      <w:r>
        <w:rPr>
          <w:b/>
          <w:bCs/>
          <w:lang w:val="el" w:eastAsia="el"/>
        </w:rPr>
        <w:t>18.</w:t>
      </w:r>
      <w:r>
        <w:rPr>
          <w:lang w:val="el" w:eastAsia="el"/>
        </w:rPr>
        <w:t xml:space="preserve"> ΠΙΝΑΚΑΣ ΑΔΕΙΩΝ</w:t>
      </w:r>
    </w:p>
    <w:p>
      <w:pPr>
        <w:pStyle w:val="MainText"/>
        <w:spacing w:before="120" w:after="0"/>
        <w:rPr>
          <w:lang w:val="el" w:eastAsia="el"/>
        </w:rPr>
      </w:pPr>
      <w:r>
        <w:rPr>
          <w:b/>
          <w:bCs/>
          <w:lang w:val="el" w:eastAsia="el"/>
        </w:rPr>
        <w:t>19.</w:t>
      </w:r>
      <w:r>
        <w:rPr>
          <w:lang w:val="el" w:eastAsia="el"/>
        </w:rPr>
        <w:t xml:space="preserve"> ΕΠΙΠΛΕΟΝ ΣΤΟΙΧΕΙΑ</w:t>
      </w:r>
    </w:p>
    <w:p>
      <w:pPr>
        <w:pStyle w:val="MainText"/>
        <w:spacing w:before="120" w:after="0"/>
        <w:rPr>
          <w:lang w:val="el" w:eastAsia="el"/>
        </w:rPr>
      </w:pPr>
      <w:r>
        <w:rPr>
          <w:b/>
          <w:bCs/>
          <w:lang w:val="el" w:eastAsia="el"/>
        </w:rPr>
        <w:t>20.</w:t>
      </w:r>
      <w:r>
        <w:rPr>
          <w:lang w:val="el" w:eastAsia="el"/>
        </w:rPr>
        <w:t xml:space="preserve"> ΕΝΟΤΗΤΕΣ ΕΡΓΑΣΙΑΣ</w:t>
      </w:r>
    </w:p>
    <w:p>
      <w:pPr>
        <w:pStyle w:val="MainText"/>
        <w:spacing w:before="120" w:after="0"/>
        <w:rPr>
          <w:lang w:val="el" w:eastAsia="el"/>
        </w:rPr>
      </w:pPr>
      <w:r>
        <w:rPr>
          <w:b/>
          <w:bCs/>
          <w:lang w:val="el" w:eastAsia="el"/>
        </w:rPr>
        <w:t>21.</w:t>
      </w:r>
      <w:r>
        <w:rPr>
          <w:lang w:val="el" w:eastAsia="el"/>
        </w:rPr>
        <w:t xml:space="preserve"> ΠΑΡΑΔΟΤΕΑ</w:t>
      </w:r>
    </w:p>
    <w:p>
      <w:pPr>
        <w:pStyle w:val="MainText"/>
        <w:spacing w:before="120" w:after="0"/>
        <w:rPr>
          <w:lang w:val="el" w:eastAsia="el"/>
        </w:rPr>
      </w:pPr>
      <w:r>
        <w:rPr>
          <w:b/>
          <w:bCs/>
          <w:lang w:val="el" w:eastAsia="el"/>
        </w:rPr>
        <w:t>22.</w:t>
      </w:r>
      <w:r>
        <w:rPr>
          <w:lang w:val="el" w:eastAsia="el"/>
        </w:rPr>
        <w:t xml:space="preserve"> ΠΑΡΑΡΤΗΜΑ I</w:t>
      </w:r>
    </w:p>
    <w:p>
      <w:pPr>
        <w:pStyle w:val="MainText"/>
        <w:spacing w:before="120" w:after="0"/>
        <w:rPr>
          <w:lang w:val="el" w:eastAsia="el"/>
        </w:rPr>
      </w:pPr>
      <w:r>
        <w:rPr>
          <w:b/>
          <w:bCs/>
          <w:lang w:val="el" w:eastAsia="el"/>
        </w:rPr>
        <w:t>23.</w:t>
      </w:r>
      <w:r>
        <w:rPr>
          <w:lang w:val="el" w:eastAsia="el"/>
        </w:rPr>
        <w:t xml:space="preserve"> ΠΑΡΑΡΤΗΜΑ II</w:t>
      </w:r>
    </w:p>
    <w:p>
      <w:pPr>
        <w:pStyle w:val="MainText"/>
        <w:spacing w:before="120" w:after="0"/>
        <w:rPr>
          <w:lang w:val="el" w:eastAsia="el"/>
        </w:rPr>
      </w:pPr>
      <w:r>
        <w:rPr>
          <w:b/>
          <w:bCs/>
          <w:lang w:val="el" w:eastAsia="el"/>
        </w:rPr>
        <w:t>24.</w:t>
      </w:r>
      <w:r>
        <w:rPr>
          <w:lang w:val="el" w:eastAsia="el"/>
        </w:rPr>
        <w:t xml:space="preserve"> ΠΑΡΑΡΤΗΜΑ III</w:t>
      </w:r>
    </w:p>
    <w:p>
      <w:pPr>
        <w:pStyle w:val="MainText"/>
        <w:spacing w:before="120" w:after="0"/>
        <w:rPr>
          <w:lang w:val="el" w:eastAsia="el"/>
        </w:rPr>
      </w:pPr>
      <w:r>
        <w:rPr>
          <w:b/>
          <w:bCs/>
          <w:lang w:val="el" w:eastAsia="el"/>
        </w:rPr>
        <w:t>25.</w:t>
      </w:r>
      <w:r>
        <w:rPr>
          <w:lang w:val="el" w:eastAsia="el"/>
        </w:rPr>
        <w:t xml:space="preserve"> ΑΝΑΑΥΣΗ ΤΗΣ ΕΠΕΝΔΥΤΙΚΗΣ ΠΡΑΞΗΣ (ΕΡΓΟΥ) ΚΑΤΑ ΚΑΤΗΓΟΡΙΑ ΕΠΙΑΕΞΙΜΗΣ ΔΑΠΑΝΗΣ</w:t>
      </w:r>
    </w:p>
    <w:p>
      <w:pPr>
        <w:pStyle w:val="MainText"/>
        <w:spacing w:before="120" w:after="0"/>
        <w:rPr>
          <w:lang w:val="el" w:eastAsia="el"/>
        </w:rPr>
      </w:pPr>
      <w:r>
        <w:rPr>
          <w:b/>
          <w:bCs/>
          <w:lang w:val="el" w:eastAsia="el"/>
        </w:rPr>
        <w:t>26.</w:t>
      </w:r>
      <w:r>
        <w:rPr>
          <w:lang w:val="el" w:eastAsia="el"/>
        </w:rPr>
        <w:t xml:space="preserve"> ΣΤΟΙΧΕΙΑ ΙΔΙΩΤΙΚΗΣ ΣΥΜΜΕΤΟΧΗΣ</w:t>
      </w:r>
    </w:p>
    <w:p>
      <w:pPr>
        <w:pStyle w:val="MainText"/>
        <w:spacing w:before="120" w:after="0"/>
        <w:rPr>
          <w:lang w:val="el" w:eastAsia="el"/>
        </w:rPr>
      </w:pPr>
      <w:r>
        <w:rPr>
          <w:b/>
          <w:bCs/>
          <w:lang w:val="el" w:eastAsia="el"/>
        </w:rPr>
        <w:t>27.</w:t>
      </w:r>
      <w:r>
        <w:rPr>
          <w:lang w:val="el" w:eastAsia="el"/>
        </w:rPr>
        <w:t xml:space="preserve"> ΧΡΗΜΑΤΟΔΟΤΙΚΟ ΣΧΗΜΑ</w:t>
      </w:r>
    </w:p>
    <w:p>
      <w:pPr>
        <w:pStyle w:val="MainText"/>
        <w:spacing w:before="120" w:after="0"/>
        <w:rPr>
          <w:lang w:val="el" w:eastAsia="el"/>
        </w:rPr>
      </w:pPr>
      <w:r>
        <w:rPr>
          <w:b/>
          <w:bCs/>
          <w:lang w:val="el" w:eastAsia="el"/>
        </w:rPr>
        <w:t>28.</w:t>
      </w:r>
      <w:r>
        <w:rPr>
          <w:lang w:val="el" w:eastAsia="el"/>
        </w:rPr>
        <w:t xml:space="preserve"> ΔΕΙΚΤΕΣ</w:t>
      </w:r>
    </w:p>
    <w:p>
      <w:pPr>
        <w:pStyle w:val="MainText"/>
        <w:spacing w:before="120" w:after="0"/>
        <w:rPr>
          <w:lang w:val="el" w:eastAsia="el"/>
        </w:rPr>
      </w:pPr>
      <w:r>
        <w:rPr>
          <w:b/>
          <w:bCs/>
          <w:lang w:val="el" w:eastAsia="el"/>
        </w:rPr>
        <w:t>29.</w:t>
      </w:r>
      <w:r>
        <w:rPr>
          <w:lang w:val="el" w:eastAsia="el"/>
        </w:rPr>
        <w:t xml:space="preserve"> ΑΠΟΔΟΧΗ ΟΡΩΝ ΚΑΙ ΠΡΟΫΠΟΘΕΣΕΩΝ</w:t>
      </w:r>
    </w:p>
    <w:p>
      <w:pPr>
        <w:pStyle w:val="MainText"/>
        <w:spacing w:before="120" w:after="0"/>
        <w:rPr>
          <w:lang w:val="el" w:eastAsia="el"/>
        </w:rPr>
      </w:pPr>
      <w:r>
        <w:rPr>
          <w:b/>
          <w:bCs/>
          <w:lang w:val="el" w:eastAsia="el"/>
        </w:rPr>
        <w:t>30.</w:t>
      </w:r>
      <w:r>
        <w:rPr>
          <w:lang w:val="el" w:eastAsia="el"/>
        </w:rPr>
        <w:t xml:space="preserve"> ΣΥΝΗΜΜΕΝΑ ΕΓΓΡΑΦΑ</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spa.gr" TargetMode="External" /><Relationship Id="rId11" Type="http://schemas.openxmlformats.org/officeDocument/2006/relationships/hyperlink" Target="http://www.dypa.gov.gr" TargetMode="External" /><Relationship Id="rId12" Type="http://schemas.openxmlformats.org/officeDocument/2006/relationships/hyperlink" Target="https://notifybusiness.gov.gr/" TargetMode="External" /><Relationship Id="rId13" Type="http://schemas.openxmlformats.org/officeDocument/2006/relationships/hyperlink" Target="https://notifybusiness.gov.gr/" TargetMode="External" /><Relationship Id="rId14" Type="http://schemas.openxmlformats.org/officeDocument/2006/relationships/hyperlink" Target="https://notifybusiness.gov.gr/" TargetMode="External" /><Relationship Id="rId15" Type="http://schemas.openxmlformats.org/officeDocument/2006/relationships/hyperlink" Target="http://www.espa.gr" TargetMode="External" /><Relationship Id="rId16" Type="http://schemas.openxmlformats.org/officeDocument/2006/relationships/hyperlink" Target="http://www.dypa.gov.gr" TargetMode="External" /><Relationship Id="rId17" Type="http://schemas.openxmlformats.org/officeDocument/2006/relationships/hyperlink" Target="http://www.ependyseis.gr" TargetMode="External" /><Relationship Id="rId18" Type="http://schemas.openxmlformats.org/officeDocument/2006/relationships/hyperlink" Target="http://www.espa.gr" TargetMode="External" /><Relationship Id="rId19" Type="http://schemas.openxmlformats.org/officeDocument/2006/relationships/hyperlink" Target="http://www.ependyseis.gr/mis" TargetMode="External" /><Relationship Id="rId2" Type="http://schemas.openxmlformats.org/officeDocument/2006/relationships/webSettings" Target="webSettings.xml" /><Relationship Id="rId20" Type="http://schemas.openxmlformats.org/officeDocument/2006/relationships/hyperlink" Target="http://www.dpa.gr" TargetMode="External" /><Relationship Id="rId21" Type="http://schemas.openxmlformats.org/officeDocument/2006/relationships/hyperlink" Target="http://www.dpa.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dypa" TargetMode="External" /><Relationship Id="rId5" Type="http://schemas.openxmlformats.org/officeDocument/2006/relationships/hyperlink" Target="http://www.ependyseis.gr/mis" TargetMode="External" /><Relationship Id="rId6" Type="http://schemas.openxmlformats.org/officeDocument/2006/relationships/hyperlink" Target="http://www.espa.gr" TargetMode="External" /><Relationship Id="rId7" Type="http://schemas.openxmlformats.org/officeDocument/2006/relationships/hyperlink" Target="http://www.ependyseis.gr/mis" TargetMode="External" /><Relationship Id="rId8" Type="http://schemas.openxmlformats.org/officeDocument/2006/relationships/hyperlink" Target="https://www.gov.gr/ipiresies/polites-kai-kathemeri" TargetMode="External" /><Relationship Id="rId9" Type="http://schemas.openxmlformats.org/officeDocument/2006/relationships/hyperlink" Target="http://www.ependyseis.gr/m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