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1658/396202</w:t>
      </w:r>
    </w:p>
    <w:p>
      <w:pPr>
        <w:pStyle w:val="PreambelText"/>
        <w:spacing w:before="240" w:after="240"/>
        <w:rPr>
          <w:lang w:val="el" w:eastAsia="el"/>
        </w:rPr>
      </w:pPr>
      <w:r>
        <w:rPr>
          <w:b/>
          <w:bCs/>
          <w:lang w:val="el" w:eastAsia="el"/>
        </w:rPr>
        <w:t>Ανάθεση στον ΕΛ.Γ.Α. της υλοποίησης του προγράμματος κρατικών οικονομικών ενισχύσεων: Μέτρα υπέρ των παραγωγών της χώρας που οι γεωργικές τους εκμεταλλεύσεις ζημιώθηκαν από θεομηνίες (ανεμοστρόβιλοι, κατολισθήσεις, πλημμύρες) και δυσμενείς καιρικές συνθήκες (ανεμοθύελλες, υπερβολικές βροχοπτώσεις, χαλάζι, χιονοπτώσεις, παγετοί, υψηλές θερμοκρασίες και ξηρασία) κατά τη χρονική περίοδο Ιανουάριος - Δεκέμβριος 2021.</w:t>
      </w:r>
    </w:p>
    <w:p>
      <w:pPr>
        <w:pStyle w:val="PreambelText"/>
        <w:spacing w:before="240" w:after="240"/>
        <w:rPr>
          <w:lang w:val="el" w:eastAsia="el"/>
        </w:rPr>
      </w:pPr>
      <w:r>
        <w:rPr>
          <w:b/>
          <w:bCs/>
          <w:lang w:val="el" w:eastAsia="el"/>
        </w:rPr>
        <w:t>ΟΙ ΥΠΟΥΡΓΟΙ ΟΙΚΟΝΟΜΙΚΩΝ ΚΑΙ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1 του ν.δ. 131/1974, «Περί παροχής οικονομικών ενισχύσεων στη γεωργική, κτηνοτροφική, δασική και αλιευτική παραγωγή» (Α’ 320),</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γ)</w:t>
      </w:r>
      <w:r>
        <w:rPr>
          <w:lang w:val="en" w:eastAsia="en"/>
        </w:rPr>
        <w:tab/>
      </w:r>
      <w:r>
        <w:rPr>
          <w:lang w:val="el" w:eastAsia="el"/>
        </w:rPr>
        <w:t>της παρ. 5 του άρθρου 21 και των παρ. 1 και 3 του άρθρου 24 του ν. 3877/2010 «Σύστημα προστασίας και ασφάλισης της αγροτικής δραστηριότητας» (Α’ 160), όπως οι παρ. 1 και 3 του άρθρου 24 αντικαταστάθηκαν με την παρ. 3 του άρθρου 39 του ν. 4061/2012 (Α’ 66),</w:t>
      </w:r>
    </w:p>
    <w:p>
      <w:pPr>
        <w:pStyle w:val="StructureList1"/>
        <w:spacing w:before="120" w:after="0"/>
        <w:rPr>
          <w:lang w:val="el" w:eastAsia="el"/>
        </w:rPr>
      </w:pPr>
      <w:r>
        <w:rPr>
          <w:lang w:val="el" w:eastAsia="el"/>
        </w:rPr>
        <w:t>δ)</w:t>
      </w:r>
      <w:r>
        <w:rPr>
          <w:lang w:val="en" w:eastAsia="en"/>
        </w:rPr>
        <w:tab/>
      </w:r>
      <w:r>
        <w:rPr>
          <w:lang w:val="el" w:eastAsia="el"/>
        </w:rPr>
        <w:t>των άρθρων 20, 66, 67 και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11 του Κώδικα Διοικητικής Διαδικασίας (ν. 2690/1999, Α’ 45),</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A’ 98), όπως διατηρήθηκε σε ισχύ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Αναπληρωτών Υπουργών και Υφυπουργών» (Α’ 155) και του π.δ. 2/2021 «Διορισμός Υπουργών, Αναπληρωτών Υπουργών και Υφυπουργών» (Α’ 2),</w:t>
      </w:r>
    </w:p>
    <w:p>
      <w:pPr>
        <w:pStyle w:val="StructureList1"/>
        <w:spacing w:before="120" w:after="0"/>
        <w:rPr>
          <w:lang w:val="el" w:eastAsia="el"/>
        </w:rPr>
      </w:pPr>
      <w:r>
        <w:rPr>
          <w:lang w:val="el" w:eastAsia="el"/>
        </w:rPr>
        <w:t>η)</w:t>
      </w:r>
      <w:r>
        <w:rPr>
          <w:lang w:val="en" w:eastAsia="en"/>
        </w:rPr>
        <w:tab/>
      </w:r>
      <w:r>
        <w:rPr>
          <w:lang w:val="el" w:eastAsia="el"/>
        </w:rPr>
        <w:t>του άρθρου 16 του π.δ. 84/2019 «Σύσταση και κατάργηση Γενικών Γραμματέων και Ειδικών Γραμματειών/ Ενιαίων Διοικητικών Τομέων Υπουργείων» (Α’ 123),</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w:t>
      </w:r>
      <w:r>
        <w:rPr>
          <w:lang w:val="en" w:eastAsia="en"/>
        </w:rPr>
        <w:tab/>
      </w:r>
      <w:r>
        <w:rPr>
          <w:lang w:val="el" w:eastAsia="el"/>
        </w:rPr>
        <w:t>του π.δ. 40/2021 «Μεταφορά υπηρεσιών και αρμοδιοτήτων μεταξύ Υπουργείων και Γενικών Γραμματέων, σύσταση και μετονομασία Γενικών Γραμματειών (Α’ 100),</w:t>
      </w:r>
    </w:p>
    <w:p>
      <w:pPr>
        <w:pStyle w:val="StructureList1"/>
        <w:spacing w:before="120" w:after="0"/>
        <w:rPr>
          <w:lang w:val="el" w:eastAsia="el"/>
        </w:rPr>
      </w:pPr>
      <w:r>
        <w:rPr>
          <w:lang w:val="el" w:eastAsia="el"/>
        </w:rPr>
        <w:t>ια)</w:t>
      </w:r>
      <w:r>
        <w:rPr>
          <w:lang w:val="en" w:eastAsia="en"/>
        </w:rPr>
        <w:tab/>
      </w:r>
      <w:r>
        <w:rPr>
          <w:lang w:val="el" w:eastAsia="el"/>
        </w:rPr>
        <w:t>του π.δ. 8/2022 «Διορισμός Υπουργού Αγροτικής Ανάπτυξης και Τροφίμων» (Α’ 19),</w:t>
      </w:r>
    </w:p>
    <w:p>
      <w:pPr>
        <w:pStyle w:val="StructureList1"/>
        <w:spacing w:before="120" w:after="0"/>
        <w:rPr>
          <w:lang w:val="el" w:eastAsia="el"/>
        </w:rPr>
      </w:pPr>
      <w:r>
        <w:rPr>
          <w:lang w:val="el" w:eastAsia="el"/>
        </w:rPr>
        <w:t>ιβ)</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ιγ)</w:t>
      </w:r>
      <w:r>
        <w:rPr>
          <w:lang w:val="en" w:eastAsia="en"/>
        </w:rPr>
        <w:tab/>
      </w:r>
      <w:r>
        <w:rPr>
          <w:lang w:val="el" w:eastAsia="el"/>
        </w:rPr>
        <w:t>της υπ’ αρ. 619/146296/29.12.16 απόφασης των Υπουργών Οικονομίας και Ανάπτυξης, Οικονομικών και Αγροτικής Ανάπτυξης και Τροφίμων «Κανονισμός Κρατικών Οικονομικών Ενισχύσεων» (Β’ 4562),</w:t>
      </w:r>
    </w:p>
    <w:p>
      <w:pPr>
        <w:pStyle w:val="StructureList1"/>
        <w:spacing w:before="120" w:after="0"/>
        <w:rPr>
          <w:lang w:val="el" w:eastAsia="el"/>
        </w:rPr>
      </w:pPr>
      <w:r>
        <w:rPr>
          <w:lang w:val="el" w:eastAsia="el"/>
        </w:rPr>
        <w:t>ιδ)</w:t>
      </w:r>
      <w:r>
        <w:rPr>
          <w:lang w:val="en" w:eastAsia="en"/>
        </w:rPr>
        <w:tab/>
      </w:r>
      <w:r>
        <w:rPr>
          <w:lang w:val="el" w:eastAsia="el"/>
        </w:rPr>
        <w:t>της υπ’ αρ. 552/85728/29.3.2021 κοινής υπουργικής απόφασης «Τροποποίηση της υπ’ αρ. 619/146296/ 29.12.2016 κοινής απόφασης των Υπουργών Οικονομίας και Ανάπτυξης, Οικονομικών και Αγροτικής Ανάπτυξης και Τροφίμων “Κανονισμός Κρατικών Οικονομικών Ενισχύσεων” (Β’ 4562)» (Β’ 1253),</w:t>
      </w:r>
    </w:p>
    <w:p>
      <w:pPr>
        <w:pStyle w:val="StructureList1"/>
        <w:spacing w:before="120" w:after="0"/>
        <w:rPr>
          <w:lang w:val="el" w:eastAsia="el"/>
        </w:rPr>
      </w:pPr>
      <w:r>
        <w:rPr>
          <w:lang w:val="el" w:eastAsia="el"/>
        </w:rPr>
        <w:t>ιε)</w:t>
      </w:r>
      <w:r>
        <w:rPr>
          <w:lang w:val="en" w:eastAsia="en"/>
        </w:rPr>
        <w:tab/>
      </w:r>
      <w:r>
        <w:rPr>
          <w:lang w:val="el" w:eastAsia="el"/>
        </w:rPr>
        <w:t>της υπό στοιχεία 86031 ΕΞ 2022/20.6.2022 (Β’ 3202) κοινής υπουργικής απόφασης και της υπό στοιχεία 86036 ΕΞ 2022/20.6.2022 (Β’ 3202) κοινής υπουργικής απόφασης περί επιχορήγησης αγροτικών εκμεταλλεύσεων πληγέντων από πλημμύρα,</w:t>
      </w:r>
    </w:p>
    <w:p>
      <w:pPr>
        <w:pStyle w:val="StructureList1"/>
        <w:spacing w:before="120" w:after="0"/>
        <w:rPr>
          <w:lang w:val="el" w:eastAsia="el"/>
        </w:rPr>
      </w:pPr>
      <w:r>
        <w:rPr>
          <w:lang w:val="el" w:eastAsia="el"/>
        </w:rPr>
        <w:t>ιστ)</w:t>
      </w:r>
      <w:r>
        <w:rPr>
          <w:lang w:val="en" w:eastAsia="en"/>
        </w:rPr>
        <w:tab/>
      </w:r>
      <w:r>
        <w:rPr>
          <w:lang w:val="el" w:eastAsia="el"/>
        </w:rPr>
        <w:t>της υπό στοιχεία ΔΑΕΦΚ-ΚΕ/9768/Α235/10.8.2021 (Β’ 3792) κοινής υπουργικής απόφασης περί οριοθέτησης περιοχών, από την πλημμύρα 11 και 12.1.2021 και 1.2.2021 σε περιοχές της Π.Ε. Έβρου,</w:t>
      </w:r>
    </w:p>
    <w:p>
      <w:pPr>
        <w:pStyle w:val="StructureList1"/>
        <w:spacing w:before="120" w:after="0"/>
        <w:rPr>
          <w:lang w:val="el" w:eastAsia="el"/>
        </w:rPr>
      </w:pPr>
      <w:r>
        <w:rPr>
          <w:lang w:val="el" w:eastAsia="el"/>
        </w:rPr>
        <w:t>ιζ)</w:t>
      </w:r>
      <w:r>
        <w:rPr>
          <w:lang w:val="en" w:eastAsia="en"/>
        </w:rPr>
        <w:tab/>
      </w:r>
      <w:r>
        <w:rPr>
          <w:lang w:val="el" w:eastAsia="el"/>
        </w:rPr>
        <w:t>της υπό στοιχεία 129132 ΕΞ 2022/13.9.2022 (Β’ 4858) κοινής υπουργικής απόφασης περί οριοθέτησης περιοχών για την επιχορήγηση αγροτικών εκμεταλλεύσεων για την αντιμετώπιση ζημιών από πλημμύρες 9-16.10.2021 και 11.12.2021, σε περιοχές της Π.Ε. Αιτωλοακαρνανίας.</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υπό στοιχεία 2/72071/ΔΠΓΚ/24.9.2019 απόφαση του Υφυπουργού Οικονομικών «Τροποποίηση της υπ’ αρ. 2/58493/ΔΠΓΚ/31.7.2018 απόφασης του Αναπληρωτή Υπουργού Οικονομικών “Οικονομική και Διοικητική Ταξινόμηση του κρατικού προϋπολογισμού” (Β’ 3240) και ειδικότερα το Β’ Παράρτημα αυτής “Διοικητική Ταξινόμηση κρατικού προϋπολογισμού”» (Β’ 3967).</w:t>
      </w:r>
    </w:p>
    <w:p>
      <w:pPr>
        <w:pStyle w:val="PreambelText"/>
        <w:spacing w:before="240" w:after="240"/>
        <w:rPr>
          <w:lang w:val="el" w:eastAsia="el"/>
        </w:rPr>
      </w:pPr>
      <w:r>
        <w:rPr>
          <w:lang w:val="el" w:eastAsia="el"/>
        </w:rPr>
        <w:t>4. Τις κατευθυντήριες γραμμές της Ευρωπαϊκής Ένωσης σχετικά με τις κρατικές ενισχύσεις στον γεωργικό και τον δασονομικό τομέα και στις αγροτικές περιοχές για την περίοδο 2014-2020 (2014/C 204/01).</w:t>
      </w:r>
    </w:p>
    <w:p>
      <w:pPr>
        <w:pStyle w:val="PreambelText"/>
        <w:spacing w:before="240" w:after="240"/>
        <w:rPr>
          <w:lang w:val="el" w:eastAsia="el"/>
        </w:rPr>
      </w:pPr>
      <w:r>
        <w:rPr>
          <w:lang w:val="el" w:eastAsia="el"/>
        </w:rPr>
        <w:t>5. Την ανακοίνωση της Επιτροπής για την τροποποίηση των κατευθυντήριων γραμμών της Ευρωπαϊκής Ένωσης σχετικά με τις κρατικές ενισχύσεις στον γεωργικό και τον δασοκομικό τομέα και στις αγροτικές περιοχές για την περίοδο 2014-2020 ως προς την περίοδο εφαρμογής τους και για την προσωρινή προσαρμογή των κατευθυντήριων γραμμών ώστε να ληφθεί υπόψη ο αντίκτυπος της πανδημίας COVID-19 (2020/C 424/05).</w:t>
      </w:r>
    </w:p>
    <w:p>
      <w:pPr>
        <w:pStyle w:val="PreambelText"/>
        <w:spacing w:before="240" w:after="240"/>
        <w:rPr>
          <w:lang w:val="el" w:eastAsia="el"/>
        </w:rPr>
      </w:pPr>
      <w:r>
        <w:rPr>
          <w:lang w:val="el" w:eastAsia="el"/>
        </w:rPr>
        <w:t>6. Το υπό στοιχεία C (2016) 6442 final/3.10.2016 έγγραφο της Ευρωπαϊκής Επιτροπής περί εγκρίσεως της κρατικής ενίσχυσης SA 45002 (2016/N) - Κανονισμός Κρατικών Οικονομικών Ενισχύσεων.</w:t>
      </w:r>
    </w:p>
    <w:p>
      <w:pPr>
        <w:pStyle w:val="PreambelText"/>
        <w:spacing w:before="240" w:after="240"/>
        <w:rPr>
          <w:lang w:val="el" w:eastAsia="el"/>
        </w:rPr>
      </w:pPr>
      <w:r>
        <w:rPr>
          <w:lang w:val="el" w:eastAsia="el"/>
        </w:rPr>
        <w:t>7. Το υπό στοιχεία C (2021) 9883 final/7.1.2022 έγγραφο της Ευρωπαϊκής Επιτροπής περί εγκρίσεως της κρατικής ενίσχυσης SA 100795 (2021/N) - Κανονισμός για τις κρατικές ενισχύσεις, όπως τροποποιήθηκε με την SA 59356 (2020/N) έγκριση [παράταση ισχύος του καθεστώτος SA 45002 (2016/N)].</w:t>
      </w:r>
    </w:p>
    <w:p>
      <w:pPr>
        <w:pStyle w:val="PreambelText"/>
        <w:spacing w:before="240" w:after="240"/>
        <w:rPr>
          <w:lang w:val="el" w:eastAsia="el"/>
        </w:rPr>
      </w:pPr>
      <w:r>
        <w:rPr>
          <w:lang w:val="el" w:eastAsia="el"/>
        </w:rPr>
        <w:t>8. Την υπό στοιχεία 2/71437/ΔΠΓΚ/13.5.2021 (ΑΔΑ: ΨΝΖΞΗ-ΑΜ4) απόφαση του Αναπληρωτή Υπουργού Οικονομικών για την έγκριση ανάληψης πολυετούς υποχρέωσης συνολικού ποσού 16.000.000 € για το έτος 2023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w:t>
      </w:r>
    </w:p>
    <w:p>
      <w:pPr>
        <w:pStyle w:val="PreambelText"/>
        <w:spacing w:before="240" w:after="240"/>
        <w:rPr>
          <w:lang w:val="el" w:eastAsia="el"/>
        </w:rPr>
      </w:pPr>
      <w:r>
        <w:rPr>
          <w:lang w:val="el" w:eastAsia="el"/>
        </w:rPr>
        <w:t>9. Την υπό στοιχεία 2/90443/ΔΠΓΚ/18.8.2021 (ΑΔΑ: Ψ9ΞΙΗ-00Τ) απόφαση του Αναπληρωτή Υπουργού Οικονομικών για την έγκριση ανάληψης πολυετούς υποχρέωσης συνολικού ποσού 16.000.000 € για το έτος 2024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w:t>
      </w:r>
    </w:p>
    <w:p>
      <w:pPr>
        <w:pStyle w:val="PreambelText"/>
        <w:spacing w:before="240" w:after="240"/>
        <w:rPr>
          <w:lang w:val="el" w:eastAsia="el"/>
        </w:rPr>
      </w:pPr>
      <w:r>
        <w:rPr>
          <w:lang w:val="el" w:eastAsia="el"/>
        </w:rPr>
        <w:t>10. Την υπό στοιχεία 2/142377/ΔΠΓΚ/13.9.2022 (ΑΔΑ: 64Κ7Η-Λ04) απόφαση του Υφυπουργού Οικονομικών για την έγκριση ανάληψης πολυετούς υποχρέωσης συνολικού ποσού 16.000.000 € για το έτος 2025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w:t>
      </w:r>
    </w:p>
    <w:p>
      <w:pPr>
        <w:pStyle w:val="PreambelText"/>
        <w:spacing w:before="240" w:after="240"/>
        <w:rPr>
          <w:lang w:val="el" w:eastAsia="el"/>
        </w:rPr>
      </w:pPr>
      <w:r>
        <w:rPr>
          <w:lang w:val="el" w:eastAsia="el"/>
        </w:rPr>
        <w:t>11. Το υπ’ αρ. 11863/13.9.2021 έγγραφο του Οργανισμού Ελληνικών Γεωργικών Ασφαλίσεων (ΕΛ.Γ.Α.) - Ν.Π.Ι.Δ.</w:t>
      </w:r>
    </w:p>
    <w:p>
      <w:pPr>
        <w:pStyle w:val="PreambelText"/>
        <w:spacing w:before="240" w:after="240"/>
        <w:rPr>
          <w:lang w:val="el" w:eastAsia="el"/>
        </w:rPr>
      </w:pPr>
      <w:r>
        <w:rPr>
          <w:lang w:val="el" w:eastAsia="el"/>
        </w:rPr>
        <w:t>12. Την υπ’ αρ. 1399/315866/21.10.2022 εισήγηση της Γενικής Διεύθυνσης Οικονομικών Υπηρεσιών βάσει της περ. ε’ της παρ. 5 του άρθρου 24 του ν. 4270/2014.</w:t>
      </w:r>
    </w:p>
    <w:p>
      <w:pPr>
        <w:pStyle w:val="PreambelText"/>
        <w:spacing w:before="240" w:after="240"/>
        <w:rPr>
          <w:lang w:val="el" w:eastAsia="el"/>
        </w:rPr>
      </w:pPr>
      <w:r>
        <w:rPr>
          <w:lang w:val="el" w:eastAsia="el"/>
        </w:rPr>
        <w:t>13. Το γεγονός ότι από την απόφαση αυτής προκαλείται δαπάνη σε βάρος της πίστωσης του προϋπολογισμού εξόδων του Υπουργείου Αγροτικής Ανάπτυξης και Τροφίμων Ε.Φ. 1029-501-0000000, ΑΛΕ: 2310803004 των οικονομικών ετών 2023, 2024 και 2025 συνολικού ύψους έως 23.000.000 ευρώ, η οποία αναλύεται σε 5.000.000 ευρώ για το οικονομικό έτος 2023, 9.000.000 ευρώ για το 2024 και 9.000.000 € για το έτος 2025 η οποία αποτελεί μέρος της συνολικής προκαλούμενης δαπάνης των 16.000.000 € για το οικονομικό έτος 2023, των 16.000.000 € για το οικονομικό έτος 2024 και των 16.000.000 € για το οικονομικό έτος 2025 για την κάλυψη των ετήσιων αναγκών όλων των επιμέρους προγραμμάτων Κρατικών Οικονομικών Ενισχύσεων, προκειμένου να ενισχυθούν οι γεωργοί, έναντι ζημιών στη φυτική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 αποφασίζουμε:</w:t>
      </w:r>
    </w:p>
    <w:p>
      <w:pPr>
        <w:pStyle w:val="PreambelText"/>
        <w:spacing w:before="240" w:after="240"/>
        <w:rPr>
          <w:lang w:val="el" w:eastAsia="el"/>
        </w:rPr>
      </w:pPr>
      <w:r>
        <w:rPr>
          <w:lang w:val="el" w:eastAsia="el"/>
        </w:rPr>
        <w:t>Αναθέτουμε στον ΕΛ.Γ.Α. την υλοποίηση μέτρων υπέρ των παραγωγών της χώρας που οι γεωργοκτηνοτροφικές τους εκμεταλλεύσεις ζημιώθηκαν από θεομηνίες (ανεμοστρόβιλοι, κατολισθήσεις, πλημμύρες) και δυσμενείς καιρικές συνθήκες (ανεμοθύελλες, υπερβολικές βροχοπτώσεις, χαλάζι, χιονοπτώσεις, παγετοί, υψηλές θερμοκρασίες και ξηρασία) κατά τη χρονική περίοδο Ιανουάριος - Δεκέμβριος 2021.</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Δικαιολογητικά προγράμματος</w:t>
      </w:r>
    </w:p>
    <w:p>
      <w:pPr>
        <w:pStyle w:val="MainText"/>
        <w:spacing w:before="120" w:after="0"/>
        <w:rPr>
          <w:lang w:val="el" w:eastAsia="el"/>
        </w:rPr>
      </w:pPr>
      <w:r>
        <w:rPr>
          <w:b/>
          <w:bCs/>
          <w:lang w:val="el" w:eastAsia="el"/>
        </w:rPr>
        <w:t>1.</w:t>
      </w:r>
      <w:r>
        <w:rPr>
          <w:lang w:val="el" w:eastAsia="el"/>
        </w:rPr>
        <w:t xml:space="preserve"> Αναφορικά με τα δικαιολογητικά της παρ. 3 του άρθρου 11 της υπ’ αρ. 619/146296/29.12.16 (Β’ 4562) κοινής υπουργικής απόφασης, θα πρέπει να προσκομιστούν φωτοαντίγραφα της «Δήλωσης Φορολογίας Εισοδήματος» (έντυπο Ε1) του φορολογικού έτους 2020 (εισοδήματα που αποκτήθηκαν το έτος 2020), της αντίστοιχης «κατάστασης οικονομικών στοιχείων από επιχειρηματική δραστηριότητα» (έντυπο Ε3) - αν υπάρχει - και του αντίστοιχου «Εκκαθαριστικού Σημειώματος», καθώς και φωτοαντίγραφο Ασφαλιστήριου Συμβολαίου έτους ζημιάς, εφόσον χρειάζεται.</w:t>
      </w:r>
    </w:p>
    <w:p>
      <w:pPr>
        <w:pStyle w:val="MainText"/>
        <w:spacing w:before="120" w:after="0"/>
        <w:rPr>
          <w:lang w:val="el" w:eastAsia="el"/>
        </w:rPr>
      </w:pPr>
      <w:r>
        <w:rPr>
          <w:b/>
          <w:bCs/>
          <w:lang w:val="el" w:eastAsia="el"/>
        </w:rPr>
        <w:t>2.</w:t>
      </w:r>
      <w:r>
        <w:rPr>
          <w:lang w:val="el" w:eastAsia="el"/>
        </w:rPr>
        <w:t xml:space="preserve"> Αντίστοιχα, για τα δικαιολογητικά της παρ. 4 του άρθρου 12 της υπ’ αρ. 619/146296/29.12.16 κοινής υπουργικής απόφασης, για συνεταιρισμούς, ή γενικά εταιρείες με νομική προσωπικότητα, ομάδες κοινής εκμετάλλευσης κ.λπ. ζητείται η «κατάσταση οικονομικών στοιχείων από επιχειρηματική δραστηριότητα» (έντυπο Ε3) φορολογικού έτους 2020 (εισοδήματα που αποκτήθηκαν το έτος 2020) και η «Δήλωση φορολογίας Νομικών Προσώπων και Νομικών Οντοτήτων του άρθρου 45 του ν. 4172/2013» (έντυπο Ν) φορολογικού έτους 2020 (εισοδήματα που αποκτήθηκαν το 2020), προκειμένου να ελεγχθούν τα εισοδήματα τους και ότι λειτουργούν τουλάχιστον ένα έτος με οικονομικά αποτελέσματα.</w:t>
      </w:r>
    </w:p>
    <w:p>
      <w:pPr>
        <w:pStyle w:val="MainText"/>
        <w:spacing w:before="120" w:after="0"/>
        <w:rPr>
          <w:lang w:val="el" w:eastAsia="el"/>
        </w:rPr>
      </w:pPr>
      <w:r>
        <w:rPr>
          <w:b/>
          <w:bCs/>
          <w:lang w:val="el" w:eastAsia="el"/>
        </w:rPr>
        <w:t>3.</w:t>
      </w:r>
      <w:r>
        <w:rPr>
          <w:lang w:val="el" w:eastAsia="el"/>
        </w:rPr>
        <w:t xml:space="preserve"> Ειδικότερα, για τους επαγγελματίες αγρότες, απαιτείται φωτοαντίγραφο βεβαίωσης ΜΑΑΕ έτους ζημιάς, όπου αποδεικνύεται ότι ο ενδιαφερόμενος είναι ενταγμένος στο Μητρώο ΑΑΕ, ως επαγγελματίας αγρότης.</w:t>
      </w:r>
    </w:p>
    <w:p>
      <w:pPr>
        <w:pStyle w:val="MainText"/>
        <w:spacing w:before="120" w:after="0"/>
        <w:rPr>
          <w:lang w:val="el" w:eastAsia="el"/>
        </w:rPr>
      </w:pPr>
      <w:r>
        <w:rPr>
          <w:b/>
          <w:bCs/>
          <w:lang w:val="el" w:eastAsia="el"/>
        </w:rPr>
        <w:t>4.</w:t>
      </w:r>
      <w:r>
        <w:rPr>
          <w:lang w:val="el" w:eastAsia="el"/>
        </w:rPr>
        <w:t xml:space="preserve"> Διευκρινίζεται ότι, όσα δικαιολογητικά υπάγονται στην «αυτεπάγγελτη αναζήτηση εγγράφων» θα αναζητούνται υπηρεσιακά από τον ΕΛ.Γ.Α.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Αντιστάθμιση ζημιών απώλειας φυτικής</w:t>
      </w:r>
    </w:p>
    <w:p>
      <w:pPr>
        <w:spacing w:before="240" w:after="240"/>
        <w:rPr>
          <w:lang w:val="el" w:eastAsia="el"/>
        </w:rPr>
      </w:pPr>
      <w:r>
        <w:rPr>
          <w:lang w:val="el" w:eastAsia="el"/>
        </w:rPr>
        <w:t>παραγωγής</w:t>
      </w:r>
    </w:p>
    <w:p>
      <w:pPr>
        <w:spacing w:before="240" w:after="240"/>
        <w:rPr>
          <w:lang w:val="el" w:eastAsia="el"/>
        </w:rPr>
      </w:pPr>
      <w:r>
        <w:rPr>
          <w:lang w:val="el" w:eastAsia="el"/>
        </w:rPr>
        <w:t>Για την αντιστάθμιση των ζημιών απώλειας φυτικής παραγωγής:</w:t>
      </w:r>
    </w:p>
    <w:p>
      <w:pPr>
        <w:spacing w:before="240" w:after="240"/>
        <w:rPr>
          <w:lang w:val="el" w:eastAsia="el"/>
        </w:rPr>
      </w:pPr>
      <w:r>
        <w:rPr>
          <w:lang w:val="el" w:eastAsia="el"/>
        </w:rPr>
        <w:t>Δεν ισχύει ο περιορισμός του άρθρου 15 της παρ. Α1 του «Κανονισμού Κρατικών Οικονομικών Ενισχύσεων», σχετικά με το ηλικιακό όριο των 70 ετών, σύμφωνα με την παρ. 2.7 (Δικαιούχοι) σημείο 11 της υπ’ αρ. C (2016) 6442 final/3.10.2016 Απόφασης της Ευρωπαϊκής Επιτροπής περί εγκρίσεως της κρατικής ενίσχυσης SA 45002 (2016/N).</w:t>
      </w:r>
    </w:p>
    <w:p>
      <w:pPr>
        <w:pStyle w:val="MainText"/>
        <w:spacing w:before="120" w:after="0"/>
        <w:rPr>
          <w:lang w:val="el" w:eastAsia="el"/>
        </w:rPr>
      </w:pPr>
      <w:r>
        <w:rPr>
          <w:b/>
          <w:bCs/>
          <w:lang w:val="el" w:eastAsia="el"/>
        </w:rPr>
        <w:t>2.</w:t>
      </w:r>
      <w:r>
        <w:rPr>
          <w:lang w:val="el" w:eastAsia="el"/>
        </w:rPr>
        <w:t xml:space="preserve"> Εντάσσονται, ως επιλέξιμες ενίσχυσης απώλειας παραγωγής, οι καλλιέργειες των Περιφερειακών Ενοτήτων Γρεβενών, Καστοριάς, Κοζάνης και Λευκάδας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76"/>
        <w:gridCol w:w="1926"/>
        <w:gridCol w:w="852"/>
        <w:gridCol w:w="852"/>
        <w:gridCol w:w="852"/>
        <w:gridCol w:w="924"/>
        <w:gridCol w:w="852"/>
        <w:gridCol w:w="14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ΚΑΛΛΙΕΡΓΕΙΑ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ΑΠΩΛΕΙΑ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ΦΑΚΗ ΕΓΚΛΟΥΒΗΣ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ΡΕΒΙΘΙΑ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6"/>
        <w:spacing w:before="240" w:after="240"/>
        <w:rPr>
          <w:lang w:val="el" w:eastAsia="el"/>
        </w:rPr>
      </w:pPr>
      <w:r>
        <w:rPr>
          <w:rStyle w:val="article-num"/>
          <w:lang w:val="el" w:eastAsia="el"/>
        </w:rPr>
        <w:t>Άρθρο3</w:t>
      </w:r>
    </w:p>
    <w:p>
      <w:pPr>
        <w:spacing w:before="240" w:after="240"/>
        <w:rPr>
          <w:lang w:val="el" w:eastAsia="el"/>
        </w:rPr>
      </w:pPr>
      <w:r>
        <w:rPr>
          <w:lang w:val="el" w:eastAsia="el"/>
        </w:rPr>
        <w:t>Ζημιές που έχουν ενταχθεί στις διατάξεις του ν. 4797/2021 (Α’ 66)</w:t>
      </w:r>
    </w:p>
    <w:p>
      <w:pPr>
        <w:spacing w:before="240" w:after="240"/>
        <w:rPr>
          <w:lang w:val="el" w:eastAsia="el"/>
        </w:rPr>
      </w:pPr>
      <w:r>
        <w:rPr>
          <w:lang w:val="el" w:eastAsia="el"/>
        </w:rPr>
        <w:t>Οι οριοθετημένες περιοχές, για την επιχορήγηση αγροτικών εκμεταλλεύσεων του ν. 4797/2021 (Α’ 66), για την αντιμετώπιση ζημιών από θεομηνίες και ειδικότερα από πλημμύρες 4.1.2021 στην Π.Ε. Σερρών, πλημμύρες 11-12.1.2021 και 1.2.2021 στην Π.Ε. Έβρου, πλημμύρα 11.12.2021 στην Π.Ε. Φθιώτιδος, καθώς και πλημμύρες 15-16.10.2021 και 11-12.12.2021 στην Π.Ε. Αιτωλοακαρνανίας, όπως αναλυτικά αναφέρονται στα σχετικά φύλλα της Εφημερίδας της Κυβέρνησης και στον Πίνακα που ακολουθεί, εντάσσονται στην παρούσα απόφαση ως επιλέξιμες, για την αντιστάθμιση ζημιών φυτικού κεφαλαίου και μόνο, εφόσον υποβληθούν σχετικές αιτήσεις χορήγησης ενίσχυσης, στο πλαίσιο με της ανακοίνωσης του προγράμματος, μετά από βεβαίωση της αρμόδιας Περιφέρειας ότι δεν καταγράφηκαν οι ζημιές αυτές από τις αρμόδιες Επιτροπές Κρατικής Αρωγής και δεν συμπεριλήφθηκαν στις βεβαιώσεις, ούτε στις συγκεντρωτικές καταστάσεις της Περιφέρειας για την καταβολή επιχορήγησης στο πλαίσιο της Κρατικής Αρωγής. Σε περίπτωση που έχει καταβληθεί ενίσχυση/επιχορήγηση, οι ζημιές αυτές κρίνονται μη επιλέξιμες και δεν εντάσσονται στις διατάξεις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39"/>
        <w:gridCol w:w="1552"/>
        <w:gridCol w:w="166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ΑΙΤΩΛΟΑΚΑΡΝΑΝΙΑΣ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Ξηρομέρου - Δ.Ε. Αστακού (Τ.Κ. Στρογγυλοβουνίου, Καραισκάκη, Αστακού)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Ι.Π.Μεσολογγίου - Δ.Ε. Οινιάδων (Τ.Κ. Λεσινίου, Κατοχής)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Αγρινίου - Δ.Ε. Αγρινίου (Τ.Κ. Αγρινίου)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Αγρινίου - Δ.Ε. Αγγελοκάστρου (Τ.Κ. Αγγελοκάστρου)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Αγρινίου - Δ.Ε. Στράτου (Τ.Κ. Ρίγανης)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Ι.Π.Μεσολογγίου - Δ.Ε. Αιτωλικού (Τ.Κ. Αιτωλικού)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Ι.Π.Μεσολογγίου - Δ.Ε. Ι.Π.Μεσολογγίου (Τ.Κ. Αγ. Γεωργίου)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Αγρινίου - Δ.Ε. Αγγελοκάστρου (Τ.Κ. Αγγελοκάστρου, Λυσιμαχείας, Κλεισορρευμάτων)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Αγρινίου - Δ.Ε. Αγρινίου (Τ.Κ. Αγρινίου, Αγ. Νικολάου)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Ι.Π.Μεσολογγίου - Δ.Ε. Ι.Π.Μεσολογγίου (Τ.Κ. Ι.Π.Μεσολογγίου)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12/12/2021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ΕΒΡΟΥ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Διδυμότειχου - Δ.Ε. Διδυμότειχου (Τ.Κ. Ελληνοχωρίου)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Αλεξανδρούπολης - Δ.Ε. Αλεξανδρούπολης (Τ.Κ. Αβάντα)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Αλεξανδρούπολης - Δ.Ε. Φερών (Τ.Κ. Φερών)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Σουφλίου - Δ.Ε.Σουφλίου (Τ.Κ. Κορνοφωλιάς, Λυκοφωτός, Δαδιάς)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Αλεξανδρούπολης - Δ.Ε. Φερών (Τ.Κ.Φερών, Πέπλου)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8/2/2021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Βισαλτίας - Δ.Ε. Τραγίλου (Τ.Κ. Αγ. Δημητρίου, Ευκαρπίας, Ιβήρων, Μαυροθάλασσας, Τραγίλου)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91"/>
        <w:gridCol w:w="1552"/>
        <w:gridCol w:w="15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Βισαλτίας - Δ.Ε. Αχινού (Τ.Κ. Αχινού)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Εμμ.Παππά - Δ.Ε. Στρυμόνα (Τ.Κ. Βαλτοτοπίου, Μονόβρυσης, Νεοχωρίου, Νέου Σκοπού, Πεθελινού, Ψυχικού)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Εμμ.Παππά - Δ.Ε. Εμμ. Παππά (Τ.Κ.Χρυσού)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Νέας Ζίχνης - Δ.Ε.Νέας Ζίχνης (Τ.Κ. Θολού, Ν.Ζίχνης)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Δ.Σιντικής - Δ.Ε.Πετριτσίου (Τ.Κ. Μεγαλοχωρίου)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Ηράκλειας - Δ.Ε. Ηράκλειας (Τ.Κ. Ποντισμένου)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12/1/2021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ΦΘΙΩΤΙΔΟΣ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Λαμιέων - Δ.Ε. Λαμιέων (Τ.Κ. Κόμματος, Κωσταλεξίου, Λαμιέων, Ροδίτσας, Σταυρού, Φραντζή)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Μακρακώμης - Δ.Ε. Μακρακώμης (Τ.Κ. Γραμμένης)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10-12/12/21</w:t>
            </w:r>
          </w:p>
        </w:tc>
      </w:tr>
    </w:tbl>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Προκειμένου οι γεωργοί και οι κτηνοτρόφοι να κριθούν δικαιούχοι ενισχύσεων θα πρέπει να ισχύουν τα αναγραφόμενα στις διατάξεις του εγκεκριμένου Κανονισμού Κρατικών Οικονομικών Ενισχύσεων [υπ’ αρ. 619 /146296/29.12.16 (Β’ 4562) κοινή υπουργική απόφαση] όπως ισχύει, καθώς και της παρούσας απόφασης.</w:t>
      </w:r>
    </w:p>
    <w:p>
      <w:pPr>
        <w:pStyle w:val="MainText"/>
        <w:spacing w:before="120" w:after="0"/>
        <w:rPr>
          <w:lang w:val="el" w:eastAsia="el"/>
        </w:rPr>
      </w:pPr>
      <w:r>
        <w:rPr>
          <w:b/>
          <w:bCs/>
          <w:lang w:val="el" w:eastAsia="el"/>
        </w:rPr>
        <w:t>2.</w:t>
      </w:r>
      <w:r>
        <w:rPr>
          <w:lang w:val="el" w:eastAsia="el"/>
        </w:rPr>
        <w:t xml:space="preserve"> Για την παρούσα απόφαση ως εισόδημα αναφοράς καθορίζεται το ποσό των 15.000 €, όπως αυτό είχε καθοριστεί με την υπ’ αρ. 316179/16061/26.11.2004 απόφαση του Υπουργού Αγροτικής Ανάπτυξης και Τροφίμων.</w:t>
      </w:r>
    </w:p>
    <w:p>
      <w:pPr>
        <w:pStyle w:val="MainText"/>
        <w:spacing w:before="120" w:after="0"/>
        <w:rPr>
          <w:lang w:val="el" w:eastAsia="el"/>
        </w:rPr>
      </w:pPr>
      <w:r>
        <w:rPr>
          <w:b/>
          <w:bCs/>
          <w:lang w:val="el" w:eastAsia="el"/>
        </w:rPr>
        <w:t>3.</w:t>
      </w:r>
      <w:r>
        <w:rPr>
          <w:lang w:val="el" w:eastAsia="el"/>
        </w:rPr>
        <w:t xml:space="preserve"> Τα ανώτατα ποσά ενίσχυσης καθορίζονται σε 150.000,00 € ανά δικαιούχο για το πάγιο κεφάλαιο και σε 70.000,00 € για τα λοιπά, ενώ στο σύνολο της η συνολική καταβληθείσα ενίσχυση δεν θα υπερβαίνει τα 200.000,00 € ανά δικαιούχο, εκτός των Συνεταιρισμών. Ποσά ενίσχυσης μικρότερα των 15,00 € ανά δικαιούχο δεν χορηγούνται.</w:t>
      </w:r>
    </w:p>
    <w:p>
      <w:pPr>
        <w:pStyle w:val="MainText"/>
        <w:spacing w:before="120" w:after="0"/>
        <w:rPr>
          <w:lang w:val="el" w:eastAsia="el"/>
        </w:rPr>
      </w:pPr>
      <w:r>
        <w:rPr>
          <w:b/>
          <w:bCs/>
          <w:lang w:val="el" w:eastAsia="el"/>
        </w:rPr>
        <w:t>4.</w:t>
      </w:r>
      <w:r>
        <w:rPr>
          <w:lang w:val="el" w:eastAsia="el"/>
        </w:rPr>
        <w:t xml:space="preserve"> Για λόγους διαφάνειας, ενίσχυση δικαιούχου παραγωγού, που υπερβαίνει τα 60.000,00 €, θα δημοσιεύεται σε εμπεριστατωμένο δικτυακό τόπο σχετικά με τις κρατικές ενισχύσεις, καθώς και στην ιστοσελίδα του ΕΛ.Γ.Α.</w:t>
      </w:r>
    </w:p>
    <w:p>
      <w:pPr>
        <w:pStyle w:val="MainText"/>
        <w:spacing w:before="120" w:after="0"/>
        <w:rPr>
          <w:lang w:val="el" w:eastAsia="el"/>
        </w:rPr>
      </w:pPr>
      <w:r>
        <w:rPr>
          <w:b/>
          <w:bCs/>
          <w:lang w:val="el" w:eastAsia="el"/>
        </w:rPr>
        <w:t>5.</w:t>
      </w:r>
      <w:r>
        <w:rPr>
          <w:lang w:val="el" w:eastAsia="el"/>
        </w:rPr>
        <w:t xml:space="preserve"> Η αποκατάσταση των ζημιών, θα πρέπει να υλοποιηθεί στο πλαίσιο του προγράμματος, σύμφωνα με τα οριζόμενα στον Κανονισμό Κρατικών Οικονομικών Ενισχύσεων και η συνολική καταβολή των ενισχύσεων να ολοκληρωθεί μέχρι 31.12.2025.</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Ισχύς απόφασης</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 και ενισχύσεις δυνάμει της παρούσας δύνανται να καταβάλλονται έως τις 31.12.2025.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2022</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