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46006/Δ.Α.Ε.Φ.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κτήρια από την πυρκαγιά της 4ης Ιουλίου 2022 σε περιοχές του Δήμου Δελφών, της Περιφερειακής Ενότητας Φωκίδας, της Περιφέρειας Στερεάς Ελλάδας.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KAI ΕΠΕΝΔΥΣΕΩΝ -</w:t>
      </w:r>
    </w:p>
    <w:p>
      <w:pPr>
        <w:spacing w:before="240" w:after="240"/>
        <w:rPr>
          <w:lang w:val="el" w:eastAsia="el"/>
        </w:rPr>
      </w:pPr>
      <w:r>
        <w:rPr>
          <w:b/>
          <w:bCs/>
          <w:lang w:val="el" w:eastAsia="el"/>
        </w:rPr>
        <w:t>ΕΣΩΤΕΡΙΚΩΝ - ΥΠΟΔΟΜΩΝ KAI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περιοχήν Βορείου Ελλάδος και ρυθμίσεως συναφών θεμάτων» (Α’ 117)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 203) καθώς και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 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2/2021 «Διορισμός Υπουργών, Αναπληρωτών Υπουργών και Υφυπουργών» (Α’ 2).</w:t>
      </w:r>
    </w:p>
    <w:p>
      <w:pPr>
        <w:spacing w:before="240" w:after="240"/>
        <w:rPr>
          <w:lang w:val="el" w:eastAsia="el"/>
        </w:rPr>
      </w:pPr>
      <w:r>
        <w:rPr>
          <w:lang w:val="el" w:eastAsia="el"/>
        </w:rPr>
        <w:t>16. Του π.δ. 68/2021 «Διορισμός Υπουργών, Αναπληρώτριας Υπουργού και Υφυπουργών» (Α’ 155).</w:t>
      </w:r>
    </w:p>
    <w:p>
      <w:pPr>
        <w:spacing w:before="240" w:after="240"/>
        <w:rPr>
          <w:lang w:val="el" w:eastAsia="el"/>
        </w:rPr>
      </w:pPr>
      <w:r>
        <w:rPr>
          <w:lang w:val="el" w:eastAsia="el"/>
        </w:rPr>
        <w:t>17. Του π.δ. 5/2022 «Οργανισμός Υπουργείου Ανάπτυξης και Επενδύσεων» (Α’ 15).</w:t>
      </w:r>
    </w:p>
    <w:p>
      <w:pPr>
        <w:spacing w:before="240" w:after="240"/>
        <w:rPr>
          <w:lang w:val="el" w:eastAsia="el"/>
        </w:rPr>
      </w:pPr>
      <w:r>
        <w:rPr>
          <w:lang w:val="el" w:eastAsia="el"/>
        </w:rPr>
        <w:t>18. Της υπό στοιχεία Υ22/17.06.2021 απόφασης του Πρωθυπουργού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19. Της υπ’ αρ. 51875/07.05.2021 κοινής απόφασης του Πρωθυπουργού και του Υπουργού Ανάπτυξης και Επενδύσεων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20. Της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21. Της υπό στοιχεία Δ16α/04/773/29.11.1990 κοινής απόφασης του Υπουργού Προεδρίας και του Αναπληρωτή Υπουργού ΠΕ.ΧΩ.Δ.Ε. «Εξαιρέση διοικητικών πράξεων ή εγγράφων από τον κανόνα των τριών υπογραφών» (Β’ 746).</w:t>
      </w:r>
    </w:p>
    <w:p>
      <w:pPr>
        <w:spacing w:before="240" w:after="240"/>
        <w:rPr>
          <w:lang w:val="el" w:eastAsia="el"/>
        </w:rPr>
      </w:pPr>
      <w:r>
        <w:rPr>
          <w:lang w:val="el" w:eastAsia="el"/>
        </w:rPr>
        <w:t>22.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23. Της υπ’ αρ. 1299/07.04.2003 απόφασης του υπουργού Εσωτερικών, Δημόσιας Διοίκησης και Αποκέντρωσης «’Έγκριση του από 07.04.2003 Γενικού Σχεδίου πολιτικής Προστασίας με τη συνθηματική λέξη ’’ΞΕΝΟΚΡΑΤΗΣ’’» (Β’ 423).</w:t>
      </w:r>
    </w:p>
    <w:p>
      <w:pPr>
        <w:spacing w:before="240" w:after="240"/>
        <w:rPr>
          <w:lang w:val="el" w:eastAsia="el"/>
        </w:rPr>
      </w:pPr>
      <w:r>
        <w:rPr>
          <w:lang w:val="el" w:eastAsia="el"/>
        </w:rPr>
        <w:t>24. Της υπό στοιχεία οικ.617/ΓΔζ1/24.07.2018 (Β’ 3019) απόφασης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25. Tης υπό στοιχεία 270999/Δ5/05.09.2022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26. Της υπό στοιχεία οικ. 5364/Δ/Β11/04.12.2015 απόφαση του Υπουργού Υποδομών Μεταφορών και Δικτύων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27. Της υπό στοιχεία οικ. 12741/Α321/19.07.2021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 (Β’ 3264).</w:t>
      </w:r>
    </w:p>
    <w:p>
      <w:pPr>
        <w:spacing w:before="240" w:after="240"/>
        <w:rPr>
          <w:lang w:val="el" w:eastAsia="el"/>
        </w:rPr>
      </w:pPr>
      <w:r>
        <w:rPr>
          <w:lang w:val="el" w:eastAsia="el"/>
        </w:rPr>
        <w:t>28.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29. Του Κανονισμού (ΕΕ) 2472/2022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37.</w:t>
      </w:r>
    </w:p>
    <w:p>
      <w:pPr>
        <w:spacing w:before="240" w:after="240"/>
        <w:rPr>
          <w:lang w:val="el" w:eastAsia="el"/>
        </w:rPr>
      </w:pPr>
      <w:r>
        <w:rPr>
          <w:lang w:val="el" w:eastAsia="el"/>
        </w:rPr>
        <w:t>30. Του Κανονισμού (ΕΕ) 2473/2022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49.</w:t>
      </w:r>
    </w:p>
    <w:p>
      <w:pPr>
        <w:spacing w:before="240" w:after="240"/>
        <w:rPr>
          <w:lang w:val="el" w:eastAsia="el"/>
        </w:rPr>
      </w:pPr>
      <w:r>
        <w:rPr>
          <w:lang w:val="el" w:eastAsia="el"/>
        </w:rPr>
        <w:t>31. Του άρθρου 1 του παραρτήματος Ι του Κανονισμού 651/2014, του άρθρου 1 του παραρτήματος Ι του κανονισμού 2472/2022 και του άρθρου 1 του παραρτήματος Ι του Κανονισμού 2473/2022, σχετικά με τον ορισμό της «επιχείρησης».</w:t>
      </w:r>
    </w:p>
    <w:p>
      <w:pPr>
        <w:spacing w:before="240" w:after="240"/>
        <w:rPr>
          <w:lang w:val="el" w:eastAsia="el"/>
        </w:rPr>
      </w:pPr>
      <w:r>
        <w:rPr>
          <w:lang w:val="el" w:eastAsia="el"/>
        </w:rPr>
        <w:t>32.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66.120€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8.160€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155827/07.07.2022 έγγραφο του Τμήματος Πολιτικής Προστασίας της Περιφερειακής Ενότητας Φωκίδας της Αυτοτελούς Διεύθυνσης Πολιτικής Προστασίας της Περιφέρειας Στερεάς Ελλάδας, με θέμα «Οριοθέτηση πληγείσας περιοχής του Δήμου Δελφών της ΠΕ Φωκίδας».</w:t>
      </w:r>
    </w:p>
    <w:p>
      <w:pPr>
        <w:spacing w:before="240" w:after="240"/>
        <w:rPr>
          <w:lang w:val="el" w:eastAsia="el"/>
        </w:rPr>
      </w:pPr>
      <w:r>
        <w:rPr>
          <w:lang w:val="el" w:eastAsia="el"/>
        </w:rPr>
        <w:t>2. Το υπ’ αρ. 255564/10.11.2022 έγγραφο της Διεύθυνσης Ανάπτυξης Π.Ε. Φωκίδας της Γενικής Δ/νσης Ανάπτυξης της Περιφέρειας Στερεάς Ελλάδος, με θέμα «Αποστολή πρακτικών αυτοψιών πληγέντων με γεωργικές εγκαταστάσεις για την πυρκαγιά της 4-7-22 στη περιοχή Ελαιώνα Άμφισσας Ν. Φωκίδας» με τα συνημμένα του.</w:t>
      </w:r>
    </w:p>
    <w:p>
      <w:pPr>
        <w:spacing w:before="240" w:after="240"/>
        <w:rPr>
          <w:lang w:val="el" w:eastAsia="el"/>
        </w:rPr>
      </w:pPr>
      <w:r>
        <w:rPr>
          <w:lang w:val="el" w:eastAsia="el"/>
        </w:rPr>
        <w:t>3. Τις αυτοψίες που διενήργησαν μηχανικοί της Περιφέρειας Στερεάς Ελλάδος σε κτήρια που επλήγησαν από την πυρκαγιά της 4ης Ιουλίου 2022 και βρίσκονται σε περιοχές του Δήμου Δελφών της Περιφερειακής Ενότητας Φωκίδας, της Περιφέρειας Στερεάς Ελλάδος.</w:t>
      </w:r>
    </w:p>
    <w:p>
      <w:pPr>
        <w:spacing w:before="240" w:after="240"/>
        <w:rPr>
          <w:lang w:val="el" w:eastAsia="el"/>
        </w:rPr>
      </w:pPr>
      <w:r>
        <w:rPr>
          <w:lang w:val="el" w:eastAsia="el"/>
        </w:rPr>
        <w:t>4. Την υπ’ αρ. 27172/26.01.2023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5. Το υπ’ αρ. 22579/24.01.2023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της περιοχής του Δήμου Δελφών της Περιφερειακής Ενότητας Φωκίδας, της Περιφέρειας Στερεάς Ελλάδος, τα κτήρια των οποίων επλήγησαν από την πυρκαγιά της 4ης Ιουλίου 2022.</w:t>
      </w:r>
    </w:p>
    <w:p>
      <w:pPr>
        <w:spacing w:before="240" w:after="240"/>
        <w:rPr>
          <w:lang w:val="el" w:eastAsia="el"/>
        </w:rPr>
      </w:pPr>
      <w:r>
        <w:rPr>
          <w:lang w:val="el" w:eastAsia="el"/>
        </w:rPr>
        <w:t>7. Το Γενικό Σχέδιο Πολιτικής Προστασίας με τη συνθηματική λέξη ’’ΞΕΝΟΚΡΑΤΗΣ’’» (Β’ 423), σύμφωνα με το οποίο οι Δασική Πυρκαγιά ορίζεται ως φυσική καταστροφή.</w:t>
      </w:r>
    </w:p>
    <w:p>
      <w:pPr>
        <w:spacing w:before="240" w:after="240"/>
        <w:rPr>
          <w:lang w:val="el" w:eastAsia="el"/>
        </w:rPr>
      </w:pPr>
      <w:r>
        <w:rPr>
          <w:lang w:val="el" w:eastAsia="el"/>
        </w:rPr>
        <w:t>8. Το γεγονός ότι η πυρκαγιά της 4ης Ιουλίου 2022 σε περιοχή του Δήμου Δελφών της Περιφερειακής Ενότητας Φωκίδας, της Περιφέρειας Στερεάς Ελλάδος, ορίζεται ως φυσική καταστροφή.</w:t>
      </w:r>
    </w:p>
    <w:p>
      <w:pPr>
        <w:spacing w:before="240" w:after="240"/>
        <w:rPr>
          <w:lang w:val="el" w:eastAsia="el"/>
        </w:rPr>
      </w:pPr>
      <w:r>
        <w:rPr>
          <w:lang w:val="el" w:eastAsia="el"/>
        </w:rPr>
        <w:t>Kαι επειδή,</w:t>
      </w:r>
    </w:p>
    <w:p>
      <w:pPr>
        <w:spacing w:before="240" w:after="240"/>
        <w:rPr>
          <w:lang w:val="el" w:eastAsia="el"/>
        </w:rPr>
      </w:pPr>
      <w:r>
        <w:rPr>
          <w:lang w:val="el" w:eastAsia="el"/>
        </w:rPr>
        <w:t>από την πυρκαγιά της 4ης Ιουλίου 2022 σε περιοχές του Δήμου Δελφών της Περιφερειακής Ενότητας Φωκίδας, της Περιφέρειας Στερεάς Ελλάδος, προκλήθηκαν εκτεταμένες ζημιές σε κτήρια,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1283/82(Α’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πυρκαγιά του θέματος, η οποία έχει χαρακτήρα φυσικής καταστροφής, σε κτήρια τα οποία βρίσκονται εντός των διοικητικών ορίων των Δημοτικών Κοινοτήτων Σερνικακίου της Δημοτικής Ενότητας Αμφίσσης και Ιτέας της Δημοτικής Ενότητας Ιτέας του Δήμου Δελφών της Περιφερειακής Ενότητας Φωκίδας της Περιφέρειας Στερεάς Ελλάδος.</w:t>
      </w:r>
    </w:p>
    <w:p>
      <w:pPr>
        <w:spacing w:before="240" w:after="240"/>
        <w:rPr>
          <w:lang w:val="el" w:eastAsia="el"/>
        </w:rPr>
      </w:pPr>
      <w:r>
        <w:rPr>
          <w:lang w:val="el" w:eastAsia="el"/>
        </w:rPr>
        <w:t>1.2 Το έργο της αποκατάστασης των ζημιών σε κτήρια από την πυρκαγιά της 4ης Ιουλίου 2022 σε περιοχές του Δήμου Δελφών, της Περιφερειακής Ενότητας Φωκίδας, της Περιφέρειας Στερεάς Ελλάδος, αναλαμβάνει η Διεύθυνση Αποκατάστασης Επιπτώσεων Φυσικών Καταστροφών Κεντρικής Ελλάδας (Δ.Α.Ε.Φ.Κ.-Κ.Ε.),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κτηρίου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κτήριο,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κτηρίου.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κτηρίου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κτηρίων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κτηρίου) ή για αποπεράτωση ιδιόκτητου κτηρίου.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κτηρίων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του/της. Για τα υπόλοιπα τ.μ. των ιδιοκτησιών του/της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κτηρίων Ιερών Ναών (όχι ιδιωτικούς Ιερούς Ναούς) καθώς και κτηρίων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κτηρίων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κτήριο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κτήρια πρόχειρης κατασκευής (π.χ. κτήρια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κτήρια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2472/2022 και 2473/2022,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κτηρίου,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κτηρίων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37 του Κανονισμού 2472/2022 και την παρ. 4 του άρθρου 49 του Κανονισμού 2473/2022.</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2472/2022 και 2473/2022,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ΚΤΗΡΙΩΝ</w:t>
      </w:r>
    </w:p>
    <w:p>
      <w:pPr>
        <w:spacing w:before="240" w:after="240"/>
        <w:rPr>
          <w:lang w:val="el" w:eastAsia="el"/>
        </w:rPr>
      </w:pPr>
      <w:r>
        <w:rPr>
          <w:lang w:val="el" w:eastAsia="el"/>
        </w:rPr>
        <w:t>4.1 Δικαιούχοι Σ.Σ. για ανακατασκευή κτηρίων είναι οι ιδιοκτήτες/-τριες των κτηρίων: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κτηρίου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κτήριο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κτηρίου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κτήριο εμπίπτει στις διατάξεις περί πυρόπληκτων κτηρίων.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κτηρίων γίνεται στο οικόπεδο που υπήρχε το πληγέν κτήριο ή σε άλλο οικόπεδο ιδιοκτησίας του/της δικαιούχου εντός της ίδιας Δημοτικής Ενότητας. Σε περίπτωση που το οικόπεδο που υπήρχε το πληγέν κτήριο ρυμοτομείται ή δεν μπορεί να ανακατασκευαστεί το νέο κτήριο εντός αυτού για οποιαδήποτε νόμιμη αιτία, ο/η δικαιούχος μπορεί να ανακατασκευάσει άλλο ιδιόκτητο κτήριο σε άλλο ιδιόκτητο οικόπεδο,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κτηρίου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κτηρίου,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400 €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κτήρια κοινωφελούς χρήσης, που ανήκουν στο Δημόσιο, Ν.Π.Δ.Δ., Ο.Τ.Α. ή σε Κοινωφελή ή σε Φιλανθρωπικά ή σε Ευαγή Ιδρύματα, το ποσό των 500 € ανά τ.μ. για το εμβαδόν των κλειστών χώρων του κτηρίου,</w:t>
      </w:r>
    </w:p>
    <w:p>
      <w:pPr>
        <w:pStyle w:val="StructureList1"/>
        <w:spacing w:before="120" w:after="0"/>
        <w:rPr>
          <w:lang w:val="el" w:eastAsia="el"/>
        </w:rPr>
      </w:pPr>
      <w:r>
        <w:rPr>
          <w:lang w:val="el" w:eastAsia="el"/>
        </w:rPr>
        <w:t>ε)</w:t>
      </w:r>
      <w:r>
        <w:rPr>
          <w:lang w:val="en" w:eastAsia="en"/>
        </w:rPr>
        <w:tab/>
      </w:r>
      <w:r>
        <w:rPr>
          <w:lang w:val="el" w:eastAsia="el"/>
        </w:rPr>
        <w:t>i. για κτήρια επαγγελματικής χρήσης, το ποσό των 500 € ανά τ.μ. για το εμβαδόν των κλειστών χώρων του κτηρίου,</w:t>
      </w:r>
    </w:p>
    <w:p>
      <w:pPr>
        <w:spacing w:before="240" w:after="240"/>
        <w:rPr>
          <w:lang w:val="el" w:eastAsia="el"/>
        </w:rPr>
      </w:pPr>
      <w:r>
        <w:rPr>
          <w:lang w:val="el" w:eastAsia="el"/>
        </w:rPr>
        <w:t>ii. για κτηνοτροφικές μονάδες καθώς και για επαγγελματικές αποθήκες, το ποσό των 400 € ανά τ.μ. για το εμβαδόν των κλειστών χώρων του κτηρίου.</w:t>
      </w:r>
    </w:p>
    <w:p>
      <w:pPr>
        <w:spacing w:before="240" w:after="240"/>
        <w:rPr>
          <w:lang w:val="el" w:eastAsia="el"/>
        </w:rPr>
      </w:pPr>
      <w:r>
        <w:rPr>
          <w:lang w:val="el" w:eastAsia="el"/>
        </w:rPr>
        <w:t>Στις περ. i) και ii) εάν το εμβαδόν των κλειστών χώρων του κτηρίου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4.3(α)i του κεφ. 4 της παρούσας απόφασης καθώς και των επαγγελματικών αποθηκών), στάβλους, αγροικίες εποχιακής χρήσης και κλειστούς χώρους στάθμευσης (parking) το ποσό των 300 € ανά τ.μ. και με ανώτατο όριο εμβαδού κλειστών χώρων του κτηρίου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ι)</w:t>
      </w:r>
      <w:r>
        <w:rPr>
          <w:lang w:val="en" w:eastAsia="en"/>
        </w:rPr>
        <w:tab/>
      </w:r>
      <w:r>
        <w:rPr>
          <w:lang w:val="el" w:eastAsia="el"/>
        </w:rPr>
        <w:t>για κτήρια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κτήρια,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κτηρίου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κτήρια που χαρακτηρίζεται διατηρητέα μόνο η όψη, το ποσό της ανακατασκευής της όψης υπολογίζεται με χρήση του Νέου Ενιαίου Τιμολογίου Επισκευής της υπηρεσίας για διατηρητέα κτήρια και το ποσό της ανακατασκευής του υπολοίπου κτηρίου με τις ισχύουσες τιμές μονάδας ανακατασκευής ανάλογα με τη χρήση του κτηρίου και με ανώτατα όρια εμβαδού κλειστών χώρων του κτηρίου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κτήρια που χαρακτηρίζονται ως μνημεία ή διατηρητέα στο σύνολό τους, το ποσό της ανακατασκευής του κτηρίου υπολογίζεται με τις ισχύουσες τιμές μονάδας ανακατασκευής ανάλογα με τη χρήση του κτηρίου για το εμβαδόν των κλειστών χώρων του κτηρίου,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κτήριο εμβαδού τουλάχιστον ίσο με το 75% του εμβαδού (ή του όγκου στις περιπτώσεις επαγγελματικών χώρων) του κατεδαφιστέου κτηρίου με βάση το οποίο υπολογίστηκε η Σ.Σ. Στην περίπτωση που το ανακατασκευαζόμενο κτήριο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κτηρίου που έχει υποστεί βλάβες από την πυρκαγιά του θέματος, να χρησιμοποιηθεί από τον/την δικαιούχο για αυτοστέγαση (αγορά έτοιμου ή υπό ανέγερση κτηρίου). Το αγοραζόμενο κτήριο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κτήριο. Σε περίπτωση που το οικόπεδο που υπήρχε το πληγέν κτήριο ρυμοτομείται ή δεν μπορεί να ανακατασκευαστεί το νέο κτήριο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κτήριο,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 - 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κτήριο στο οποίο πραγματοποιείται η αυτοστέγαση είναι προ του 1955, η στατική επάρκεια του κτηρίου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κτήριο θα πρέπει να έχει εμβαδό ίσο τουλάχιστον με το 75% του εμβαδού που υπολογίστηκε η Σ.Σ. Στις περιπτώσεις που το εμβαδόν του νέου κτηρίου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κτηρίου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κτήριο ή σε άλλο οικόπεδο ιδιοκτησίας του/της εντός της ίδιας Δημοτικής Ενότητας. Στην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αποπερατώσει άλλο ιδιόκτητο κτήριο σε άλλο οικόπεδο ιδιοκτησίας του, εκτός της Δημοτικής Ενότητας, αλλά εντός της Περιφερειακής Ενότητας που βρισκόταν το πληγέν κτήριο. Επισημαίνεται ότι η Σ.Σ. χορηγείται ανάλογα με το ποσοστό των εργασιών που υπολείπονται για την αποπεράτωση του κτηρίου, βάσει πίνακα της Δ.Α.Ε.Φ.Κ.-Κ.Ε..</w:t>
      </w:r>
    </w:p>
    <w:p>
      <w:pPr>
        <w:spacing w:before="240" w:after="240"/>
        <w:rPr>
          <w:lang w:val="el" w:eastAsia="el"/>
        </w:rPr>
      </w:pPr>
      <w:r>
        <w:rPr>
          <w:lang w:val="el" w:eastAsia="el"/>
        </w:rPr>
        <w:t>6. ΕΠΙΣΚΕΥΕΣ ΚΤΗΡΙΩΝ</w:t>
      </w:r>
    </w:p>
    <w:p>
      <w:pPr>
        <w:spacing w:before="240" w:after="240"/>
        <w:rPr>
          <w:lang w:val="el" w:eastAsia="el"/>
        </w:rPr>
      </w:pPr>
      <w:r>
        <w:rPr>
          <w:lang w:val="el" w:eastAsia="el"/>
        </w:rPr>
        <w:t>6.1 Για την επισκευή όλων των κτηρίων, η Σ.Σ. υπολογίζεται ανάλογα με τις ζημιές που παρουσιάζει το κτήριο και σύμφωνα με το Νέο Ενιαίο Τιμολόγιο Επισκευών της Δ.Α.Ε.Φ.Κ.-Κ.Ε., το οποίο έχει εγκριθεί με την υπό στοιχεία 270999/Δ5/05.09.2022 (Β’ 4663) απόφαση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κτηρίου ορίζεται σε 300 € ανά τ.μ. για το συνολικό εμβαδόν του κτηρίου.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κτηρίου ορίζεται σε 180 € ανά τ.μ. για το συνολικό εμβαδόν του κτηρίου.</w:t>
      </w:r>
    </w:p>
    <w:p>
      <w:pPr>
        <w:spacing w:before="240" w:after="240"/>
        <w:rPr>
          <w:lang w:val="el" w:eastAsia="el"/>
        </w:rPr>
      </w:pPr>
      <w:r>
        <w:rPr>
          <w:lang w:val="el" w:eastAsia="el"/>
        </w:rPr>
        <w:t>Επισημαίνεται ότι, για κτήρια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180 €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κτήρια επαγγελματικής χρήσης, κτηνοτροφικές μονάδες και επαγγελματικές αποθήκες εάν το εμβαδόν των κλειστών χώρων του κτηρίου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κτήρια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κτήριο παρουσιάζει βλάβες μόνο σε μη φέροντα στοιχεία, δύναται να εκδοθεί άδεια επισκευής είτε για το σύνολο του κτηρίου,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κτήριο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κτηρίου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κτήριο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lang w:val="el" w:eastAsia="el"/>
        </w:rPr>
        <w:t>6.10 Στις περιπτώσεις που για την αποκατάσταση των βλαβών του κτηρίου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κτηρίου σε περίπτωση που αυτό ανακατασκευαζόταν.</w:t>
      </w:r>
    </w:p>
    <w:p>
      <w:pPr>
        <w:spacing w:before="240" w:after="240"/>
        <w:rPr>
          <w:lang w:val="el" w:eastAsia="el"/>
        </w:rPr>
      </w:pPr>
      <w:r>
        <w:rPr>
          <w:lang w:val="el" w:eastAsia="el"/>
        </w:rPr>
        <w:t>6.12 Οι ιδιοκτήτες/-τριες των κτηρίων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κτήριο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 Ανακατασκευή ή αυτοστέγαση ή αποπεράτωση κτηρίου</w:t>
      </w:r>
    </w:p>
    <w:p>
      <w:pPr>
        <w:spacing w:before="240" w:after="240"/>
        <w:rPr>
          <w:lang w:val="el" w:eastAsia="el"/>
        </w:rPr>
      </w:pPr>
      <w:r>
        <w:rPr>
          <w:lang w:val="el" w:eastAsia="el"/>
        </w:rPr>
        <w:t>Α 1) Το ποσό της Σ.Σ. για ανακατασκευή κτηρίου ή αυτοστέγαση (εφόσον αγοράζεται κτήριο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κτηρίου,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 2) Το ποσό της Σ.Σ. για αυτοστέγαση, εφόσον αγοράζεται έτοιμο κτήριο,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κτηρίου με μέριμνα του/της ιδιοκτήτη/-τριας.</w:t>
      </w:r>
    </w:p>
    <w:p>
      <w:pPr>
        <w:spacing w:before="240" w:after="240"/>
        <w:rPr>
          <w:lang w:val="el" w:eastAsia="el"/>
        </w:rPr>
      </w:pPr>
      <w:r>
        <w:rPr>
          <w:lang w:val="el" w:eastAsia="el"/>
        </w:rPr>
        <w:t>Β ) Επισκευή κτηρίου</w:t>
      </w:r>
    </w:p>
    <w:p>
      <w:pPr>
        <w:spacing w:before="240" w:after="240"/>
        <w:rPr>
          <w:lang w:val="el" w:eastAsia="el"/>
        </w:rPr>
      </w:pPr>
      <w:r>
        <w:rPr>
          <w:lang w:val="el" w:eastAsia="el"/>
        </w:rPr>
        <w:t>Το ποσό της Σ.Σ. για επισκευή κτηρίου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κτηρίου.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5.000 €,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κτηρίων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κτηρίων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κτηρίου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κτήριο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κτήρια,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Νέου Ενιαίου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κτηρίου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κτηρίων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