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Α.1020</w:t>
      </w:r>
    </w:p>
    <w:p>
      <w:pPr>
        <w:pStyle w:val="PreambelText"/>
        <w:spacing w:before="240" w:after="240"/>
        <w:rPr>
          <w:lang w:val="el" w:eastAsia="el"/>
        </w:rPr>
      </w:pPr>
      <w:r>
        <w:rPr>
          <w:b/>
          <w:bCs/>
          <w:lang w:val="el" w:eastAsia="el"/>
        </w:rPr>
        <w:t>Τροποποίηση της υπό στοιχεία ΠΟΛ 1274/ 27.12.2013 απόφασης του Γενικού Γραμματέα Δημοσίων Εσόδων του Υπουργείου Οικονομικών «Αποδεικτικό Ενημερότητας άρθρου 12 ν. 4174/2013 (Α’ 170)» (Β’ 3398).</w:t>
      </w:r>
    </w:p>
    <w:p>
      <w:pPr>
        <w:pStyle w:val="PreambelText"/>
        <w:spacing w:before="240" w:after="240"/>
        <w:rPr>
          <w:lang w:val="el" w:eastAsia="el"/>
        </w:rPr>
      </w:pPr>
      <w:r>
        <w:rPr>
          <w:lang w:val="el" w:eastAsia="el"/>
        </w:rPr>
        <w:t>Ο ΔΙΟΙΚΗΤΗΣ</w:t>
      </w:r>
    </w:p>
    <w:p>
      <w:pPr>
        <w:pStyle w:val="PreambelText"/>
        <w:spacing w:before="240" w:after="240"/>
        <w:rPr>
          <w:lang w:val="el" w:eastAsia="el"/>
        </w:rPr>
      </w:pPr>
      <w:r>
        <w:rPr>
          <w:lang w:val="el" w:eastAsia="el"/>
        </w:rPr>
        <w:t>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12 του ν. 4987/2022 «Κύρωση Κώδικα Φορολογικής Διαδικασίας» (Α’ 206),</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ιδίως της παρ. 1 του άρθρου 13, της παρ. 5 του άρθρου 14 και της υποπερ. ββ της περ. β της παρ. 2, της παρ. 3α και της παρ. 10 του άρθρου 41 και</w:t>
      </w:r>
    </w:p>
    <w:p>
      <w:pPr>
        <w:pStyle w:val="StructureList1"/>
        <w:spacing w:before="120" w:after="0"/>
        <w:rPr>
          <w:lang w:val="el" w:eastAsia="el"/>
        </w:rPr>
      </w:pPr>
      <w:r>
        <w:rPr>
          <w:lang w:val="el" w:eastAsia="el"/>
        </w:rPr>
        <w:t>γ)</w:t>
      </w:r>
      <w:r>
        <w:rPr>
          <w:lang w:val="en" w:eastAsia="en"/>
        </w:rPr>
        <w:tab/>
      </w:r>
      <w:r>
        <w:rPr>
          <w:lang w:val="el" w:eastAsia="el"/>
        </w:rPr>
        <w:t>της υπό στοιχεία Δ.ΟΡΓ. Α 1125859 ΕΞ 2020/ 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2.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και τις αποφάσεις: υπ’ αρ. 39/3/30.11.2017 (Υ.Ο.Δ.Δ. 689) του Συμβουλίου Διοίκησης της Α.Α.Δ.Ε. και την υπό στοιχεία 5294 ΕΞ 2020/17.1.2020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3. Την υπό στοιχεία ΠΟΛ 1274/27.12.2013 απόφαση Γενικού Γραμματέα Δημοσίων Εσόδων του Υπουργείου Οικονομικών «Αποδεικτικό Ενημερότητας άρθρου 12 ν. 4174/2013 (Α’ 170), όπως ισχύει» (Β’ 3398).</w:t>
      </w:r>
    </w:p>
    <w:p>
      <w:pPr>
        <w:pStyle w:val="PreambelText"/>
        <w:spacing w:before="240" w:after="240"/>
        <w:rPr>
          <w:lang w:val="el" w:eastAsia="el"/>
        </w:rPr>
      </w:pPr>
      <w:r>
        <w:rPr>
          <w:lang w:val="el" w:eastAsia="el"/>
        </w:rPr>
        <w:t>4. Την ανάγκη τροποποίησης της υπό στοιχεία ΠΟΛ 1274/27.12.2013 απόφασης του Γενικού Γραμματέα Δημοσίων Εσόδων για τη διευκόλυνση της συναλλακτικής ζωής με την πρόβλεψη επιπλέον εξαιρέσεων από την υποχρέωση προσκόμισης αποδεικτικού ενημερότητας, σε περιπτώσεις που αυτό επιβάλλεται για λόγους χρηστής διοίκησης.</w:t>
      </w:r>
    </w:p>
    <w:p>
      <w:pPr>
        <w:pStyle w:val="PreambelText"/>
        <w:spacing w:before="240" w:after="240"/>
        <w:rPr>
          <w:lang w:val="el" w:eastAsia="el"/>
        </w:rPr>
      </w:pPr>
      <w:r>
        <w:rPr>
          <w:lang w:val="el" w:eastAsia="el"/>
        </w:rPr>
        <w:t>5. Το γεγονός ότι από την απόφαση αυτή δεν προκαλείται δαπάνη σε βάρος του προϋπολογισμού της Ανεξάρτητης Αρχής Δημοσίων Εσόδων,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Η περ. η’ της παρ. 1 του άρθρου 2 της υπό στοιχεία ΠΟΛ. 1274/2013 απόφασης του Γενικού Γραμματέα Δημοσίων Εσόδων αντικαθίσταται ως εξής:</w:t>
      </w:r>
    </w:p>
    <w:p>
      <w:pPr>
        <w:spacing w:before="240" w:after="240"/>
        <w:rPr>
          <w:lang w:val="el" w:eastAsia="el"/>
        </w:rPr>
      </w:pPr>
      <w:r>
        <w:rPr>
          <w:lang w:val="el" w:eastAsia="el"/>
        </w:rPr>
        <w:t>«η. Δεν απαιτείται προσκόμιση αποδεικτικού ενημερότητας, εάν πρόκειται για διανομή ή ανταλλαγή κοινών ακινήτων, σύσταση οριζόντιας ή κάθετης ιδιοκτησίας ή τροποποίηση αυτών χωρίς τίμημα, από τον οφειλέτη που θα αποκτήσει εμπράγματο δικαίωμα επί ακινήτου αξίας τουλάχιστον ίσης ή μεγαλύτερης της αξίας του εμπράγματου δικαιώματος που είχε, όπως αυτή προσδιορίζεται για την επιβολή του φόρου μεταβίβασης ακινήτων.».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Φεβρουαρίου 2023</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