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lang w:val="el" w:eastAsia="el"/>
        </w:rPr>
        <w:t xml:space="preserve">1. </w:t>
      </w:r>
      <w:r>
        <w:rPr>
          <w:b/>
          <w:bCs/>
          <w:lang w:val="el" w:eastAsia="el"/>
        </w:rPr>
        <w:t>ΥΠΟΥΡΓΕΙΟ ΟΙΚΟΝΟΜΙΚΩΝΓΡΑΦΕΙΟ ΥΦΥΠOΥΡΓΟΥ</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 ΓΕΝΙΚΗ ΔΙΕΥΘΥΝΣΗ</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b/>
          <w:bCs/>
          <w:lang w:val="el" w:eastAsia="el"/>
        </w:rPr>
        <w:t>(Γ.Δ.Φ.)</w:t>
      </w:r>
    </w:p>
    <w:p>
      <w:pPr>
        <w:pStyle w:val="PreambelText"/>
        <w:spacing w:before="240" w:after="240"/>
        <w:rPr>
          <w:lang w:val="el" w:eastAsia="el"/>
        </w:rPr>
      </w:pPr>
      <w:r>
        <w:rPr>
          <w:b/>
          <w:bCs/>
          <w:lang w:val="el" w:eastAsia="el"/>
        </w:rPr>
        <w:t>ΔΙΕΥΘΥΝΣΗ ΔΙΑΔΙΚΑΣΙΩΝ ΕΙΣΠΡΑΞΕΩΝ</w:t>
      </w:r>
    </w:p>
    <w:p>
      <w:pPr>
        <w:pStyle w:val="PreambelText"/>
        <w:spacing w:before="240" w:after="240"/>
        <w:rPr>
          <w:lang w:val="el" w:eastAsia="el"/>
        </w:rPr>
      </w:pPr>
      <w:r>
        <w:rPr>
          <w:b/>
          <w:bCs/>
          <w:lang w:val="el" w:eastAsia="el"/>
        </w:rPr>
        <w:t>ΚΑΙ ΕΠΙΣΤΡΟΦΩΝ (ΔΙ.Δ.ΕΙΣ.ΕΠ.)</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ΑΔΑ: 6ΛΕΣ46ΜΠ3Ζ-ΥΗΓ</w:t>
      </w:r>
    </w:p>
    <w:p>
      <w:pPr>
        <w:spacing w:before="240" w:after="240"/>
        <w:rPr>
          <w:lang w:val="el" w:eastAsia="el"/>
        </w:rPr>
      </w:pPr>
      <w:r>
        <w:rPr>
          <w:b/>
          <w:bCs/>
          <w:lang w:val="el" w:eastAsia="el"/>
        </w:rPr>
        <w:t>Αριθ. ΦΕΚ: Β΄1212/06.03.2023</w:t>
      </w:r>
    </w:p>
    <w:p>
      <w:pPr>
        <w:spacing w:before="240" w:after="240"/>
        <w:rPr>
          <w:lang w:val="el" w:eastAsia="el"/>
        </w:rPr>
      </w:pPr>
      <w:r>
        <w:rPr>
          <w:b/>
          <w:bCs/>
          <w:lang w:val="el" w:eastAsia="el"/>
        </w:rPr>
        <w:t>Αθήνα, 1 Μαρτίου 2023</w:t>
      </w:r>
    </w:p>
    <w:p>
      <w:pPr>
        <w:spacing w:before="240" w:after="240"/>
        <w:rPr>
          <w:lang w:val="el" w:eastAsia="el"/>
        </w:rPr>
      </w:pPr>
      <w:r>
        <w:rPr>
          <w:b/>
          <w:bCs/>
          <w:lang w:val="el" w:eastAsia="el"/>
        </w:rPr>
        <w:t>Β.ΓΕΝΙΚΗ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1)ΔΙΕΥΘΥΝΣΗ ΕΠΙΧΕΙΡΗΣΙΑΚΩΝ</w:t>
      </w:r>
    </w:p>
    <w:p>
      <w:pPr>
        <w:spacing w:before="240" w:after="240"/>
        <w:rPr>
          <w:lang w:val="el" w:eastAsia="el"/>
        </w:rPr>
      </w:pPr>
      <w:r>
        <w:rPr>
          <w:b/>
          <w:bCs/>
          <w:lang w:val="el" w:eastAsia="el"/>
        </w:rPr>
        <w:t>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w:t>
      </w:r>
    </w:p>
    <w:p>
      <w:pPr>
        <w:spacing w:before="240" w:after="240"/>
        <w:rPr>
          <w:lang w:val="el" w:eastAsia="el"/>
        </w:rPr>
      </w:pPr>
      <w:r>
        <w:rPr>
          <w:b/>
          <w:bCs/>
          <w:lang w:val="el" w:eastAsia="el"/>
        </w:rPr>
        <w:t>ΦΟΡΟΛΟΓΙΚΩΝ ΕΦΑΡΜΟΓΩΝ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3) ΔΙΕΥΘΥΝΣΗ ΥΠΗΡΕΣΙΩΝ ΔΕΔΟΜΕΝΩΝ ΤΜΗΜΑ Γ΄</w:t>
      </w:r>
    </w:p>
    <w:p>
      <w:pPr>
        <w:spacing w:before="240" w:after="240"/>
        <w:rPr>
          <w:lang w:val="el" w:eastAsia="el"/>
        </w:rPr>
      </w:pPr>
      <w:r>
        <w:rPr>
          <w:b/>
          <w:bCs/>
          <w:lang w:val="el" w:eastAsia="el"/>
        </w:rPr>
        <w:t>Α.1025</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 101 84 Αθήνα</w:t>
      </w:r>
    </w:p>
    <w:p>
      <w:pPr>
        <w:spacing w:before="240" w:after="240"/>
        <w:rPr>
          <w:lang w:val="el" w:eastAsia="el"/>
        </w:rPr>
      </w:pPr>
      <w:r>
        <w:rPr>
          <w:b/>
          <w:bCs/>
          <w:lang w:val="el" w:eastAsia="el"/>
        </w:rPr>
        <w:t>Κώδικας</w:t>
      </w:r>
    </w:p>
    <w:p>
      <w:pPr>
        <w:spacing w:before="240" w:after="240"/>
        <w:rPr>
          <w:lang w:val="el" w:eastAsia="el"/>
        </w:rPr>
      </w:pPr>
      <w:r>
        <w:rPr>
          <w:b/>
          <w:bCs/>
          <w:lang w:val="el" w:eastAsia="el"/>
        </w:rPr>
        <w:t>Τηλέφωνο : 2103635963,</w:t>
      </w:r>
    </w:p>
    <w:p>
      <w:pPr>
        <w:spacing w:before="240" w:after="240"/>
        <w:rPr>
          <w:lang w:val="el" w:eastAsia="el"/>
        </w:rPr>
      </w:pPr>
      <w:r>
        <w:rPr>
          <w:b/>
          <w:bCs/>
          <w:lang w:val="el" w:eastAsia="el"/>
        </w:rPr>
        <w:t>2103605159,2103630573</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Url :</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«Παράταση καταβολής και αναστολή είσπραξης βεβαιωμένων οφειλών για τα φυσικά και νομικά πρόσωπα που επλήγησαν από τα έντονα καιρικά φαινόμενα (ισχυρές βροχοπτώσεις) που εκδηλώθηκαν στις 23 και 24/01/2023 στην Περιφερειακή Ενότητα Πέλλας της Περιφέρειας Κεντρικής Μακεδονίας.»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Το άρθρο 8 του ν. 1284/1982 «Ρύθμιση ορισμένων μισθολογικών, φορολογικών, δασμολογικών και δημοσιολογιστικών θεμάτων» (Α΄ 114), με το οποίο, σε εξαιρετικές περιπτώσεις, όπως σεισμοί, πλημμύρες ή άλλες θεομηνίες, εξουσιοδοτείται ο Υπουργός Οικονομικών με αποφάσεις του που δημοσιεύονται στην Εφημερίδα της Κυβερνήσεως να παρατείνει: α) τις προθεσμίες καταβολής χρεών προς το Δημόσιο και Τρίτους που εισπράττονται από τις Δ.Ο.Υ. και β) τις προθεσμίες καταβολής δόσεων νομοθετικών ρυθμίσεων τμηματικής καταβολής βεβαιωμένων οφειλών στη Φορολογική Διοίκηση και μετά το πέρας του προγράμματος ρύθμισης.</w:t>
      </w:r>
    </w:p>
    <w:p>
      <w:pPr>
        <w:spacing w:before="240" w:after="240"/>
        <w:rPr>
          <w:lang w:val="el" w:eastAsia="el"/>
        </w:rPr>
      </w:pPr>
      <w:r>
        <w:rPr>
          <w:b/>
          <w:bCs/>
          <w:lang w:val="el" w:eastAsia="el"/>
        </w:rPr>
        <w:t xml:space="preserve">2. </w:t>
      </w:r>
      <w:r>
        <w:rPr>
          <w:b/>
          <w:bCs/>
          <w:lang w:val="el" w:eastAsia="el"/>
        </w:rPr>
        <w:t>Την παρ. 5 του άρθρου πέμπτου του ν. 2275/1994 «Κύρωση των από 31.12.1993 και 06.07.1994 πέντε δανειακών Συμβάσεων μεταξύ του Ελληνικού Δημοσίου και της Τράπεζας της Ελλάδος και άλλες διατάξεις» (Α΄ 238), με την οποία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b/>
          <w:bCs/>
          <w:lang w:val="el" w:eastAsia="el"/>
        </w:rPr>
        <w:t xml:space="preserve">3. </w:t>
      </w:r>
      <w:r>
        <w:rPr>
          <w:b/>
          <w:bCs/>
          <w:lang w:val="el" w:eastAsia="el"/>
        </w:rPr>
        <w:t>Τον Κώδικα Είσπραξης Δημοσίων Εσόδων (ν. 4978/2022, Α΄ 190).</w:t>
      </w:r>
    </w:p>
    <w:p>
      <w:pPr>
        <w:spacing w:before="240" w:after="240"/>
        <w:rPr>
          <w:lang w:val="el" w:eastAsia="el"/>
        </w:rPr>
      </w:pPr>
      <w:r>
        <w:rPr>
          <w:b/>
          <w:bCs/>
          <w:lang w:val="el" w:eastAsia="el"/>
        </w:rPr>
        <w:t xml:space="preserve">4. </w:t>
      </w:r>
      <w:r>
        <w:rPr>
          <w:b/>
          <w:bCs/>
          <w:lang w:val="el" w:eastAsia="el"/>
        </w:rPr>
        <w:t>Τον Κώδικα Φορολογικής Διαδικασίας (ν. 4987/2022, Α΄ 206).</w:t>
      </w:r>
    </w:p>
    <w:p>
      <w:pPr>
        <w:spacing w:before="240" w:after="240"/>
        <w:rPr>
          <w:lang w:val="el" w:eastAsia="el"/>
        </w:rPr>
      </w:pPr>
      <w:r>
        <w:rPr>
          <w:b/>
          <w:bCs/>
          <w:lang w:val="el" w:eastAsia="el"/>
        </w:rPr>
        <w:t xml:space="preserve">5. </w:t>
      </w:r>
      <w:r>
        <w:rPr>
          <w:b/>
          <w:bCs/>
          <w:lang w:val="el" w:eastAsia="el"/>
        </w:rPr>
        <w:t>Τον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b/>
          <w:bCs/>
          <w:lang w:val="el" w:eastAsia="el"/>
        </w:rPr>
        <w:t xml:space="preserve">6. </w:t>
      </w:r>
      <w:r>
        <w:rPr>
          <w:b/>
          <w:bCs/>
          <w:lang w:val="el" w:eastAsia="el"/>
        </w:rPr>
        <w:t>Το π.δ. 142/2017 «Οργανισμός Υπουργείου Οικονομικών» (Α΄ 181).</w:t>
      </w:r>
    </w:p>
    <w:p>
      <w:pPr>
        <w:spacing w:before="240" w:after="240"/>
        <w:rPr>
          <w:lang w:val="el" w:eastAsia="el"/>
        </w:rPr>
      </w:pPr>
      <w:r>
        <w:rPr>
          <w:b/>
          <w:bCs/>
          <w:lang w:val="el" w:eastAsia="el"/>
        </w:rPr>
        <w:t xml:space="preserve">7. </w:t>
      </w:r>
      <w:r>
        <w:rPr>
          <w:b/>
          <w:bCs/>
          <w:lang w:val="el" w:eastAsia="el"/>
        </w:rPr>
        <w:t>Το π.δ. 83/2019 «Διορισμός Αντιπροέδρου της Κυβέρνησης, Υπουργών, Αναπληρωτών Υπουργών και Υφυπουργών» (Α΄ 121).</w:t>
      </w:r>
    </w:p>
    <w:p>
      <w:pPr>
        <w:spacing w:before="240" w:after="240"/>
        <w:rPr>
          <w:lang w:val="el" w:eastAsia="el"/>
        </w:rPr>
      </w:pPr>
      <w:r>
        <w:rPr>
          <w:b/>
          <w:bCs/>
          <w:lang w:val="el" w:eastAsia="el"/>
        </w:rPr>
        <w:t xml:space="preserve">8. </w:t>
      </w:r>
      <w:r>
        <w:rPr>
          <w:b/>
          <w:bCs/>
          <w:lang w:val="el" w:eastAsia="el"/>
        </w:rPr>
        <w:t>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b/>
          <w:bCs/>
          <w:lang w:val="el" w:eastAsia="el"/>
        </w:rPr>
        <w:t xml:space="preserve">9. </w:t>
      </w:r>
      <w:r>
        <w:rPr>
          <w:b/>
          <w:bCs/>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b/>
          <w:bCs/>
          <w:lang w:val="el" w:eastAsia="el"/>
        </w:rPr>
        <w:t xml:space="preserve">10.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lang w:val="el" w:eastAsia="el"/>
        </w:rPr>
        <w:t xml:space="preserve">11. </w:t>
      </w:r>
      <w:r>
        <w:rPr>
          <w:b/>
          <w:bCs/>
          <w:lang w:val="el" w:eastAsia="el"/>
        </w:rPr>
        <w:t>Το υπό στοιχεία ΠΚΜ 68162/33/27-01-2023 αίτημα του Περιφερειάρχη Π.Ε. Πέλλας προς τον Υφυπουργό Οικονομικών Απόστολο Βεσυρόπουλο</w:t>
      </w:r>
    </w:p>
    <w:p>
      <w:pPr>
        <w:spacing w:before="240" w:after="240"/>
        <w:rPr>
          <w:lang w:val="el" w:eastAsia="el"/>
        </w:rPr>
      </w:pPr>
      <w:r>
        <w:rPr>
          <w:b/>
          <w:bCs/>
          <w:lang w:val="el" w:eastAsia="el"/>
        </w:rPr>
        <w:t xml:space="preserve">12. </w:t>
      </w:r>
      <w:r>
        <w:rPr>
          <w:b/>
          <w:bCs/>
          <w:lang w:val="el" w:eastAsia="el"/>
        </w:rPr>
        <w:t>Την υπό στοιχεία Α309/27-01-2023 (ΑΔΑ: 6Δ3246NΠΙΘ-Ω7X) απόφαση του Γενικού Γραμματέα Πολιτικής Προστασίας.</w:t>
      </w:r>
    </w:p>
    <w:p>
      <w:pPr>
        <w:spacing w:before="240" w:after="240"/>
        <w:rPr>
          <w:lang w:val="el" w:eastAsia="el"/>
        </w:rPr>
      </w:pPr>
      <w:r>
        <w:rPr>
          <w:b/>
          <w:bCs/>
          <w:lang w:val="el" w:eastAsia="el"/>
        </w:rPr>
        <w:t xml:space="preserve">13. </w:t>
      </w:r>
      <w:r>
        <w:rPr>
          <w:b/>
          <w:bCs/>
          <w:lang w:val="el" w:eastAsia="el"/>
        </w:rPr>
        <w:t>Το από 07/02/2023 (10:07 π.μ.) ηλεκτρονικό μήνυμα του Γραφείου Υφυπουργού Οικονομικών Απόστολου Βεσυρόπουλου.</w:t>
      </w:r>
    </w:p>
    <w:p>
      <w:pPr>
        <w:spacing w:before="240" w:after="240"/>
        <w:rPr>
          <w:lang w:val="el" w:eastAsia="el"/>
        </w:rPr>
      </w:pPr>
      <w:r>
        <w:rPr>
          <w:b/>
          <w:bCs/>
          <w:lang w:val="el" w:eastAsia="el"/>
        </w:rPr>
        <w:t xml:space="preserve">14. </w:t>
      </w:r>
      <w:r>
        <w:rPr>
          <w:b/>
          <w:bCs/>
          <w:lang w:val="el" w:eastAsia="el"/>
        </w:rPr>
        <w:t>Το γεγονός ότι οι ισχυρές βροχοπτώσεις είχαν ως αποτέλεσμα να απορρυθμιστεί η κοινωνική και οικονομική ζωή στην Περιφερειακή Ενότητα Πέλλας.</w:t>
      </w:r>
    </w:p>
    <w:p>
      <w:pPr>
        <w:spacing w:before="240" w:after="240"/>
        <w:rPr>
          <w:lang w:val="el" w:eastAsia="el"/>
        </w:rPr>
      </w:pPr>
      <w:r>
        <w:rPr>
          <w:b/>
          <w:bCs/>
          <w:lang w:val="el" w:eastAsia="el"/>
        </w:rPr>
        <w:t xml:space="preserve">15.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Παρατείνονται μέχρι και τις 24-07-2023 οι προθεσμίες καταβολής των βεβαιωμένων στις Δ.Ο.Υ./Κ.Ε.ΜΕ.ΕΠ./Κ.Ε.ΦΟ.ΜΕ.Π./ΚΕ.Β.ΕΙΣ. οφειλών των φυσικών και νομικών προσώπων και οντοτήτων με κύρια κατοικία ή έδρα ή εγκατάσταση στις Δημοτικές Κοινότητες Ραχώνας, Δυτικού, Αθύρων και Αγριοσυκιάς της Δ.Ε. Πέλλας του Δήμου Πέλλας, στις Δημοτικές Κοινότητες Γαλατάδων, Λιπαρού και Αγίου Γεωργίου της Δ.Ε. Μεγάλου Αλεξάνδρου, στη Δημοτική Κοινότητα Αμπελιών της Δ.Ε. Γιαννιτσών του Δήμου Πέλλας, στις Δημοτικές Κοινότητες Ν. Ζωής, Άσπρου, Καλυβίων και Δάφνης της Δ.Ε. Σκύδρας του Δήμου Σκύδρας και στη Δημοτική Κοινότητα Κρανέας της Δ.Ε. Μενηίδος του Δήμου Σκύδρας της Περιφερειακής Ενότητας Πέλλας της Περιφέρειας Κεντρικής Μακεδονίας που λήγουν ή έληξαν από 23-01-2023 μέχρι και 24-07-2023.</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τα πρόσωπα της προηγούμενης παραγράφου οι δόσεις ρυθμίσεων/διευκολύνσεων τμηματικής καταβολής που λήγουν ή έληξαν από 23-012023 μέχρι και 24-07-2023, παρατείνονται μετά το πέρας του προγράμματος ρύθμισης. 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Αναστέλλεται μέχρι και την 24-07-2023 η πληρωμή των βεβαιωμένων και ληξιπρόθεσμων την 23-01-2023 οφειλών των προαναφερθέντων προσώπων και οντοτήτων.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Τυχόν καταβληθείσες προσαυξήσεις/τόκοι /επιβαρύνσεις εκπρόθεσμης καταβολής που επιβλήθηκαν στις οφειλές των παρ. 1 &amp; 2, από τις 23-01-2023 μέχρι την ημερομηνία ισχύος της παρούσας, επιστρέφονται ύστερα από σχετική αίτηση του φορολογούμενου στην αρμόδια υπηρεσία. Ρυθμίσεις που τυχόν απωλέσθηκαν από τις 23-01-2023 μέχρι την ημερομηνία ισχύος της παρούσας αναβιώνουν ύστερα από σχετική αίτηση του φορολογούμενου στην αρμόδια υπηρεσία προκειμένου εν συνεχεία αυτές να ενταχθούν στις διατάξεις της παρ. 2 της παρούσας.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Παρατείνονται μέχρι και τις 19-07-2023 οι προθεσμίες καταβολής των βεβαιωμένων στις Δ.Ο.Υ./Κ.Ε.ΜΕ.ΕΠ./Κ.Ε.ΦΟ.ΜΕ.Π./ΚΕ.Β.ΕΙΣ. οφειλών των φυσικών και νομικών προσώπων και οντοτήτων με κύρια κατοικία ή έδρα ή εγκατάσταση στις Δημοτικές Κοινότητες Πέλλης και Νέας Πέλλας της Δ.Ε. Πέλλας, στις Δημοτικές Κοινότητες Καριώτισσας, Παλαιφύτου, Δροσερού και Τριφυλλίου της Δ.Ε. Μεγάλου Αλεξάνδρου, στη Δημοτική Κοινότητα Γιαννιτσών της Δ.Ε. Γιαννιτσών του Δήμου Πέλλας, στις Δημοτικές Κοινότητες Σκύδρας, Μαυροβουνίου, Ριζού, Σεβαστιανών, Λιτοχωρίου, Αρσενίου και Πετραίας της Δ.Ε. Σκύδρας, στις Δημοτικές Κοινότητες Ανύδρου, Καλής, Προφήτου Ηλιού, Καλλιπόλεως, Μανδάλου της Δ.Ε. Μενηίδος του Δήμου Σκύδρας και στο Δήμο Αλμωπίας της Περιφερειακής Ενότητας Πέλλας της Περιφέρειας Κεντρικής Μακεδονίας που λήγουν ή έληξαν από 23-01-2023 μέχρι και 19-07-2023.</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Για τα πρόσωπα της προηγούμενης παραγράφου οι δόσεις ρυθμίσεων/διευκολύνσεων τμηματικής καταβολής που λήγουν ή έληξαν από 23-012023 μέχρι και 19-07-2023, παρατείνονται μετά το πέρας του προγράμματος ρύθμισης. 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Αναστέλλεται μέχρι και την 19-07-2023 η πληρωμή των βεβαιωμένων και ληξιπρόθεσμων την 23-01-2023 οφειλών των προαναφερθέντων προσώπων και οντοτήτων της παρ. 5.</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Τυχόν καταβληθείσες προσαυξήσεις/τόκοι /επιβαρύνσεις εκπρόθεσμης καταβολής που επιβλήθηκαν στις οφειλές των παρ. 5 &amp; 6, από τις 23-01-2023 μέχρι την ημερομηνία ισχύος της παρούσας, επιστρέφονται ύστερα από σχετική αίτηση του φορολογούμενου στην αρμόδια υπηρεσία. Ρυθμίσεις που τυχόν απωλέσθηκαν από τις 23-01-2023 μέχρι την ημερομηνία ισχύος της παρούσας αναβιώνουν ύστερα από σχετική αίτηση του φορολογούμενου στην αρμόδια υπηρεσία προκειμένου εν συνεχεία αυτές να ενταχθούν στις διατάξεις της παρ. 6 της παρούσας.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b/>
          <w:bCs/>
          <w:lang w:val="el" w:eastAsia="el"/>
        </w:rPr>
        <w:t xml:space="preserve">1. </w:t>
      </w:r>
      <w:r>
        <w:rPr>
          <w:b/>
          <w:bCs/>
          <w:lang w:val="el" w:eastAsia="el"/>
        </w:rPr>
        <w:t>Αποδέκτες πίνακα Γ &amp; Δ</w:t>
      </w:r>
    </w:p>
    <w:p>
      <w:pPr>
        <w:spacing w:before="240" w:after="240"/>
        <w:rPr>
          <w:lang w:val="el" w:eastAsia="el"/>
        </w:rPr>
      </w:pPr>
      <w:r>
        <w:rPr>
          <w:b/>
          <w:bCs/>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b/>
          <w:bCs/>
          <w:lang w:val="el" w:eastAsia="el"/>
        </w:rPr>
        <w:t xml:space="preserve">5) </w:t>
      </w:r>
      <w:r>
        <w:rPr>
          <w:b/>
          <w:bCs/>
          <w:lang w:val="el" w:eastAsia="el"/>
        </w:rPr>
        <w:t>Γραφείο Επικοινωνίας και Ενημέρωσης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κ.κ. Γεν. Διευθυντών</w:t>
      </w:r>
    </w:p>
    <w:p>
      <w:pPr>
        <w:spacing w:before="240" w:after="240"/>
        <w:rPr>
          <w:lang w:val="el" w:eastAsia="el"/>
        </w:rPr>
      </w:pPr>
      <w:r>
        <w:rPr>
          <w:b/>
          <w:bCs/>
          <w:lang w:val="el" w:eastAsia="el"/>
        </w:rPr>
        <w:t xml:space="preserve">3) </w:t>
      </w:r>
      <w:r>
        <w:rPr>
          <w:b/>
          <w:bCs/>
          <w:lang w:val="el" w:eastAsia="el"/>
        </w:rPr>
        <w:t>Δ/νση Διαδικασιών Εισπράξεων και Επιστροφών- Τμήματα Α, Β, Γ, Γραμματεία</w:t>
      </w:r>
    </w:p>
    <w:p>
      <w:pPr>
        <w:spacing w:before="240" w:after="240"/>
        <w:rPr>
          <w:lang w:val="el" w:eastAsia="el"/>
        </w:rPr>
      </w:pPr>
      <w:r>
        <w:rPr>
          <w:b/>
          <w:bCs/>
          <w:lang w:val="el" w:eastAsia="el"/>
        </w:rPr>
        <w:t xml:space="preserve">4)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