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25179</w:t>
      </w:r>
    </w:p>
    <w:p>
      <w:pPr>
        <w:pStyle w:val="PreambelText"/>
        <w:spacing w:before="240" w:after="240"/>
        <w:rPr>
          <w:lang w:val="el" w:eastAsia="el"/>
        </w:rPr>
      </w:pPr>
      <w:r>
        <w:rPr>
          <w:b/>
          <w:bCs/>
          <w:lang w:val="el" w:eastAsia="el"/>
        </w:rPr>
        <w:t>Πρόγραμμα επιχορήγησης επιχειρήσεων για την απασχόληση 5.000 ανέργων, ηλικίας 18-66 ετών, με έμφαση στον τομέα της πράσινης οικονομίας και τις γυναίκες.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Την παρ. 6 του άρθρου 10 του ν. 2690/1999 «Κύρωση Διοικητικής Διαδικασίας» (Α’ 45).</w:t>
      </w:r>
    </w:p>
    <w:p>
      <w:pPr>
        <w:pStyle w:val="PreambelText"/>
        <w:spacing w:before="240" w:after="240"/>
        <w:rPr>
          <w:lang w:val="el" w:eastAsia="el"/>
        </w:rPr>
      </w:pPr>
      <w:r>
        <w:rPr>
          <w:lang w:val="el" w:eastAsia="el"/>
        </w:rPr>
        <w:t>3. Τον ν. 2956/2001 «Αναδιάρθρωση ΟΑΕΔ και άλλες διατάξεις» (Α’ 258).</w:t>
      </w:r>
    </w:p>
    <w:p>
      <w:pPr>
        <w:pStyle w:val="PreambelText"/>
        <w:spacing w:before="240" w:after="240"/>
        <w:rPr>
          <w:lang w:val="el" w:eastAsia="el"/>
        </w:rPr>
      </w:pPr>
      <w:r>
        <w:rPr>
          <w:lang w:val="el" w:eastAsia="el"/>
        </w:rPr>
        <w:t>4.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6. Το άρθρο 23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9.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10. Τον ν. 4765/2021 «Εκσυγχρονισμός του συστήματος προσλήψεων στον δημόσιο τομέα και ενίσχυση του Ανώτατου Συμβουλίου Επιλογής Προσωπικού (Α.Σ.Ε.Π.) και λοιπές διατάξεις» (Α’ 6) και ιδίως την περ. ιζ της παρ. 2 του άρθρου 2.</w:t>
      </w:r>
    </w:p>
    <w:p>
      <w:pPr>
        <w:pStyle w:val="PreambelText"/>
        <w:spacing w:before="240" w:after="240"/>
        <w:rPr>
          <w:lang w:val="el" w:eastAsia="el"/>
        </w:rPr>
      </w:pPr>
      <w:r>
        <w:rPr>
          <w:lang w:val="el" w:eastAsia="el"/>
        </w:rPr>
        <w:t>11. Τον ν. 4772/2021 «Διενέργεια Γενικών Απογραφών έτους 2021 από την Ελληνική Στατιστική Αρχή, επείγουσες ρυθμίσεις για την αντιμετώπιση των επιπτώσεων της πανδημίας του κορωνοϊού COVID-19, επείγουσες δημοσιονομικές και φορολογικές ρυθμίσεις και άλλες διατάξεις» (Α’ 17), ιδίως τις διατάξεις του άρθρου 42 αυτού, περί της διαδικασίας ένταξης και χρηματοδότησης από το ΠΔΕ έργων χρηματοδοτούμενων από το Ταμείο Ανάκαμψης και Ανθεκτικότητας της Ε.Ε.</w:t>
      </w:r>
    </w:p>
    <w:p>
      <w:pPr>
        <w:pStyle w:val="PreambelText"/>
        <w:spacing w:before="240" w:after="240"/>
        <w:rPr>
          <w:lang w:val="el" w:eastAsia="el"/>
        </w:rPr>
      </w:pPr>
      <w:r>
        <w:rPr>
          <w:lang w:val="el" w:eastAsia="el"/>
        </w:rPr>
        <w:t>12.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13.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14.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15.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 της 24.2.2013).</w:t>
      </w:r>
    </w:p>
    <w:p>
      <w:pPr>
        <w:pStyle w:val="PreambelText"/>
        <w:spacing w:before="240" w:after="240"/>
        <w:rPr>
          <w:lang w:val="el" w:eastAsia="el"/>
        </w:rPr>
      </w:pPr>
      <w:r>
        <w:rPr>
          <w:lang w:val="el" w:eastAsia="el"/>
        </w:rPr>
        <w:t>16.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187/1 της 26.6.2014).</w:t>
      </w:r>
    </w:p>
    <w:p>
      <w:pPr>
        <w:pStyle w:val="PreambelText"/>
        <w:spacing w:before="240" w:after="240"/>
        <w:rPr>
          <w:lang w:val="el" w:eastAsia="el"/>
        </w:rPr>
      </w:pPr>
      <w:r>
        <w:rPr>
          <w:lang w:val="el" w:eastAsia="el"/>
        </w:rPr>
        <w:t>17. Τον Κανονισμό (ΕΕ) αριθ. 2021/241 του Ευρωπαϊκού Κοινοβουλίου και του Συμβουλίου της 12ης Φεβρουαρίου 2021 για τη θέσπιση του μηχανισμού ανάκαμψης και ανθεκτικότητας (ΕΕ L 57/17 της 18.2.2021).</w:t>
      </w:r>
    </w:p>
    <w:p>
      <w:pPr>
        <w:pStyle w:val="PreambelText"/>
        <w:spacing w:before="240" w:after="240"/>
        <w:rPr>
          <w:lang w:val="el" w:eastAsia="el"/>
        </w:rPr>
      </w:pPr>
      <w:r>
        <w:rPr>
          <w:lang w:val="el" w:eastAsia="el"/>
        </w:rPr>
        <w:t>18. Τον Κανονισμό (ΕΕ) αριθ. 2021/240 του Ευρωπαϊκού Κοινοβουλίου και του Συμβουλίου της 10ης Φεβρουαρίου 2021 για τη θέσπιση Μέσου Τεχνικής Υποστήριξης (ΕΕ L 57/1) της 18.2.2021.</w:t>
      </w:r>
    </w:p>
    <w:p>
      <w:pPr>
        <w:pStyle w:val="PreambelText"/>
        <w:spacing w:before="240" w:after="240"/>
        <w:rPr>
          <w:lang w:val="el" w:eastAsia="el"/>
        </w:rPr>
      </w:pPr>
      <w:r>
        <w:rPr>
          <w:lang w:val="el" w:eastAsia="el"/>
        </w:rPr>
        <w:t>19.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 όπως ισχύει και διατηρήθηκε σε ισχύ με την παρ. 22 του άρθρου 119 του ν. 4622/2019 (Α’ 133).</w:t>
      </w:r>
    </w:p>
    <w:p>
      <w:pPr>
        <w:pStyle w:val="PreambelText"/>
        <w:spacing w:before="240" w:after="240"/>
        <w:rPr>
          <w:lang w:val="el" w:eastAsia="el"/>
        </w:rPr>
      </w:pPr>
      <w:r>
        <w:rPr>
          <w:lang w:val="el" w:eastAsia="el"/>
        </w:rPr>
        <w:t>21.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22.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23. Το π.δ. 142/2017 «Οργανισμός του Υπουργείου Οικονομικών» (Α’ 181).</w:t>
      </w:r>
    </w:p>
    <w:p>
      <w:pPr>
        <w:pStyle w:val="PreambelText"/>
        <w:spacing w:before="240" w:after="240"/>
        <w:rPr>
          <w:lang w:val="el" w:eastAsia="el"/>
        </w:rPr>
      </w:pPr>
      <w:r>
        <w:rPr>
          <w:lang w:val="el" w:eastAsia="el"/>
        </w:rPr>
        <w:t>24. Το π.δ. 5/2022 «Οργανισμός Υπουργείου Ανάπτυξης και Επενδύσεων» (Α’ 15).</w:t>
      </w:r>
    </w:p>
    <w:p>
      <w:pPr>
        <w:pStyle w:val="PreambelText"/>
        <w:spacing w:before="240" w:after="240"/>
        <w:rPr>
          <w:lang w:val="el" w:eastAsia="el"/>
        </w:rPr>
      </w:pPr>
      <w:r>
        <w:rPr>
          <w:lang w:val="el" w:eastAsia="el"/>
        </w:rPr>
        <w:t>25.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27. Το π.δ. 62/2020 «Διορισμός Αναπληρωτών Υπουργών και Υφυπουργών» (Α’ 155).</w:t>
      </w:r>
    </w:p>
    <w:p>
      <w:pPr>
        <w:pStyle w:val="PreambelText"/>
        <w:spacing w:before="240" w:after="240"/>
        <w:rPr>
          <w:lang w:val="el" w:eastAsia="el"/>
        </w:rPr>
      </w:pPr>
      <w:r>
        <w:rPr>
          <w:lang w:val="el" w:eastAsia="el"/>
        </w:rPr>
        <w:t>28.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29. Το π.δ. 2/2021 «Διορισμός Υπουργών, Αναπληρωτών Υπουργών και Υφυπουργών» (Α’ 2).</w:t>
      </w:r>
    </w:p>
    <w:p>
      <w:pPr>
        <w:pStyle w:val="PreambelText"/>
        <w:spacing w:before="240" w:after="240"/>
        <w:rPr>
          <w:lang w:val="el" w:eastAsia="el"/>
        </w:rPr>
      </w:pPr>
      <w:r>
        <w:rPr>
          <w:lang w:val="el" w:eastAsia="el"/>
        </w:rPr>
        <w:t>30.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31.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32. Την υπ’ αρ. 51875/07-05-2021 απόφαση του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33. Την υπό στοιχεία 119126EΞ2021/28.09.2021 υπουργική απόφαση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34.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35. Την υπ’ αρ. 58118/15-7-2016 απόφαση της Διοικήτριας του ΟΑΕΔ, με την οποία συστάθηκαν Γραφεία Παρακολούθησης των Ενεργητικών Πολιτικών Απασχόλησης στα ΚΠΑ 2.</w:t>
      </w:r>
    </w:p>
    <w:p>
      <w:pPr>
        <w:pStyle w:val="PreambelText"/>
        <w:spacing w:before="240" w:after="240"/>
        <w:rPr>
          <w:lang w:val="el" w:eastAsia="el"/>
        </w:rPr>
      </w:pPr>
      <w:r>
        <w:rPr>
          <w:lang w:val="el" w:eastAsia="el"/>
        </w:rPr>
        <w:t>36.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37. Την υπ’ αρ. 353/7-2-2017 απόφαση του Δ.Σ.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38. Την υπό στοιχεία 120141 ΕΞ 2021/30.09.2021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(ΑΔΑ: 6ΝΞ3Η-ΨΘ0).</w:t>
      </w:r>
    </w:p>
    <w:p>
      <w:pPr>
        <w:pStyle w:val="PreambelText"/>
        <w:spacing w:before="240" w:after="240"/>
        <w:rPr>
          <w:lang w:val="el" w:eastAsia="el"/>
        </w:rPr>
      </w:pPr>
      <w:r>
        <w:rPr>
          <w:lang w:val="el" w:eastAsia="el"/>
        </w:rPr>
        <w:t>39. Την υπό στοιχεία ΓΝ 171/2022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40. Το υπ’ αρ. 90761/30-9-2022 έγγραφο του Τμήματος Κρατικών Ενισχύσεων της Διεύθυνσης Προϋπολογισμού και Δημοσιονομικών Αναφορών του Υπουργείου Εργασίας και Κοινωνικών Υποθέσεων.</w:t>
      </w:r>
    </w:p>
    <w:p>
      <w:pPr>
        <w:pStyle w:val="PreambelText"/>
        <w:spacing w:before="240" w:after="240"/>
        <w:rPr>
          <w:lang w:val="el" w:eastAsia="el"/>
        </w:rPr>
      </w:pPr>
      <w:r>
        <w:rPr>
          <w:lang w:val="el" w:eastAsia="el"/>
        </w:rPr>
        <w:t>41. Την υπό στοιχεία 144635 ΕΞ 2021/17-11-2021 απόφαση Ένταξης του Έργου «SUB8. Πρόγραμμα Πράσινης Απασχόλησης - Δράση 16747» (Κωδικός ΟΠΣ ΤΑ5150508) του Αναπληρωτή Υπουργού Οικονομικών (ΑΔΑ: 688ΔΗ-3ΥΥ).</w:t>
      </w:r>
    </w:p>
    <w:p>
      <w:pPr>
        <w:pStyle w:val="PreambelText"/>
        <w:spacing w:before="240" w:after="240"/>
        <w:rPr>
          <w:lang w:val="el" w:eastAsia="el"/>
        </w:rPr>
      </w:pPr>
      <w:r>
        <w:rPr>
          <w:lang w:val="el" w:eastAsia="el"/>
        </w:rPr>
        <w:t>42. Την υπ’ αρ. 11164/6-2-2023 απόφαση του Υφυπουργού Ανάπτυξης και Επενδύσεων περί ένταξης/τροποποίησης του έργου 2021ΤΑ03400004 (ΣΑΤΑ034) στο Πρόγραμμα Δημοσίων Επενδύσεων (ΠΔΕ) 2023 (ΑΔΑ:ΨΚ4Ζ46ΜΤΛΡ- ΦΨ6), όπως έχει τροποποιηθεί με την υπ’ αρ. 16019/ 20-02-2023 όμοιά της (ΑΔΑ: ΨΒΝΧ46ΜΤΛΠ-Φ1Π).</w:t>
      </w:r>
    </w:p>
    <w:p>
      <w:pPr>
        <w:pStyle w:val="PreambelText"/>
        <w:spacing w:before="240" w:after="240"/>
        <w:rPr>
          <w:lang w:val="el" w:eastAsia="el"/>
        </w:rPr>
      </w:pPr>
      <w:r>
        <w:rPr>
          <w:lang w:val="el" w:eastAsia="el"/>
        </w:rPr>
        <w:t>43. Την υπ’ αρ. 6736/03-01-2023 απόφαση του Δ.Σ. του της Δημόσιας Υπηρεσίας Απασχόλησης (Δ.ΥΠ.Α.).</w:t>
      </w:r>
    </w:p>
    <w:p>
      <w:pPr>
        <w:pStyle w:val="PreambelText"/>
        <w:spacing w:before="240" w:after="240"/>
        <w:rPr>
          <w:lang w:val="el" w:eastAsia="el"/>
        </w:rPr>
      </w:pPr>
      <w:r>
        <w:rPr>
          <w:lang w:val="el" w:eastAsia="el"/>
        </w:rPr>
        <w:t>44. Την υπ’ αρ. 14964/10-02-2023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45. Το γεγονός ότι από τις διατάξεις της παρούσας προκαλείται δαπάνη ύψους έως του ποσού των σαράντα εννέα εκατομμυρίων οκτακοσίων ογδόντα χιλιάδων ευρώ (49.880.000,00€), η οποία βαρύνει τον προϋπολογισμό της Δ.ΥΠ.Α. (ΚΑΕ 2493), καλύπτεται από το Ταμείο Ανάκαμψης και Ανθεκτικότητας (ΣΑΤΑ 034) μέσω του εθνικού σκέλους του Προγράμματος Δημοσίων Επενδύσεων (ΠΔΕ) και κατανέμεται σε ετήσια βάση, ως εξής: για το έτος 2023: 20.000.000,00 ευρώ,</w:t>
      </w:r>
    </w:p>
    <w:p>
      <w:pPr>
        <w:pStyle w:val="PreambelText"/>
        <w:spacing w:before="240" w:after="240"/>
        <w:rPr>
          <w:lang w:val="el" w:eastAsia="el"/>
        </w:rPr>
      </w:pPr>
      <w:r>
        <w:rPr>
          <w:lang w:val="el" w:eastAsia="el"/>
        </w:rPr>
        <w:t>για το έτος 2024: 20.000.000,00 ευρώ,</w:t>
      </w:r>
    </w:p>
    <w:p>
      <w:pPr>
        <w:pStyle w:val="PreambelText"/>
        <w:spacing w:before="240" w:after="240"/>
        <w:rPr>
          <w:lang w:val="el" w:eastAsia="el"/>
        </w:rPr>
      </w:pPr>
      <w:r>
        <w:rPr>
          <w:lang w:val="el" w:eastAsia="el"/>
        </w:rPr>
        <w:t>για το έτος 2025: 9.880.000,00 ευρώ,</w:t>
      </w:r>
    </w:p>
    <w:p>
      <w:pPr>
        <w:pStyle w:val="PreambelText"/>
        <w:spacing w:before="240" w:after="240"/>
        <w:rPr>
          <w:lang w:val="el" w:eastAsia="el"/>
        </w:rPr>
      </w:pPr>
      <w:r>
        <w:rPr>
          <w:lang w:val="el" w:eastAsia="el"/>
        </w:rPr>
        <w:t>αποφασίζουμε:</w:t>
      </w:r>
    </w:p>
    <w:p>
      <w:pPr>
        <w:pStyle w:val="PreambelText"/>
        <w:spacing w:before="240" w:after="240"/>
        <w:rPr>
          <w:lang w:val="el" w:eastAsia="el"/>
        </w:rPr>
      </w:pPr>
      <w:r>
        <w:rPr>
          <w:lang w:val="el" w:eastAsia="el"/>
        </w:rPr>
        <w:t>Την κατάρτιση προγράμματος με τίτλο: «Πρόγραμμα επιχορήγησης επιχειρήσεων για την απασχόληση 5.000 ανέργων, ηλικίας 18-66, με έμφαση στον τομέα της πράσινης οικονομίας και τις γυναίκες»,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Ταυτότητα του Προγράμματος</w:t>
      </w:r>
    </w:p>
    <w:p>
      <w:pPr>
        <w:pStyle w:val="MainText"/>
        <w:spacing w:before="120" w:after="0"/>
        <w:rPr>
          <w:lang w:val="el" w:eastAsia="el"/>
        </w:rPr>
      </w:pPr>
      <w:r>
        <w:rPr>
          <w:b/>
          <w:bCs/>
          <w:lang w:val="el" w:eastAsia="el"/>
        </w:rPr>
        <w:t>1.</w:t>
      </w:r>
      <w:r>
        <w:rPr>
          <w:lang w:val="el" w:eastAsia="el"/>
        </w:rPr>
        <w:t xml:space="preserve"> Σκοπός της προγράμματος είναι αφενός η ανάσχεση των συνεπειών της ανεργίας και η διασφάλιση της κοινωνικής συνοχής, ιδιαίτερα για τις πιο «ευάλωτες» πληθυσμιακές ομάδες, όπως οι άνεργες γυναίκες και αφετέρου η στήριξη της μετάβασης στην πράσινη οικονομία μέσω της δημιουργίας νέων επιχορηγούμενων θέσεων εργασίας.</w:t>
      </w:r>
    </w:p>
    <w:p>
      <w:pPr>
        <w:pStyle w:val="MainText"/>
        <w:spacing w:before="120" w:after="0"/>
        <w:rPr>
          <w:lang w:val="el" w:eastAsia="el"/>
        </w:rPr>
      </w:pPr>
      <w:r>
        <w:rPr>
          <w:b/>
          <w:bCs/>
          <w:lang w:val="el" w:eastAsia="el"/>
        </w:rPr>
        <w:t>2.</w:t>
      </w:r>
      <w:r>
        <w:rPr>
          <w:lang w:val="el" w:eastAsia="el"/>
        </w:rPr>
        <w:t xml:space="preserve"> Αντικείμενο της προγράμματος είναι η δημιουργία 5.000 νέων, κυρίως «πράσινων» θέσεων εργασίας, πλήρους απασχόλησης σε επιχειρήσεις που δραστηριοποιούνται ή πρόκειται να δραστηριοποιηθούν στον τομέα της πράσινης οικονομίας, με την πρόσληψη ανέργων, με έμφαση στις γυναίκες, ηλικίας 18-66 ετών, εγγεγραμμένων στο Μητρώο ανέργων της Δ.ΥΠ.Α..</w:t>
      </w:r>
    </w:p>
    <w:p>
      <w:pPr>
        <w:pStyle w:val="MainText"/>
        <w:spacing w:before="120" w:after="0"/>
        <w:rPr>
          <w:lang w:val="el" w:eastAsia="el"/>
        </w:rPr>
      </w:pPr>
      <w:r>
        <w:rPr>
          <w:b/>
          <w:bCs/>
          <w:lang w:val="el" w:eastAsia="el"/>
        </w:rPr>
        <w:t>3.</w:t>
      </w:r>
      <w:r>
        <w:rPr>
          <w:lang w:val="el" w:eastAsia="el"/>
        </w:rPr>
        <w:t xml:space="preserve"> Δικαιούχοι: Το πρόγραμμα απευθύνεται σε ιδιωτικές επιχειρήσεις και γενικά εργοδότες του ιδιωτικού τομέα που ασκούν τακτική οικονομική δραστηριότητα και δραστηριοποιούνται ή πρόκειται να δραστηριοποιηθούν στους τομείς της πράσινης οικονομίας.</w:t>
      </w:r>
    </w:p>
    <w:p>
      <w:pPr>
        <w:spacing w:before="240" w:after="240"/>
        <w:rPr>
          <w:lang w:val="el" w:eastAsia="el"/>
        </w:rPr>
      </w:pPr>
      <w:r>
        <w:rPr>
          <w:lang w:val="el" w:eastAsia="el"/>
        </w:rPr>
        <w:t>Το πρόγραμμα πρόκειται να υλοποιηθεί σε δύο (2) κύκλους των 2.500 ατόμων ο καθένας.</w:t>
      </w:r>
    </w:p>
    <w:p>
      <w:pPr>
        <w:pStyle w:val="MainText"/>
        <w:spacing w:before="120" w:after="0"/>
        <w:rPr>
          <w:lang w:val="el" w:eastAsia="el"/>
        </w:rPr>
      </w:pPr>
      <w:r>
        <w:rPr>
          <w:b/>
          <w:bCs/>
          <w:lang w:val="el" w:eastAsia="el"/>
        </w:rPr>
        <w:t>4.</w:t>
      </w:r>
      <w:r>
        <w:rPr>
          <w:lang w:val="el" w:eastAsia="el"/>
        </w:rPr>
        <w:t xml:space="preserve"> Στοιχεία του έργου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7"/>
        <w:gridCol w:w="73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ΤΙΤΛΟΣ ΔΡΑΣΗΣ (Measure)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Μεταρρύθμιση Ενεργητικών Πολιτικών</w:t>
            </w:r>
          </w:p>
          <w:p>
            <w:pPr>
              <w:spacing w:before="240"/>
              <w:rPr>
                <w:b w:val="0"/>
                <w:bCs w:val="0"/>
                <w:i w:val="0"/>
                <w:iCs w:val="0"/>
                <w:smallCaps w:val="0"/>
                <w:color w:val="000000"/>
                <w:lang w:val="el" w:eastAsia="el"/>
              </w:rPr>
            </w:pPr>
            <w:r>
              <w:rPr>
                <w:b w:val="0"/>
                <w:bCs w:val="0"/>
                <w:i w:val="0"/>
                <w:iCs w:val="0"/>
                <w:smallCaps w:val="0"/>
                <w:color w:val="000000"/>
                <w:lang w:val="el" w:eastAsia="el"/>
              </w:rPr>
              <w:t>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ΔΡΑΣΗΣ (Measure) (ID ΕΣΑΑ)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5150508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Πυλώνας</w:t>
            </w:r>
          </w:p>
          <w:p>
            <w:pPr>
              <w:spacing w:before="240"/>
              <w:rPr>
                <w:b w:val="0"/>
                <w:bCs w:val="0"/>
                <w:i w:val="0"/>
                <w:iCs w:val="0"/>
                <w:smallCaps w:val="0"/>
                <w:color w:val="000000"/>
                <w:lang w:val="el" w:eastAsia="el"/>
              </w:rPr>
            </w:pPr>
            <w:r>
              <w:rPr>
                <w:b w:val="0"/>
                <w:bCs w:val="0"/>
                <w:i w:val="0"/>
                <w:iCs w:val="0"/>
                <w:smallCaps w:val="0"/>
                <w:color w:val="000000"/>
                <w:lang w:val="el" w:eastAsia="el"/>
              </w:rPr>
              <w:t>Ανάκαμψης (Pillar)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Απασχόληση, Δεξιότητες, Κοινωνική Συνοχή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Άξονας (Component)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 Αύξηση των θέσεων εργασίας και προώθηση της συμμετοχής στην αγορά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SUB8. Πρόγραμμα επιχορήγησης επιχειρήσεων για την απασχόληση 5.000 ανέργων, ηλικίας 18-66 ετών, με έμφαση στην πράσινη οικονομία και τις γυναίκες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Όλες οι Διοικητικές Περιφέρειες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Κανονισμός de minimis 1407/2013,</w:t>
            </w:r>
          </w:p>
          <w:p>
            <w:pPr>
              <w:spacing w:before="240"/>
              <w:rPr>
                <w:b w:val="0"/>
                <w:bCs w:val="0"/>
                <w:i w:val="0"/>
                <w:iCs w:val="0"/>
                <w:smallCaps w:val="0"/>
                <w:color w:val="000000"/>
                <w:lang w:val="el" w:eastAsia="el"/>
              </w:rPr>
            </w:pPr>
            <w:r>
              <w:rPr>
                <w:b w:val="0"/>
                <w:bCs w:val="0"/>
                <w:i w:val="0"/>
                <w:iCs w:val="0"/>
                <w:smallCaps w:val="0"/>
                <w:color w:val="000000"/>
                <w:lang w:val="el" w:eastAsia="el"/>
              </w:rPr>
              <w:t>2) άρθρο 32 του Κανονισμού (ΕΕ).651/2014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 μέσω του εθνικού σκέλους του Προγράμματος Δημοσίων Επενδύσεων (ΠΔΕ)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6"/>
        <w:gridCol w:w="62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Φορέας</w:t>
            </w:r>
          </w:p>
          <w:p>
            <w:pPr>
              <w:spacing w:before="240"/>
              <w:rPr>
                <w:b w:val="0"/>
                <w:bCs w:val="0"/>
                <w:i w:val="0"/>
                <w:iCs w:val="0"/>
                <w:smallCaps w:val="0"/>
                <w:color w:val="000000"/>
                <w:lang w:val="el" w:eastAsia="el"/>
              </w:rPr>
            </w:pPr>
            <w:r>
              <w:rPr>
                <w:b w:val="0"/>
                <w:bCs w:val="0"/>
                <w:i w:val="0"/>
                <w:iCs w:val="0"/>
                <w:smallCaps w:val="0"/>
                <w:color w:val="000000"/>
                <w:lang w:val="el" w:eastAsia="el"/>
              </w:rPr>
              <w:t>Χρηματοδότησης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Εργασίας και Κοινωνικών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49.880.000,00 €</w:t>
            </w:r>
          </w:p>
        </w:tc>
      </w:tr>
    </w:tbl>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Ρόλος της Δημόσιας Υπηρεσίας Απασχόλησης (Δ.ΥΠ.Α.) - Φορέας Υλοποίησης - Αρμοδιότητες Δ.ΥΠ.Α. - Χρηματοδότηση - Επιλέξιμες περιοχές</w:t>
      </w:r>
    </w:p>
    <w:p>
      <w:pPr>
        <w:pStyle w:val="MainText"/>
        <w:spacing w:before="120" w:after="0"/>
        <w:rPr>
          <w:lang w:val="el" w:eastAsia="el"/>
        </w:rPr>
      </w:pPr>
      <w:r>
        <w:rPr>
          <w:b/>
          <w:bCs/>
          <w:lang w:val="el" w:eastAsia="el"/>
        </w:rPr>
        <w:t>1.</w:t>
      </w:r>
      <w:r>
        <w:rPr>
          <w:lang w:val="el" w:eastAsia="el"/>
        </w:rPr>
        <w:t xml:space="preserve"> Υπεύθυνος φορέας για την υλοποίηση, διαχείριση, παρακολούθηση, αξιολόγηση και έλεγχο της δράσης, ορίζεται η Δημόσια Υπηρεσία Απασχόλησης (Δ.ΥΠ.Α.). Η Δ.ΥΠ.Α. καταρτίζει τη Δημόσια Πρόσκληση μέσω της οποίας ο Διοικητής καλεί τους ενδιαφερόμενους να υποβάλουν αίτηση χρηματοδότησης στη δράση.</w:t>
      </w:r>
    </w:p>
    <w:p>
      <w:pPr>
        <w:pStyle w:val="MainText"/>
        <w:spacing w:before="120" w:after="0"/>
        <w:rPr>
          <w:lang w:val="el" w:eastAsia="el"/>
        </w:rPr>
      </w:pPr>
      <w:r>
        <w:rPr>
          <w:b/>
          <w:bCs/>
          <w:lang w:val="el" w:eastAsia="el"/>
        </w:rPr>
        <w:t>2.</w:t>
      </w:r>
      <w:r>
        <w:rPr>
          <w:lang w:val="el" w:eastAsia="el"/>
        </w:rPr>
        <w:t xml:space="preserve"> Η υποδοχή και αξιολόγηση των αιτήσεων χρηματοδότησης μέσω του Πληροφοριακού Συστήματος της Δ.ΥΠ.Α. καθώς και η παρακολούθηση της υλοποίησης της δράσης, υλοποιείται από τα Τμήματα Προγραμμάτων Ενεργητικών Πολιτικών και Σύζευξης και τα Τμήματα Παρακολούθησης Ενεργητικών Πολιτικών στα ΚΠΑ2 που λειτουργούν σε επίπεδο Υποδιεύθυνσης και από τα Γραφεία Προγραμμάτων Ενεργητικών Πολιτικών και Σύζευξης και τα Γραφεία Παρακολούθησης Ενεργητικών Πολιτικών στα υπόλοιπα ΚΠΑ2, σύμφωνα με τις υπ’ αρ. 2505/57/24-7-2018 και 2149/51/25-7-2017 αποφάσεις του Δ.Σ. του ΟΑΕΔ.</w:t>
      </w:r>
    </w:p>
    <w:p>
      <w:pPr>
        <w:pStyle w:val="MainText"/>
        <w:spacing w:before="120" w:after="0"/>
        <w:rPr>
          <w:lang w:val="el" w:eastAsia="el"/>
        </w:rPr>
      </w:pPr>
      <w:r>
        <w:rPr>
          <w:b/>
          <w:bCs/>
          <w:lang w:val="el" w:eastAsia="el"/>
        </w:rPr>
        <w:t>3.</w:t>
      </w:r>
      <w:r>
        <w:rPr>
          <w:lang w:val="el" w:eastAsia="el"/>
        </w:rPr>
        <w:t xml:space="preserve"> Για την υλοποίηση του προγράμματος προκαλείται δαπάνη ύψους έως του ποσού των σαράντα εννέα εκατομμυρίων, οκτακοσίων ογδόντα χιλιάδων ευρώ (49.880.000,00 €), η οποία βαρύνει τον προϋπολογισμό της Δημόσιας Υπηρεσίας Απασχόλησης (Δ.ΥΠ.Α.) (ΚΑΕ 2493), καλύπτεται από το Ταμείο Ανάκαμψης και Ανθεκτικότητας (ΣΑΤΑ 034) και κατανέμεται σε ετήσια βάση ως εξής:</w:t>
      </w:r>
    </w:p>
    <w:p>
      <w:pPr>
        <w:spacing w:before="240" w:after="240"/>
        <w:rPr>
          <w:lang w:val="el" w:eastAsia="el"/>
        </w:rPr>
      </w:pPr>
      <w:r>
        <w:rPr>
          <w:lang w:val="el" w:eastAsia="el"/>
        </w:rPr>
        <w:t>Για το έτος 2023: 20.000.000,00 ευρώ,</w:t>
      </w:r>
    </w:p>
    <w:p>
      <w:pPr>
        <w:spacing w:before="240" w:after="240"/>
        <w:rPr>
          <w:lang w:val="el" w:eastAsia="el"/>
        </w:rPr>
      </w:pPr>
      <w:r>
        <w:rPr>
          <w:lang w:val="el" w:eastAsia="el"/>
        </w:rPr>
        <w:t>Για το έτος 2024: 20.000.000,00 ευρώ, τηρουμένων των εφαρμοστέων κανόνων κρατικών ενισχύσεων,</w:t>
      </w:r>
    </w:p>
    <w:p>
      <w:pPr>
        <w:spacing w:before="240" w:after="240"/>
        <w:rPr>
          <w:lang w:val="el" w:eastAsia="el"/>
        </w:rPr>
      </w:pPr>
      <w:r>
        <w:rPr>
          <w:lang w:val="el" w:eastAsia="el"/>
        </w:rPr>
        <w:t>Για το έτος 2025: 9.880.000,00 ευρώ, τηρουμένων των εφαρμοστέων κανόνων κρατικών ενισχύσεων.</w:t>
      </w:r>
    </w:p>
    <w:p>
      <w:pPr>
        <w:pStyle w:val="MainText"/>
        <w:spacing w:before="120" w:after="0"/>
        <w:rPr>
          <w:lang w:val="el" w:eastAsia="el"/>
        </w:rPr>
      </w:pPr>
      <w:r>
        <w:rPr>
          <w:b/>
          <w:bCs/>
          <w:lang w:val="el" w:eastAsia="el"/>
        </w:rPr>
        <w:t>4.</w:t>
      </w:r>
      <w:r>
        <w:rPr>
          <w:lang w:val="el" w:eastAsia="el"/>
        </w:rPr>
        <w:t xml:space="preserve"> Ως επιλέξιμες γεωγραφικές περιοχές για την υλοποίηση του παρόντος προγράμματος ορίζονται όλες οι περιφέρειες της Ελλάδας.</w:t>
      </w:r>
    </w:p>
    <w:p>
      <w:pPr>
        <w:pStyle w:val="MainText"/>
        <w:spacing w:before="120" w:after="0"/>
        <w:rPr>
          <w:lang w:val="el" w:eastAsia="el"/>
        </w:rPr>
      </w:pPr>
      <w:r>
        <w:rPr>
          <w:b/>
          <w:bCs/>
          <w:lang w:val="el" w:eastAsia="el"/>
        </w:rPr>
        <w:t>5.</w:t>
      </w:r>
      <w:r>
        <w:rPr>
          <w:lang w:val="el" w:eastAsia="el"/>
        </w:rPr>
        <w:t xml:space="preserve"> Το πρόγραμμα εντάσσεται στη Δράση με ID 16747, εμπίπτει στον Πυλώνα Ανάκαμψης (Pillar): 3. Απασχόληση, Δεξιότητες, Κοινωνική Συνοχή και στον Άξονα (Component): 3.1 Αύξηση των θέσεων εργασίας και προώθηση της συμμετοχής στην αγορά εργασίας.</w:t>
      </w:r>
    </w:p>
    <w:p>
      <w:pPr>
        <w:pStyle w:val="MainText"/>
        <w:spacing w:before="120" w:after="0"/>
        <w:rPr>
          <w:lang w:val="el" w:eastAsia="el"/>
        </w:rPr>
      </w:pPr>
      <w:r>
        <w:rPr>
          <w:b/>
          <w:bCs/>
          <w:lang w:val="el" w:eastAsia="el"/>
        </w:rPr>
        <w:t>6.</w:t>
      </w:r>
      <w:r>
        <w:rPr>
          <w:lang w:val="el" w:eastAsia="el"/>
        </w:rPr>
        <w:t xml:space="preserve"> Χρονοδιάγραμμα υλοποίησης της δράσης: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4"/>
        <w:gridCol w:w="26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ΕΝΑΡΞΗ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1o ΤΡΙΜΗΝΟ 2023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ΟΛΟΚΛΗΡΩΣΗ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 ΤΡΙΜΗΝΟ 2025</w:t>
            </w:r>
          </w:p>
        </w:tc>
      </w:tr>
    </w:tbl>
    <w:p>
      <w:pPr>
        <w:pStyle w:val="MainText"/>
        <w:spacing w:before="120" w:after="0"/>
        <w:rPr>
          <w:lang w:val="el" w:eastAsia="el"/>
        </w:rPr>
      </w:pPr>
      <w:r>
        <w:rPr>
          <w:b/>
          <w:bCs/>
          <w:lang w:val="el" w:eastAsia="el"/>
        </w:rPr>
        <w:t>7.</w:t>
      </w:r>
      <w:r>
        <w:rPr>
          <w:lang w:val="el" w:eastAsia="el"/>
        </w:rPr>
        <w:t xml:space="preserve"> Για την παρακολούθηση του προγράμματος της δράσης χρησιμοποιούνται οι ακόλουθοι δείκτες: Δείκτες αποτελέσματος:</w:t>
      </w:r>
    </w:p>
    <w:p>
      <w:pPr>
        <w:pStyle w:val="StructureList1"/>
        <w:spacing w:before="120" w:after="0"/>
        <w:rPr>
          <w:lang w:val="el" w:eastAsia="el"/>
        </w:rPr>
      </w:pPr>
      <w:r>
        <w:rPr>
          <w:lang w:val="el" w:eastAsia="el"/>
        </w:rPr>
        <w:t>-</w:t>
      </w:r>
      <w:r>
        <w:rPr>
          <w:lang w:val="en" w:eastAsia="en"/>
        </w:rPr>
        <w:tab/>
      </w:r>
      <w:r>
        <w:rPr>
          <w:lang w:val="el" w:eastAsia="el"/>
        </w:rPr>
        <w:t>RRFC 11.2 Αριθμός ατόμων που εργάζονται ή συμμετέχουν σε δραστηριότητες αναζήτησης εργασίας-άνδρες 18-29,</w:t>
      </w:r>
    </w:p>
    <w:p>
      <w:pPr>
        <w:pStyle w:val="StructureList1"/>
        <w:spacing w:before="120" w:after="0"/>
        <w:rPr>
          <w:lang w:val="el" w:eastAsia="el"/>
        </w:rPr>
      </w:pPr>
      <w:r>
        <w:rPr>
          <w:lang w:val="el" w:eastAsia="el"/>
        </w:rPr>
        <w:t>-</w:t>
      </w:r>
      <w:r>
        <w:rPr>
          <w:lang w:val="en" w:eastAsia="en"/>
        </w:rPr>
        <w:tab/>
      </w:r>
      <w:r>
        <w:rPr>
          <w:lang w:val="el" w:eastAsia="el"/>
        </w:rPr>
        <w:t>RRFC 11.3 Αριθμός ατόμων που εργάζονται ή συμμετέχουν σε δραστηριότητες αναζήτησης εργασίας-άνδρες 30-54,</w:t>
      </w:r>
    </w:p>
    <w:p>
      <w:pPr>
        <w:pStyle w:val="StructureList1"/>
        <w:spacing w:before="120" w:after="0"/>
        <w:rPr>
          <w:lang w:val="el" w:eastAsia="el"/>
        </w:rPr>
      </w:pPr>
      <w:r>
        <w:rPr>
          <w:lang w:val="el" w:eastAsia="el"/>
        </w:rPr>
        <w:t>-</w:t>
      </w:r>
      <w:r>
        <w:rPr>
          <w:lang w:val="en" w:eastAsia="en"/>
        </w:rPr>
        <w:tab/>
      </w:r>
      <w:r>
        <w:rPr>
          <w:lang w:val="el" w:eastAsia="el"/>
        </w:rPr>
        <w:t>RRFC 11.4 Αριθμός ατόμων που εργάζονται ή συμμετέχουν σε δραστηριότητες αναζήτησης εργασίας-άνδρες άνω των 55 ετών</w:t>
      </w:r>
    </w:p>
    <w:p>
      <w:pPr>
        <w:pStyle w:val="StructureList1"/>
        <w:spacing w:before="120" w:after="0"/>
        <w:rPr>
          <w:lang w:val="el" w:eastAsia="el"/>
        </w:rPr>
      </w:pPr>
      <w:r>
        <w:rPr>
          <w:lang w:val="el" w:eastAsia="el"/>
        </w:rPr>
        <w:t>-</w:t>
      </w:r>
      <w:r>
        <w:rPr>
          <w:lang w:val="en" w:eastAsia="en"/>
        </w:rPr>
        <w:tab/>
      </w:r>
      <w:r>
        <w:rPr>
          <w:lang w:val="el" w:eastAsia="el"/>
        </w:rPr>
        <w:t>RRFC 11.6 Αριθμός ατόμων που εργάζονται ή συμμετέχουν σε δραστηριότητες αναζήτησης εργασίας-γυναίκες 18-29,</w:t>
      </w:r>
    </w:p>
    <w:p>
      <w:pPr>
        <w:pStyle w:val="StructureList1"/>
        <w:spacing w:before="120" w:after="0"/>
        <w:rPr>
          <w:lang w:val="el" w:eastAsia="el"/>
        </w:rPr>
      </w:pPr>
      <w:r>
        <w:rPr>
          <w:lang w:val="el" w:eastAsia="el"/>
        </w:rPr>
        <w:t>-</w:t>
      </w:r>
      <w:r>
        <w:rPr>
          <w:lang w:val="en" w:eastAsia="en"/>
        </w:rPr>
        <w:tab/>
      </w:r>
      <w:r>
        <w:rPr>
          <w:lang w:val="el" w:eastAsia="el"/>
        </w:rPr>
        <w:t>RRFC 11.7 Αριθμός ατόμων που εργάζονται ή συμμετέχουν σε δραστηριότητες αναζήτησης εργασίας-γυναίκες 30-54,</w:t>
      </w:r>
    </w:p>
    <w:p>
      <w:pPr>
        <w:pStyle w:val="StructureList1"/>
        <w:spacing w:before="120" w:after="0"/>
        <w:rPr>
          <w:lang w:val="el" w:eastAsia="el"/>
        </w:rPr>
      </w:pPr>
      <w:r>
        <w:rPr>
          <w:lang w:val="el" w:eastAsia="el"/>
        </w:rPr>
        <w:t>-</w:t>
      </w:r>
      <w:r>
        <w:rPr>
          <w:lang w:val="en" w:eastAsia="en"/>
        </w:rPr>
        <w:tab/>
      </w:r>
      <w:r>
        <w:rPr>
          <w:lang w:val="el" w:eastAsia="el"/>
        </w:rPr>
        <w:t>RRFC 11.8 Αριθμός ατόμων που εργάζονται ή συμμετέχουν σε δραστηριότητες αναζήτησης εργασίας-γυναίκες άνω των 55 ετών,</w:t>
      </w:r>
    </w:p>
    <w:p>
      <w:pPr>
        <w:pStyle w:val="StructureList1"/>
        <w:spacing w:before="120" w:after="0"/>
        <w:rPr>
          <w:lang w:val="el" w:eastAsia="el"/>
        </w:rPr>
      </w:pPr>
      <w:r>
        <w:rPr>
          <w:lang w:val="el" w:eastAsia="el"/>
        </w:rPr>
        <w:t>-</w:t>
      </w:r>
      <w:r>
        <w:rPr>
          <w:lang w:val="en" w:eastAsia="en"/>
        </w:rPr>
        <w:tab/>
      </w:r>
      <w:r>
        <w:rPr>
          <w:lang w:val="el" w:eastAsia="el"/>
        </w:rPr>
        <w:t>RRFC 11.10 Αριθμός ατόμων που εργάζονται ή συμμετέχουν σε δραστηριότητες αναζήτησης εργασίας-μη δυαδικά άτομα 18-29,</w:t>
      </w:r>
    </w:p>
    <w:p>
      <w:pPr>
        <w:pStyle w:val="StructureList1"/>
        <w:spacing w:before="120" w:after="0"/>
        <w:rPr>
          <w:lang w:val="el" w:eastAsia="el"/>
        </w:rPr>
      </w:pPr>
      <w:r>
        <w:rPr>
          <w:lang w:val="el" w:eastAsia="el"/>
        </w:rPr>
        <w:t>-</w:t>
      </w:r>
      <w:r>
        <w:rPr>
          <w:lang w:val="en" w:eastAsia="en"/>
        </w:rPr>
        <w:tab/>
      </w:r>
      <w:r>
        <w:rPr>
          <w:lang w:val="el" w:eastAsia="el"/>
        </w:rPr>
        <w:t>RRFC 11.11 Αριθμός ατόμων που εργάζονται ή συμμετέχουν σε δραστηριότητες αναζήτησης εργασίας-μη δυαδικά άτομα 30-54,</w:t>
      </w:r>
    </w:p>
    <w:p>
      <w:pPr>
        <w:pStyle w:val="StructureList1"/>
        <w:spacing w:before="120" w:after="0"/>
        <w:rPr>
          <w:lang w:val="el" w:eastAsia="el"/>
        </w:rPr>
      </w:pPr>
      <w:r>
        <w:rPr>
          <w:lang w:val="el" w:eastAsia="el"/>
        </w:rPr>
        <w:t>-</w:t>
      </w:r>
      <w:r>
        <w:rPr>
          <w:lang w:val="en" w:eastAsia="en"/>
        </w:rPr>
        <w:tab/>
      </w:r>
      <w:r>
        <w:rPr>
          <w:lang w:val="el" w:eastAsia="el"/>
        </w:rPr>
        <w:t>RRFC 11.12 Αριθμός ατόμων που εργάζονται ή συμμετέχουν σε δραστηριότητες αναζήτησης εργασίας-μη δυαδικά άτομα άνω των 55 ετών,</w:t>
      </w:r>
    </w:p>
    <w:p>
      <w:pPr>
        <w:pStyle w:val="StructureList1"/>
        <w:spacing w:before="120" w:after="0"/>
        <w:rPr>
          <w:lang w:val="el" w:eastAsia="el"/>
        </w:rPr>
      </w:pPr>
      <w:r>
        <w:rPr>
          <w:lang w:val="el" w:eastAsia="el"/>
        </w:rPr>
        <w:t>-</w:t>
      </w:r>
      <w:r>
        <w:rPr>
          <w:lang w:val="en" w:eastAsia="en"/>
        </w:rPr>
        <w:tab/>
      </w:r>
      <w:r>
        <w:rPr>
          <w:lang w:val="el" w:eastAsia="el"/>
        </w:rPr>
        <w:t>RRFC 14.1 Αριθμός νέων ηλικίας 15-29 ετών που λαμβάνουν στήριξη - άνδρες,</w:t>
      </w:r>
    </w:p>
    <w:p>
      <w:pPr>
        <w:pStyle w:val="StructureList1"/>
        <w:spacing w:before="120" w:after="0"/>
        <w:rPr>
          <w:lang w:val="el" w:eastAsia="el"/>
        </w:rPr>
      </w:pPr>
      <w:r>
        <w:rPr>
          <w:lang w:val="el" w:eastAsia="el"/>
        </w:rPr>
        <w:t>-</w:t>
      </w:r>
      <w:r>
        <w:rPr>
          <w:lang w:val="en" w:eastAsia="en"/>
        </w:rPr>
        <w:tab/>
      </w:r>
      <w:r>
        <w:rPr>
          <w:lang w:val="el" w:eastAsia="el"/>
        </w:rPr>
        <w:t>RRFC 14.2 Αριθμός νέων ηλικίας 15-29 ετών που λαμβάνουν στήριξη - γυναίκες,</w:t>
      </w:r>
    </w:p>
    <w:p>
      <w:pPr>
        <w:pStyle w:val="StructureList1"/>
        <w:spacing w:before="120" w:after="0"/>
        <w:rPr>
          <w:lang w:val="el" w:eastAsia="el"/>
        </w:rPr>
      </w:pPr>
      <w:r>
        <w:rPr>
          <w:lang w:val="el" w:eastAsia="el"/>
        </w:rPr>
        <w:t>-</w:t>
      </w:r>
      <w:r>
        <w:rPr>
          <w:lang w:val="en" w:eastAsia="en"/>
        </w:rPr>
        <w:tab/>
      </w:r>
      <w:r>
        <w:rPr>
          <w:lang w:val="el" w:eastAsia="el"/>
        </w:rPr>
        <w:t>RRFC 14.3 Αριθμός νέων ηλικίας 15-29 ετών που λαμβάνουν στήριξη - μη δυαδικά άτομα.</w:t>
      </w:r>
    </w:p>
    <w:p>
      <w:pPr>
        <w:pStyle w:val="MainText"/>
        <w:spacing w:before="120" w:after="0"/>
        <w:rPr>
          <w:lang w:val="el" w:eastAsia="el"/>
        </w:rPr>
      </w:pPr>
      <w:r>
        <w:rPr>
          <w:b/>
          <w:bCs/>
          <w:lang w:val="el" w:eastAsia="el"/>
        </w:rPr>
        <w:t>8.</w:t>
      </w:r>
      <w:r>
        <w:rPr>
          <w:lang w:val="el" w:eastAsia="el"/>
        </w:rPr>
        <w:t xml:space="preserve"> Καθεστώς ενίσχυσης</w:t>
      </w:r>
    </w:p>
    <w:p>
      <w:pPr>
        <w:spacing w:before="240" w:after="240"/>
        <w:rPr>
          <w:lang w:val="el" w:eastAsia="el"/>
        </w:rPr>
      </w:pPr>
      <w:r>
        <w:rPr>
          <w:lang w:val="el" w:eastAsia="el"/>
        </w:rPr>
        <w:t>Οι ενισχύσεις για την απασχόληση που προβλέπονται στην παρούσα δράση, χορηγούνται:</w:t>
      </w:r>
    </w:p>
    <w:p>
      <w:pPr>
        <w:spacing w:before="240" w:after="240"/>
        <w:rPr>
          <w:lang w:val="el" w:eastAsia="el"/>
        </w:rPr>
      </w:pPr>
      <w:r>
        <w:rPr>
          <w:lang w:val="el" w:eastAsia="el"/>
        </w:rPr>
        <w:t>α. είτε βάσει του Κανονισμού (ΕΕ) 1407/2013 (L 352) της Επιτροπής, για τις ενισχύσεις ήσσονος σημασίας (deminimis),</w:t>
      </w:r>
    </w:p>
    <w:p>
      <w:pPr>
        <w:spacing w:before="240" w:after="240"/>
        <w:rPr>
          <w:lang w:val="el" w:eastAsia="el"/>
        </w:rPr>
      </w:pPr>
      <w:r>
        <w:rPr>
          <w:lang w:val="el" w:eastAsia="el"/>
        </w:rPr>
        <w:t>β. είτε βάσει του άρθρου 32 του Κανονισμού (ΕΕ) 651/2014 (L 187) της Επιτροπής.</w:t>
      </w:r>
    </w:p>
    <w:p>
      <w:pPr>
        <w:spacing w:before="240" w:after="240"/>
        <w:rPr>
          <w:lang w:val="el" w:eastAsia="el"/>
        </w:rPr>
      </w:pPr>
      <w:r>
        <w:rPr>
          <w:lang w:val="el" w:eastAsia="el"/>
        </w:rPr>
        <w:t>Το καθεστώς ενίσχυσης επιλέγεται κατά την υποβολή της αίτησης χρηματοδότησης από τη δυνητικά δικαιούχο επιχείρηση.</w:t>
      </w:r>
    </w:p>
    <w:p>
      <w:pPr>
        <w:spacing w:before="240" w:after="240"/>
        <w:rPr>
          <w:lang w:val="el" w:eastAsia="el"/>
        </w:rPr>
      </w:pPr>
      <w:r>
        <w:rPr>
          <w:lang w:val="el" w:eastAsia="el"/>
        </w:rPr>
        <w:t>Α. Για τις επιχειρήσεις που δεν επιλέγουν ως καθεστώς ενίσχυσης το άρθρο 32 του Κανονισμού (ΕΕ) αριθ. 651/2014, οι ενισχύσεις χορηγούνται βάσει του Κανονισμού (ΕΕ) αριθ. 1407/2013 της Επιτροπής για τις ενισχύσεις 2ήσσονος σημασίας (de minimis).</w:t>
      </w:r>
    </w:p>
    <w:p>
      <w:pPr>
        <w:spacing w:before="240" w:after="240"/>
        <w:rPr>
          <w:lang w:val="el" w:eastAsia="el"/>
        </w:rPr>
      </w:pPr>
      <w:r>
        <w:rPr>
          <w:lang w:val="el" w:eastAsia="el"/>
        </w:rPr>
        <w:t>Τα μέτρα ενίσχυσης που πληρούν το σύνολο των προϋποθέσεων που τίθενται στον Κανονισμό αριθ. 1407/ 2013 θεωρείται ότι δεν πληρούν το κριτήριο της δυνητικής νόθευσης του ανταγωνισμού, ως εκ τούτου δεν συνιστούν ενίσχυση με την έννοια της παρ. 1 του άρθρου 107 ΣΛΕΕ, συνεπώς δεν υπόκεινται στην υποχρέωση κοινοποίησης που προβλέπεται στην παρ. 3 του άρθρου 108 αυτής. Συναφώς, πρέπει να εξετασθεί η τήρηση των σχετικών προϋποθέσεων.</w:t>
      </w:r>
    </w:p>
    <w:p>
      <w:pPr>
        <w:spacing w:before="240" w:after="240"/>
        <w:rPr>
          <w:lang w:val="el" w:eastAsia="el"/>
        </w:rPr>
      </w:pPr>
      <w:r>
        <w:rPr>
          <w:lang w:val="el" w:eastAsia="el"/>
        </w:rPr>
        <w:t>Σύμφωνα με την παρ. 1 του άρθρου 1 του Κανονισμού (ΕΕ) αριθ. 1407/2013, οι τομείς της αλιείας και υδατοκαλλιέργειας με την έννοια του άρθρου 5 (δ) του Κανονισμού 1379/ 2013 του Συμβουλίου, της πρωτογενούς παραγωγής γεωργικών προϊόντων (όπως ορίζεται στην παρ. 1 του άρθρου 2,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και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και των ενισχύσεων για τις οποίες τίθεται ως όρος η χρήση εγχώριων αγαθών αντί των εισαγόμενων, δεν είναι επιλέξιμοι για ενισχύσεις, δυνάμει της παρούσας.</w:t>
      </w:r>
    </w:p>
    <w:p>
      <w:pPr>
        <w:spacing w:before="240" w:after="240"/>
        <w:rPr>
          <w:lang w:val="el" w:eastAsia="el"/>
        </w:rPr>
      </w:pPr>
      <w:r>
        <w:rPr>
          <w:lang w:val="el" w:eastAsia="el"/>
        </w:rPr>
        <w:t>Όταν μια επιχείρηση δραστηριοποιείται σε τομείς οι οποίοι δεν εμπίπτουν στο πεδίο εφαρμογής του Καν. 1407/2013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του Κανονισμού,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η υποχρέωση διακριτής λογιστικής παρακολούθησης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υπαγωγής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Ο Κανονισμός (ΕΕ) 1407/2013 αναφέρεται σε «ενιαία επιχείρηση» (παρ. 2 του άρθρου 2).</w:t>
      </w:r>
    </w:p>
    <w:p>
      <w:pPr>
        <w:spacing w:before="240" w:after="240"/>
        <w:rPr>
          <w:lang w:val="el" w:eastAsia="el"/>
        </w:rPr>
      </w:pPr>
      <w:r>
        <w:rPr>
          <w:lang w:val="el" w:eastAsia="el"/>
        </w:rPr>
        <w:t>Για τους σκοπούς του εν λόγω Κανονισμού και της παρούσας, στην έννοια της «ενιαίας επιχείρησης» περιλαμβάνονται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α. μια επιχείρηση κατέχει την πλειοψηφία των δικαιωμάτων ψήφου των μετόχων ή των εταίρων άλλης επιχείρησης·</w:t>
      </w:r>
    </w:p>
    <w:p>
      <w:pPr>
        <w:spacing w:before="240" w:after="240"/>
        <w:rPr>
          <w:lang w:val="el" w:eastAsia="el"/>
        </w:rPr>
      </w:pPr>
      <w:r>
        <w:rPr>
          <w:lang w:val="el" w:eastAsia="e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Η ενίσχυση που χορηγείται σε μία επιχείρηση βάσει της δράσης, αθροιζόμενη με οποιαδήποτε άλλη de minimis ενίσχυση έχει χορηγηθεί έως τη στιγμή της χορήγησης της υπό εξέταση ενίσχυσης, δεν πρέπει να υπερβαίνει το ποσό των 200.000 ευρώ σε οποιαδήποτε περίοδο τριών οικονομικών ετών σε επίπεδο ενιαίας επιχείρησης. Το συνολικό ποσό ενισχύσεων ήσσονος σημασίας που χορηγείται σε μία επιχείρηση που δραστηριοποιείται στον τομέα των οδικών εμπορευματικών μεταφορών δεν πρέπει να υπερβαίνει το ποσό των 100.000 ευρώ σε οποιαδήποτε περίοδο τριών οικονομικών ετών. Εάν μια επιχείρηση εκτελεί οδικές εμπορευματικές μεταφορές για λογαριασμό τρίτων, και ασκεί και άλλες δραστηριότητες για τις οποίες ισχύει το ανώτατο όριο των 200.000 ευρώ, τότε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Ενισχύσεις ήσσονος σημασίας που χορηγούνται βάσει του Κανονισμού (ΕΕ) 1407/2013 μπορούν να σωρεύονται με ενισχύσεις ήσσονος σημασίας που χορηγούνται βάσει του Κανονισμού (ΕΕ) αρ.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στην παρ. 2 του άρθρου 3 του Κανονισμού (ΕΕ) 1407/2013.</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Ο σχετικός έλεγχος σώρευσης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δύο προηγούμενα οικονομικά έτη και κατά το τρέχον οικονομικό έτος, σύμφωνα με την παρ. 2 του άρθρου 6 του Κανονισμού (ΕΕ) αριθ. 1407/2013, καθώς και μέσω του Πληροφοριακού Συστήματος Σώρευσης Ενισχύσεων Ήσσονος Σημασίας του Υπουργείου Ανάπτυξης και Επενδύσεων και του αρχείου της Υπηρεσίας της Δ.ΥΠ.Α. (ΚΠΑ 2).</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 (παρ. 1 του άρθρου 6 του Κανονισμού (ΕΕ) 1407/2013), καθώς και ότι πρόκειται για ενίσχυση ήσσονος σημασίας με ρητή παραπομπή στον Κανονισμό (ΕΕ) 1407/2013 (αναφέροντας τον τίτλο και τα στοιχεία δημοσίευσής του στην Επίσημη Εφημερίδα της Ευρωπαϊκής Ένωσης).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4 του άρθρου 3 Κανονισμού (ΕΕ) 1407/2013] ανεξάρτητα από την ημερομηνία καταβολής της.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w:t>
      </w:r>
    </w:p>
    <w:p>
      <w:pPr>
        <w:spacing w:before="240" w:after="240"/>
        <w:rPr>
          <w:lang w:val="el" w:eastAsia="el"/>
        </w:rPr>
      </w:pPr>
      <w:r>
        <w:rPr>
          <w:lang w:val="el" w:eastAsia="el"/>
        </w:rPr>
        <w:t>Β. Για τις επιχειρήσεις που επιλέξουν να ενταχθούν βάσει του άρθρου 32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Κανονισμός Απαλλαγής Κατά Κατηγορία- ΓΚΑΚ) o οποίος έχει δημοσιευθεί στην Επίσημη Εφημερίδα της Ευρωπαϊκής Ένωσης (EE L 187), οι ενισχύσεις για την απασχόληση που προβλέπονται στο παρόν πρόγραμμα, χορηγούνται βάσει του άρθρου 32 του Κανονισμού αυτού.</w:t>
      </w:r>
    </w:p>
    <w:p>
      <w:pPr>
        <w:spacing w:before="240" w:after="240"/>
        <w:rPr>
          <w:lang w:val="el" w:eastAsia="el"/>
        </w:rPr>
      </w:pPr>
      <w:r>
        <w:rPr>
          <w:lang w:val="el" w:eastAsia="el"/>
        </w:rPr>
        <w:t>Τα καθεστώτα ενισχύσεων για την πρόσληψη εργαζομένων σε μειονεκτική θέση [άρθρο 32 του Κανονισμού (ΕΕ) 651/2014] συμβιβάζονται με την εσωτερική αγορά κατά την έννοια της παρ. 3 του άρθρου 107 της ΣΛΕΕ και απαλλάσσονται από την υποχρέωση κοινοποίησης που προβλέπεται στην παρ. 3 του άρθρου 108 αυτής, εφόσον πληρούνται οι προϋποθέσεις του άρθρου 32 και του Κεφαλαίου Ι του Κανονισμού (ΕΕ) 651/2014. Συναφώς, πρέπει να εξετασθεί η τήρηση των σχετικών προϋποθέσεων. Σύμφωνα με την παρ. 2 του άρθρου 1, του Κεφαλαίου Ι του ΓΚΑΚ, ο ΓΚΑΚ δεν εφαρμόζεται σε ενισχύσεις για δραστηριότητες που σχετίζονται με εξαγωγές προς τρίτες χώρες ή προς κράτη μέλη και σε ενισχύσεις που εξαρτώνται από την κατά προτίμηση χρήση εγχώριων προϊόντων αντί των εισαγομένων. Επιπλέον, σύμφωνα με την παρ. 3 του ίδιου άρθρου, δεν είναι επιλέξιμοι για ενισχύσεις βάσει του ΓΚΑΚ οι τομείς της αλιείας και υδατοκαλλιέργειας,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 κατά τα ειδικότερα οριζόμενα στην εν λόγω παρ. (3).</w:t>
      </w:r>
    </w:p>
    <w:p>
      <w:pPr>
        <w:spacing w:before="240" w:after="240"/>
        <w:rPr>
          <w:lang w:val="el" w:eastAsia="el"/>
        </w:rPr>
      </w:pPr>
      <w:r>
        <w:rPr>
          <w:lang w:val="el" w:eastAsia="el"/>
        </w:rPr>
        <w:t>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p>
    <w:p>
      <w:pPr>
        <w:spacing w:before="240" w:after="240"/>
        <w:rPr>
          <w:lang w:val="el" w:eastAsia="el"/>
        </w:rPr>
      </w:pPr>
      <w:r>
        <w:rPr>
          <w:lang w:val="el" w:eastAsia="el"/>
        </w:rPr>
        <w:t>Σύμφωνα με την περ. (ιε) της παρ. 1 του άρθρου 4, του Κανονισμού (ΕΚ) αριθ. 651/2014 της Επιτροπής οι ενισχύσεις για την πρόσληψη εργαζομένων σε μειονεκτική θέση δεν πρέπει να υπερβαίνουν τα 5 εκατ. ευρώ ανά έτος ανά επιχείρηση. Το ανωτέρω αυτό όριο δεν επιτρέπεται να καταστρατηγείται με τον τεχνητό διαχωρισμό των καθεστώτων ενισχύσεων, σύμφωνα με την παρ. 2 του άρθρου 4 του ΓΚΑΚ (παρ. 2 του άρθρου 4 του ΓΚΑΚ).</w:t>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επιχειρηματική μονάδα στο σύνολό της. Οι συνδεδεμένες με την αιτούσα επιχειρήσεις ανήκουν στην ίδια επιχειρηματική μονάδα.</w:t>
      </w:r>
    </w:p>
    <w:p>
      <w:pPr>
        <w:spacing w:before="240" w:after="240"/>
        <w:rPr>
          <w:lang w:val="el" w:eastAsia="el"/>
        </w:rPr>
      </w:pPr>
      <w:r>
        <w:rPr>
          <w:lang w:val="el" w:eastAsia="el"/>
        </w:rPr>
        <w:t>Σύμφωνα με την παρ. 5(γ)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p>
    <w:p>
      <w:pPr>
        <w:spacing w:before="240" w:after="240"/>
        <w:rPr>
          <w:lang w:val="el" w:eastAsia="el"/>
        </w:rPr>
      </w:pPr>
      <w:r>
        <w:rPr>
          <w:lang w:val="el" w:eastAsia="el"/>
        </w:rPr>
        <w:t>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εφόσον αφορούν διαφορετικές προσδιορίσιμες επιλέξιμες δαπάνες.</w:t>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p>
    <w:p>
      <w:pPr>
        <w:spacing w:before="240" w:after="240"/>
        <w:rPr>
          <w:lang w:val="el" w:eastAsia="el"/>
        </w:rPr>
      </w:pPr>
      <w:r>
        <w:rPr>
          <w:lang w:val="el" w:eastAsia="el"/>
        </w:rPr>
        <w:t>Οι απαλλασσόμενες βάσει του ΓΚΑΚ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(άρθρο 32 του ΓΚΑΚ).</w:t>
      </w:r>
    </w:p>
    <w:p>
      <w:pPr>
        <w:spacing w:before="240" w:after="240"/>
        <w:rPr>
          <w:lang w:val="el" w:eastAsia="el"/>
        </w:rPr>
      </w:pPr>
      <w:r>
        <w:rPr>
          <w:lang w:val="el" w:eastAsia="el"/>
        </w:rPr>
        <w:t>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w:t>
      </w:r>
    </w:p>
    <w:p>
      <w:pPr>
        <w:spacing w:before="240" w:after="240"/>
        <w:rPr>
          <w:lang w:val="el" w:eastAsia="el"/>
        </w:rPr>
      </w:pPr>
      <w:r>
        <w:rPr>
          <w:lang w:val="el" w:eastAsia="el"/>
        </w:rPr>
        <w:t>Ο σχετικός έλεγχος διενεργείται μέσω υποβληθείσας κατά την αίτηση χρηματοδότησης υπεύθυνης δήλωσης εκ μέρους της δικαιούχου επιχείρησης στην οποία αναφέρεται οποιαδήποτε άλλη ενίσχυση έλαβε η οικεία επιχείρηση βάσει του Κανονισμού 651/2014.</w:t>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w:t>
      </w:r>
    </w:p>
    <w:p>
      <w:pPr>
        <w:spacing w:before="240" w:after="240"/>
        <w:rPr>
          <w:lang w:val="el" w:eastAsia="el"/>
        </w:rPr>
      </w:pPr>
      <w:r>
        <w:rPr>
          <w:lang w:val="el" w:eastAsia="el"/>
        </w:rPr>
        <w:t>Δικαιούχοι του προγράμματος είναι ιδιωτικές επιχειρήσεις και γενικά εργοδότες του ιδιωτικού τομέα που ασκούν τακτικά οικονομική δραστηριότητα και δραστηριοποιούνται ή πρόκειται να δραστηριοποιηθούν στον τομέα της πράσινης οικονομίας.</w:t>
      </w:r>
    </w:p>
    <w:p>
      <w:pPr>
        <w:spacing w:before="240" w:after="240"/>
        <w:rPr>
          <w:lang w:val="el" w:eastAsia="el"/>
        </w:rPr>
      </w:pPr>
      <w:r>
        <w:rPr>
          <w:lang w:val="el" w:eastAsia="el"/>
        </w:rPr>
        <w:t>Ενδεικτικά, αφορά κυρίως σε επιχειρήσεις που δραστηριοποιούνται ή πρόκειται να δραστηριοποιηθούν στην μεταποίηση και εμπορία περιβαλλοντικών αγαθών, σε τομείς παροχής περιβαλλοντικών υπηρεσιών και σε τομείς σχετιζόμενους με την ανάπτυξη, την εμπορία και τη χρήση τεχνολογιών, υλικών και υπηρεσιών μέτρησης, πρόληψης και αντιμετώπισης των περιβαλλοντικών επιπτώσεων.</w:t>
      </w:r>
    </w:p>
    <w:p>
      <w:pPr>
        <w:spacing w:before="240" w:after="240"/>
        <w:rPr>
          <w:lang w:val="el" w:eastAsia="el"/>
        </w:rPr>
      </w:pPr>
      <w:r>
        <w:rPr>
          <w:lang w:val="el" w:eastAsia="el"/>
        </w:rPr>
        <w:t>Επιλέξιμες επιχειρήσεις θεωρούνται οι εταιρικές επιχειρήσεις καθώς και οι ατομικές επιχειρήσεις με δραστηριότητα που αντιστοιχεί τουλάχιστον σε έναν από τους Κωδικούς Αριθμούς Δραστηριότητας (Κ.Α.Δ.) 2008 (NACE—αναθεώρηση 2, όπως ισχύει) - ΠΑΡΑΡΤΗΜΑ VI, όπως αυτοί οι κωδικοί αναγράφονται στην άδεια λειτουργίας της μονάδας ή τη βεβαίωση έναρξης επιτηδεύματος, ή σε άλλο στοιχείο ισοδύναμης αποδεικτικής αξίας, εκτός από τις επιχειρήσεις με δραστηριότητες που εξαιρούνται από τον Κανονισμό de minimis της Επιτροπής- ΠΑΡΑΡΤΗΜΑ VII. Οι επιχειρήσεις που πρόκειται να δραστηριοποιηθούν στους τομείς της πράσινης οικονομίας πρέπει να προσθέσουν και να ενεργοποιήσουν τους αντίστοιχους επιλέξιμους ΚΑΔ, πριν την υποβολή της ηλεκτρονικής αίτησης χρηματοδότησης στο πρόγραμμα και οπωσδήποτε πριν την πρόσληψη του επιχορηγούμενου ατόμου.</w:t>
      </w:r>
    </w:p>
    <w:p>
      <w:pPr>
        <w:pStyle w:val="MainText"/>
        <w:spacing w:before="120" w:after="0"/>
        <w:rPr>
          <w:lang w:val="el" w:eastAsia="el"/>
        </w:rPr>
      </w:pPr>
      <w:r>
        <w:rPr>
          <w:b/>
          <w:bCs/>
          <w:lang w:val="el" w:eastAsia="el"/>
        </w:rPr>
        <w:t>2.</w:t>
      </w:r>
      <w:r>
        <w:rPr>
          <w:lang w:val="el" w:eastAsia="el"/>
        </w:rPr>
        <w:t xml:space="preserve"> Προϋποθέσεις υπαγωγής</w:t>
      </w:r>
    </w:p>
    <w:p>
      <w:pPr>
        <w:spacing w:before="240" w:after="240"/>
        <w:rPr>
          <w:lang w:val="el" w:eastAsia="el"/>
        </w:rPr>
      </w:pPr>
      <w:r>
        <w:rPr>
          <w:lang w:val="el" w:eastAsia="el"/>
        </w:rPr>
        <w:t>Α. ΕΠΙΧΕΙΡΗΣΕΙΣ ΠΟΥ ΕΠΙΛΕΓΟΥΝ ΝΑ ΕΠΙΧΟΡΗΓΗΘΟΥΝ ΒΑΣΕΙ ΤΟΥ ΚΑΝΟΝΙΣΜΟΥ (ΕΚ) 1407/2013 (L352) ΤΗΣ ΕΠΙΤΡΟΠΗΣ, ΓΙΑ ΤΙΣ ΕΝΙΣΧΥΣΕΙΣ ΗΣΣΟΝΟΣ (deminimis)</w:t>
      </w:r>
    </w:p>
    <w:p>
      <w:pPr>
        <w:pStyle w:val="MainText"/>
        <w:spacing w:before="120" w:after="0"/>
        <w:rPr>
          <w:lang w:val="el" w:eastAsia="el"/>
        </w:rPr>
      </w:pPr>
      <w:r>
        <w:rPr>
          <w:b/>
          <w:bCs/>
          <w:lang w:val="el" w:eastAsia="el"/>
        </w:rPr>
        <w:t>1.</w:t>
      </w:r>
      <w:r>
        <w:rPr>
          <w:lang w:val="el" w:eastAsia="el"/>
        </w:rPr>
        <w:t xml:space="preserve"> Για την υπαγωγή στο πρόγραμμα βάσει του Κανονισμού (EE) 1407/2013 της Επιτροπής, πρέπει η επιχείρηση να μην έχει προβεί σε μείωση του προσωπικού της κατά τη διάρκεια του τελευταίου τριμήνου πριν την ημερομηνία υποβολής της αίτησης χρηματοδότησης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τριμήνου είναι ίδιος και κατά την ημερομηνία υποβολής της αίτησης υπαγωγής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υποβολής της αίτησης χρηματοδότησης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2.</w:t>
      </w:r>
      <w:r>
        <w:rPr>
          <w:lang w:val="el" w:eastAsia="el"/>
        </w:rPr>
        <w:t xml:space="preserve"> Ως μείωση προσωπικού κατά το τρίμηνο που προηγείται της ημερομηνίας υποβολής της αίτησης χρηματοδότησης,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του σύμφωνα με το άρθρο 325 του Α.Κ.. Στις περιπτώσεις από α) έως δ) η επιχείρηση, προκειμένου να ενταχθεί στη δράση, πρέπει να καλύψει τη μείωση έως την ημερομηνία υποβολής της αίτησης χρηματοδότησης.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 τρίμηνο που προηγείται της ημερομηνίας υποβολής της αίτησης υπαγωγής:</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λήξη σύμβασης ορισμένου χρόνου, δ) 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όλες τις παραπάνω περιπτώσεις,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Δεν εντάσσονται στο πρόγραμμα:</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Οι επιχειρήσεις στις οποίες έχουν επιβληθεί πρόστιμα, σύμφωνα με τον ν. 4488/2017, μέσα σε χρονικό διάστημα δύο (2) ετών πριν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υπό στοιχεία 80016/31-8-2022 (Β’ 4629), υπουργική απόφαση όπως ισχύει -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δ.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 ΕΕ 1407/2013 (άρθρο 1). Στην περίπτωση επιχειρήσεων που δραστηριοποιούνται στους τομείς στους οποίους δεν εφαρμόζεται ο Καν. ΕΕ 1407/2013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ο διαχωρισμός των δραστηριοτήτων ή η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ή/και παροχής υπηρεσιών μέσω τηλεφώνου.</w:t>
      </w:r>
    </w:p>
    <w:p>
      <w:pPr>
        <w:spacing w:before="240" w:after="240"/>
        <w:rPr>
          <w:lang w:val="el" w:eastAsia="el"/>
        </w:rPr>
      </w:pPr>
      <w:r>
        <w:rPr>
          <w:lang w:val="el" w:eastAsia="el"/>
        </w:rPr>
        <w:t>η.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θ. Τα ΚΤΕΛ, ΚΤΕΛ Α.Ε. και οι ιδιοκτήτες ή και οι συνιδιοκτήτες ενταγμένων σε αυτά.</w:t>
      </w:r>
    </w:p>
    <w:p>
      <w:pPr>
        <w:spacing w:before="240" w:after="240"/>
        <w:rPr>
          <w:lang w:val="el" w:eastAsia="el"/>
        </w:rPr>
      </w:pPr>
      <w:r>
        <w:rPr>
          <w:lang w:val="el" w:eastAsia="el"/>
        </w:rPr>
        <w:t>ι. Κάθε οντότητα που δεν ασκεί τακτικά οικονομική δραστηριότητα.</w:t>
      </w:r>
    </w:p>
    <w:p>
      <w:pPr>
        <w:spacing w:before="240" w:after="240"/>
        <w:rPr>
          <w:lang w:val="el" w:eastAsia="el"/>
        </w:rPr>
      </w:pPr>
      <w:r>
        <w:rPr>
          <w:lang w:val="el" w:eastAsia="el"/>
        </w:rPr>
        <w:t>ια. Οι επιχειρήσεις με έδρα την οικία του εργοδότη οι οποίες δε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ιβ.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ιγ. Οι επιχειρήσεις που δημιουργηθήκαν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άλλον χώρο με το αυτό αντικείμενο δραστηριότητας. Ωστόσο, οι εν λόγω επιχειρήσεις δύναται να ενταχθούν στη δράση μόνο εφόσον επιθυμούν να προσλάβουν επιπλέον προσωπικό σε σχέση με αυτό που είχε η προηγούμενη.</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(L187) ΤΗΣ ΕΠΙΤΡΟΠΗΣ</w:t>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άρθρου 32 του Κανονισμού (ΕΕ) 651/2014 της Επιτροπής της 17ης Ιουνίου 2014, πρέπει η δημιουργούμενη θέση εργασίας να αντιπροσωπεύει καθαρή αύξηση του αριθμού των εργαζομένων της, σε σχέση με το μέσο όρο των δώδεκα (12) τελευταίων μηνών, που προηγούνται του μήνα υποβολής της αίτησης υπαγωγής (σημείο 32 του άρθρου 2 του Κανονισμού). 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w:t>
      </w:r>
    </w:p>
    <w:p>
      <w:pPr>
        <w:pStyle w:val="MainText"/>
        <w:spacing w:before="120" w:after="0"/>
        <w:rPr>
          <w:lang w:val="el" w:eastAsia="el"/>
        </w:rPr>
      </w:pPr>
      <w:r>
        <w:rPr>
          <w:b/>
          <w:bCs/>
          <w:lang w:val="el" w:eastAsia="el"/>
        </w:rPr>
        <w:t>2.</w:t>
      </w:r>
      <w:r>
        <w:rPr>
          <w:lang w:val="el" w:eastAsia="el"/>
        </w:rPr>
        <w:t xml:space="preserve"> Ως αριθμός εργαζομένων, σύμφωνα με το άρθρο 5 του Παραρτήματος Ι του Κανονισμού (ΕΕ) 651/2014 της Επιτροπής, νοείται ο αριθμός των Ετήσιων Μονάδων Εργασίας (εφεξής Ε.Μ.Ε.), δηλαδή ο αριθμός των εργαζομένων πλήρους απασχόλησης που έχουν εργασθεί κατά τη διάρκεια των δώδεκα (12) τελευταίων μηνών, που προηγούνται του μήνα υποβολής της αίτησης υπαγωγής της επιχείρησης.</w:t>
      </w:r>
    </w:p>
    <w:p>
      <w:pPr>
        <w:spacing w:before="240" w:after="240"/>
        <w:rPr>
          <w:lang w:val="el" w:eastAsia="el"/>
        </w:rPr>
      </w:pPr>
      <w:r>
        <w:rPr>
          <w:lang w:val="el" w:eastAsia="el"/>
        </w:rPr>
        <w:t>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 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στο πρόγραμμα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Ετήσια Μονάδα Εργασίας (εφεξής Ε.Μ.Ε.) αντιστοιχεί σε μία θέση εργασίας πλήρους απασχόλησης.</w:t>
      </w:r>
    </w:p>
    <w:p>
      <w:pPr>
        <w:spacing w:before="240" w:after="240"/>
        <w:rPr>
          <w:lang w:val="el" w:eastAsia="el"/>
        </w:rPr>
      </w:pPr>
      <w:r>
        <w:rPr>
          <w:lang w:val="el" w:eastAsia="el"/>
        </w:rPr>
        <w:t>Για την υπαγωγή μιας επιχείρησης λαμβάνεται υπόψη:</w:t>
      </w:r>
    </w:p>
    <w:p>
      <w:pPr>
        <w:spacing w:before="240" w:after="240"/>
        <w:rPr>
          <w:lang w:val="el" w:eastAsia="el"/>
        </w:rPr>
      </w:pPr>
      <w:r>
        <w:rPr>
          <w:lang w:val="el" w:eastAsia="el"/>
        </w:rPr>
        <w:t>i. Ο αριθμός των Ε.Μ.Ε. και</w:t>
      </w:r>
    </w:p>
    <w:p>
      <w:pPr>
        <w:spacing w:before="240" w:after="240"/>
        <w:rPr>
          <w:lang w:val="el" w:eastAsia="el"/>
        </w:rPr>
      </w:pPr>
      <w:r>
        <w:rPr>
          <w:lang w:val="el" w:eastAsia="el"/>
        </w:rPr>
        <w:t>ii. Ο αριθμός των απασχολουμένων κατά τη χρονική στιγμή της υποβολής της αίτησης χρηματοδότησης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pStyle w:val="MainText"/>
        <w:spacing w:before="120" w:after="0"/>
        <w:rPr>
          <w:lang w:val="el" w:eastAsia="el"/>
        </w:rPr>
      </w:pPr>
      <w:r>
        <w:rPr>
          <w:b/>
          <w:bCs/>
          <w:lang w:val="el" w:eastAsia="el"/>
        </w:rPr>
        <w:t>3.</w:t>
      </w:r>
      <w:r>
        <w:rPr>
          <w:lang w:val="el" w:eastAsia="el"/>
        </w:rPr>
        <w:t xml:space="preserve"> Εφόσον διαπιστωθεί η δυνατότητα υπαγωγής της επιχείρησης στο πρόγραμμα, η επιχείρηση δεσμεύεται να διατηρήσει το προσωπικό για το οποίο έχει δεσμευτεί καθ’ όλη τη διάρκεια του προγράμματος, σύμφωνα με την εγκριτική απόφαση υπαγωγής στο πρόγραμμα, δηλαδή του αριθμού των Ε.Μ.Ε. ή του αριθμού των απασχολουμένων κατά τον μήνα υποβολής της αίτησης,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4.</w:t>
      </w:r>
      <w:r>
        <w:rPr>
          <w:lang w:val="el" w:eastAsia="el"/>
        </w:rPr>
        <w:t xml:space="preserve"> Ως μείωση προσωπικού (μείωση Ε.Μ.Ε.) κατά το δωδεκάμηνο που προηγείται της ημερομηνίας υποβολής της αίτησης υπαγωγής, θεωρείται:</w:t>
      </w:r>
    </w:p>
    <w:p>
      <w:pPr>
        <w:spacing w:before="240" w:after="240"/>
        <w:rPr>
          <w:lang w:val="el" w:eastAsia="el"/>
        </w:rPr>
      </w:pPr>
      <w:r>
        <w:rPr>
          <w:lang w:val="el" w:eastAsia="el"/>
        </w:rPr>
        <w:t>α. Η καταγγελία σύμβασης εργασίας,</w:t>
      </w:r>
    </w:p>
    <w:p>
      <w:pPr>
        <w:spacing w:before="240" w:after="240"/>
        <w:rPr>
          <w:lang w:val="el" w:eastAsia="el"/>
        </w:rPr>
      </w:pPr>
      <w:r>
        <w:rPr>
          <w:lang w:val="el" w:eastAsia="el"/>
        </w:rPr>
        <w:t>β. η αλλαγή του καθεστώτος απασχόλησης από πλήρη σε μερική ή εκ περιτροπής απασχόληση,</w:t>
      </w:r>
    </w:p>
    <w:p>
      <w:pPr>
        <w:spacing w:before="240" w:after="240"/>
        <w:rPr>
          <w:lang w:val="el" w:eastAsia="el"/>
        </w:rPr>
      </w:pPr>
      <w:r>
        <w:rPr>
          <w:lang w:val="el" w:eastAsia="el"/>
        </w:rPr>
        <w:t>γ.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δ. η οικειοθελής αποχώρηση που λογίζεται ως καταγγελία σύμβασης, σύμφωνα με το άρθρο 38 του ν. 4488/ 2017 (Α’ 137),</w:t>
      </w:r>
    </w:p>
    <w:p>
      <w:pPr>
        <w:spacing w:before="240" w:after="240"/>
        <w:rPr>
          <w:lang w:val="el" w:eastAsia="el"/>
        </w:rPr>
      </w:pPr>
      <w:r>
        <w:rPr>
          <w:lang w:val="el" w:eastAsia="el"/>
        </w:rPr>
        <w:t>ε. Η λήξη σύμβασης ορισμένου χρόνου,</w:t>
      </w:r>
    </w:p>
    <w:p>
      <w:pPr>
        <w:spacing w:before="240" w:after="240"/>
        <w:rPr>
          <w:lang w:val="el" w:eastAsia="el"/>
        </w:rPr>
      </w:pPr>
      <w:r>
        <w:rPr>
          <w:lang w:val="el" w:eastAsia="el"/>
        </w:rPr>
        <w:t>στ. η θέση εργαζόμενου σε διαθεσιμότητα και</w:t>
      </w:r>
    </w:p>
    <w:p>
      <w:pPr>
        <w:spacing w:before="240" w:after="240"/>
        <w:rPr>
          <w:lang w:val="el" w:eastAsia="el"/>
        </w:rPr>
      </w:pPr>
      <w:r>
        <w:rPr>
          <w:lang w:val="el" w:eastAsia="el"/>
        </w:rPr>
        <w:t>ζ. η άσκηση του δικαιώματος επίσχεσης από την εργασία σύμφωνα με το άρθρο 325 του Α.Κ.</w:t>
      </w:r>
    </w:p>
    <w:p>
      <w:pPr>
        <w:spacing w:before="240" w:after="240"/>
        <w:rPr>
          <w:lang w:val="el" w:eastAsia="el"/>
        </w:rPr>
      </w:pPr>
      <w:r>
        <w:rPr>
          <w:lang w:val="el" w:eastAsia="el"/>
        </w:rPr>
        <w:t>Στις περιπτώσεις από α) έως ε) η επιχείρηση, προκειμένου να ενταχθεί στο πρόγραμμα, πρέπει να έχει προβεί σε κάλυψη του αριθμού των Ε.Μ.Ε. του προηγούμενου δωδεκαμήνου, έως την ημερομηνία υποβολής της αίτησης υπαγωγής.</w:t>
      </w:r>
    </w:p>
    <w:p>
      <w:pPr>
        <w:pStyle w:val="MainText"/>
        <w:spacing w:before="120" w:after="0"/>
        <w:rPr>
          <w:lang w:val="el" w:eastAsia="el"/>
        </w:rPr>
      </w:pPr>
      <w:r>
        <w:rPr>
          <w:b/>
          <w:bCs/>
          <w:lang w:val="el" w:eastAsia="el"/>
        </w:rPr>
        <w:t>5.</w:t>
      </w:r>
      <w:r>
        <w:rPr>
          <w:lang w:val="el" w:eastAsia="el"/>
        </w:rPr>
        <w:t xml:space="preserve"> Δεν θεωρείται μείωση προσωπικού (μείωση Ε.Μ.Ε.), κατά το δωδεκάμηνο που προηγείται της ημερομηνίας υποβολής της αίτησης χρηματοδότησης, εφόσον προσκομίζονται τα απαραίτητα δικαιολογητικά:</w:t>
      </w:r>
    </w:p>
    <w:p>
      <w:pPr>
        <w:spacing w:before="240" w:after="240"/>
        <w:rPr>
          <w:lang w:val="el" w:eastAsia="el"/>
        </w:rPr>
      </w:pPr>
      <w:r>
        <w:rPr>
          <w:lang w:val="el" w:eastAsia="el"/>
        </w:rPr>
        <w:t>α. η καταγγελία σύμβασης εργασίας λόγω συνταξιοδότησης,</w:t>
      </w:r>
    </w:p>
    <w:p>
      <w:pPr>
        <w:spacing w:before="240" w:after="240"/>
        <w:rPr>
          <w:lang w:val="el" w:eastAsia="el"/>
        </w:rPr>
      </w:pPr>
      <w:r>
        <w:rPr>
          <w:lang w:val="el" w:eastAsia="el"/>
        </w:rPr>
        <w:t>β.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spacing w:before="240" w:after="240"/>
        <w:rPr>
          <w:lang w:val="el" w:eastAsia="el"/>
        </w:rPr>
      </w:pPr>
      <w:r>
        <w:rPr>
          <w:lang w:val="el" w:eastAsia="el"/>
        </w:rPr>
        <w:t>γ. η φυλάκιση και ο θάνατος,</w:t>
      </w:r>
    </w:p>
    <w:p>
      <w:pPr>
        <w:spacing w:before="240" w:after="240"/>
        <w:rPr>
          <w:lang w:val="el" w:eastAsia="el"/>
        </w:rPr>
      </w:pPr>
      <w:r>
        <w:rPr>
          <w:lang w:val="el" w:eastAsia="el"/>
        </w:rPr>
        <w:t>δ. η οικειοθελής αποχώρηση και</w:t>
      </w:r>
    </w:p>
    <w:p>
      <w:pPr>
        <w:spacing w:before="240" w:after="240"/>
        <w:rPr>
          <w:lang w:val="el" w:eastAsia="el"/>
        </w:rPr>
      </w:pPr>
      <w:r>
        <w:rPr>
          <w:lang w:val="el" w:eastAsia="el"/>
        </w:rPr>
        <w:t>ε. 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6.</w:t>
      </w:r>
      <w:r>
        <w:rPr>
          <w:lang w:val="el" w:eastAsia="el"/>
        </w:rPr>
        <w:t xml:space="preserve"> 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pStyle w:val="MainText"/>
        <w:spacing w:before="120" w:after="0"/>
        <w:rPr>
          <w:lang w:val="el" w:eastAsia="el"/>
        </w:rPr>
      </w:pPr>
      <w:r>
        <w:rPr>
          <w:b/>
          <w:bCs/>
          <w:lang w:val="el" w:eastAsia="el"/>
        </w:rPr>
        <w:t>7.</w:t>
      </w:r>
      <w:r>
        <w:rPr>
          <w:lang w:val="el" w:eastAsia="el"/>
        </w:rPr>
        <w:t xml:space="preserve"> Οι ανωτέρω προϋποθέσεις ισχύουν, για το χρονικό διάστημα από την ημερομηνία υποβολής της αίτησης χρηματοδότησης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8.</w:t>
      </w:r>
      <w:r>
        <w:rPr>
          <w:lang w:val="el" w:eastAsia="el"/>
        </w:rPr>
        <w:t xml:space="preserve"> Σε περίπτωση που κατά την ημερομηνία υποβολής της αίτησης χρηματοδότησης ο αριθμός των Ε.Μ.Ε, για το προηγούμενο 12μηνο, είναι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Σε περίπτωση που κατά την ημερομηνία υποβολής της αίτησης υπαγωγής, ο αριθμός των Ε.Μ.Ε. για το προηγούμενο 12μηνο μεγαλύτερος του αριθμού των απασχολουμένων, τότε η επιχείρηση πρέπει να προσλάβει προσωπικό μέχρι του αριθμού των Ε.Μ.Ε. και στη συνέχεια δύναται να επιχορηγηθεί για τους άνεργους που θα προσλάβει πέραν του αριθμού αυτού.</w:t>
      </w:r>
    </w:p>
    <w:p>
      <w:pPr>
        <w:pStyle w:val="MainText"/>
        <w:spacing w:before="120" w:after="0"/>
        <w:rPr>
          <w:lang w:val="el" w:eastAsia="el"/>
        </w:rPr>
      </w:pPr>
      <w:r>
        <w:rPr>
          <w:b/>
          <w:bCs/>
          <w:lang w:val="el" w:eastAsia="el"/>
        </w:rPr>
        <w:t>9.</w:t>
      </w:r>
      <w:r>
        <w:rPr>
          <w:lang w:val="el" w:eastAsia="el"/>
        </w:rPr>
        <w:t xml:space="preserve"> Δεν υπάγονται στο πρόγραμμα:</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η πρόσληψη του επιχορηγούμενου προσωπικού δεν αντιπροσωπεύει καθαρή αύξηση του αριθμού των εργαζομένων.</w:t>
      </w:r>
    </w:p>
    <w:p>
      <w:pPr>
        <w:spacing w:before="240" w:after="240"/>
        <w:rPr>
          <w:lang w:val="el" w:eastAsia="el"/>
        </w:rPr>
      </w:pPr>
      <w:r>
        <w:rPr>
          <w:lang w:val="el" w:eastAsia="el"/>
        </w:rPr>
        <w:t>γ. Επιχειρήσεις στις οποίες έχουν επιβληθεί, πρόστιμα σύμφωνα με τον ν. 4488/2017 (Α’ 137), μέσα σε χρονικό διάστημα δύο (2) ετών από την ημερομηνία λήξης της προθεσμίας υποβολής αίτησης χρηματοδότησης: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υπ’αρ. 80016/31-8-2022 (Β’ 4629) υπουργική απόφαση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αίτησης χρηματοδότησης δηλώνει υπεύθυνα ότι δεν έχουν επιβληθεί σε βάρος τους οι ως άνω κυρώσεις.</w:t>
      </w:r>
    </w:p>
    <w:p>
      <w:pPr>
        <w:spacing w:before="240" w:after="240"/>
        <w:rPr>
          <w:lang w:val="el" w:eastAsia="el"/>
        </w:rPr>
      </w:pPr>
      <w:r>
        <w:rPr>
          <w:lang w:val="el" w:eastAsia="el"/>
        </w:rPr>
        <w:t>δ.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προσβασιμότητας τους στους χώρους εργασίας.</w:t>
      </w:r>
    </w:p>
    <w:p>
      <w:pPr>
        <w:spacing w:before="240" w:after="240"/>
        <w:rPr>
          <w:lang w:val="el" w:eastAsia="el"/>
        </w:rPr>
      </w:pPr>
      <w:r>
        <w:rPr>
          <w:lang w:val="el" w:eastAsia="el"/>
        </w:rPr>
        <w:t>ε. Τα νυχτερινά κέντρα.</w:t>
      </w:r>
    </w:p>
    <w:p>
      <w:pPr>
        <w:spacing w:before="240" w:after="240"/>
        <w:rPr>
          <w:lang w:val="el" w:eastAsia="el"/>
        </w:rPr>
      </w:pPr>
      <w:r>
        <w:rPr>
          <w:lang w:val="el" w:eastAsia="el"/>
        </w:rPr>
        <w:t>στ. Οι επιχειρήσεις προώθησης προϊόντων ή/και παροχής υπηρεσιών μέσω τηλεφώνου.</w:t>
      </w:r>
    </w:p>
    <w:p>
      <w:pPr>
        <w:spacing w:before="240" w:after="240"/>
        <w:rPr>
          <w:lang w:val="el" w:eastAsia="el"/>
        </w:rPr>
      </w:pPr>
      <w:r>
        <w:rPr>
          <w:lang w:val="el" w:eastAsia="el"/>
        </w:rPr>
        <w:t>ζ.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η. Οι προβληματικές επιχειρήσεις σύμφωνα με την παρ. 4γ του άρθρου 1 του Καν.651/2014. Σύμφωνα με την παρ. 4 του άρθρου 1 του ΓΚΑΚ, ο ΓΚΑΚ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μία επιχείρηση να υπαχθεί στο πρόγραμμα υποβάλει: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 iii) Υπεύθυνη δήλωση ότι η επιχείρηση:</w:t>
      </w:r>
    </w:p>
    <w:p>
      <w:pPr>
        <w:pStyle w:val="StructureList1"/>
        <w:spacing w:before="120" w:after="0"/>
        <w:rPr>
          <w:lang w:val="el" w:eastAsia="el"/>
        </w:rPr>
      </w:pPr>
      <w:r>
        <w:rPr>
          <w:lang w:val="el" w:eastAsia="el"/>
        </w:rPr>
        <w:t>-</w:t>
      </w:r>
      <w:r>
        <w:rPr>
          <w:lang w:val="en" w:eastAsia="en"/>
        </w:rPr>
        <w:tab/>
      </w:r>
      <w:r>
        <w:rPr>
          <w:lang w:val="el" w:eastAsia="el"/>
        </w:rPr>
        <w:t>δεν έχει λάβει ενίσχυση διάσωσης ή αναδιάρθρωσης,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διάσωσης αλλά έχει αποπληρώσει το δάνειο ή έχει λύσει τη σύμβαση εγγύησης, ή</w:t>
      </w:r>
    </w:p>
    <w:p>
      <w:pPr>
        <w:pStyle w:val="StructureList1"/>
        <w:spacing w:before="120" w:after="0"/>
        <w:rPr>
          <w:lang w:val="el" w:eastAsia="el"/>
        </w:rPr>
      </w:pPr>
      <w:r>
        <w:rPr>
          <w:lang w:val="el" w:eastAsia="el"/>
        </w:rPr>
        <w:t>-</w:t>
      </w:r>
      <w:r>
        <w:rPr>
          <w:lang w:val="en" w:eastAsia="en"/>
        </w:rPr>
        <w:tab/>
      </w:r>
      <w:r>
        <w:rPr>
          <w:lang w:val="el" w:eastAsia="el"/>
        </w:rPr>
        <w:t>έχει λάβει ενίσχυση αναδιάρθρωσης η οποία όμως έχει ολοκληρωθεί.</w:t>
      </w:r>
    </w:p>
    <w:p>
      <w:pPr>
        <w:spacing w:before="240" w:after="240"/>
        <w:rPr>
          <w:lang w:val="el" w:eastAsia="el"/>
        </w:rPr>
      </w:pPr>
      <w:r>
        <w:rPr>
          <w:lang w:val="el" w:eastAsia="el"/>
        </w:rPr>
        <w:t>θ. Κάθε οντότητα που δεν ασκεί τακτικά οικονομική δραστηριότητα.</w:t>
      </w:r>
    </w:p>
    <w:p>
      <w:pPr>
        <w:spacing w:before="240" w:after="240"/>
        <w:rPr>
          <w:lang w:val="el" w:eastAsia="el"/>
        </w:rPr>
      </w:pPr>
      <w:r>
        <w:rPr>
          <w:lang w:val="el" w:eastAsia="el"/>
        </w:rPr>
        <w:t>ι. Οι επιχειρήσεις με έδρα την οικία του εργοδότη οι οποίες δεν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ια.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p>
    <w:p>
      <w:pPr>
        <w:spacing w:before="240" w:after="240"/>
        <w:rPr>
          <w:lang w:val="el" w:eastAsia="el"/>
        </w:rPr>
      </w:pPr>
      <w:r>
        <w:rPr>
          <w:lang w:val="el" w:eastAsia="el"/>
        </w:rPr>
        <w:t>ιβ. Τα ΚΤΕΛ, ΚΤΕΛ ΑΕ και οι ιδιοκτήτες ή και οι συνιδιοκτήτες ενταγμένων σε αυτά.</w:t>
      </w:r>
    </w:p>
    <w:p>
      <w:pPr>
        <w:spacing w:before="240" w:after="240"/>
        <w:rPr>
          <w:lang w:val="el" w:eastAsia="el"/>
        </w:rPr>
      </w:pPr>
      <w:r>
        <w:rPr>
          <w:lang w:val="el" w:eastAsia="el"/>
        </w:rPr>
        <w:t>ιγ.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ή άλλο αντικείμενο δραστηριότητας. Σε αυτές τις περιπτώσεις οι επιχειρήσεις εντάσσονται για τον επιπλέον αριθμό θέσεων ή Ε.Μ.Ε. από αυτές που είχε η προηγούμενη επιχείρηση.</w:t>
      </w:r>
    </w:p>
    <w:p>
      <w:pPr>
        <w:spacing w:before="240" w:after="240"/>
        <w:rPr>
          <w:lang w:val="el" w:eastAsia="el"/>
        </w:rPr>
      </w:pPr>
      <w:r>
        <w:rPr>
          <w:lang w:val="el" w:eastAsia="el"/>
        </w:rPr>
        <w:t>ιδ.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w:t>
      </w:r>
    </w:p>
    <w:p>
      <w:pPr>
        <w:spacing w:before="240" w:after="240"/>
        <w:rPr>
          <w:lang w:val="el" w:eastAsia="el"/>
        </w:rPr>
      </w:pPr>
      <w:r>
        <w:rPr>
          <w:lang w:val="el" w:eastAsia="el"/>
        </w:rPr>
        <w:t>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ιε. Επιχειρήσεις για δραστηριότητες που δεν εφαρμόζεται ο ΓΚΑΚ.</w:t>
      </w:r>
    </w:p>
    <w:p>
      <w:pPr>
        <w:spacing w:before="240" w:after="240"/>
        <w:rPr>
          <w:lang w:val="el" w:eastAsia="el"/>
        </w:rPr>
      </w:pPr>
      <w:r>
        <w:rPr>
          <w:lang w:val="el" w:eastAsia="el"/>
        </w:rPr>
        <w:t>ιστ. 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θα πρέπει να υποβάλει Υπεύθυνη Δήλωση στην οποία θα αναφέρει ότι το επιχορηγούμενο άτομο δεν πρόκειται να απασχοληθεί στο εξαιρούμενο αντικείμενο εργασιών.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Ωφελούμενοι - άνεργοι</w:t>
      </w:r>
    </w:p>
    <w:p>
      <w:pPr>
        <w:pStyle w:val="MainText"/>
        <w:spacing w:before="120" w:after="0"/>
        <w:rPr>
          <w:lang w:val="el" w:eastAsia="el"/>
        </w:rPr>
      </w:pPr>
      <w:r>
        <w:rPr>
          <w:b/>
          <w:bCs/>
          <w:lang w:val="el" w:eastAsia="el"/>
        </w:rPr>
        <w:t>1.</w:t>
      </w:r>
      <w:r>
        <w:rPr>
          <w:lang w:val="el" w:eastAsia="el"/>
        </w:rPr>
        <w:t xml:space="preserve"> Ωφελούμενοι του προγράμματος, είναι άνεργοι, ηλικίας 18-66 ετών:</w:t>
      </w:r>
    </w:p>
    <w:p>
      <w:pPr>
        <w:spacing w:before="240" w:after="240"/>
        <w:rPr>
          <w:lang w:val="el" w:eastAsia="el"/>
        </w:rPr>
      </w:pPr>
      <w:r>
        <w:rPr>
          <w:lang w:val="el" w:eastAsia="el"/>
        </w:rPr>
        <w:t>α. εγγεγραμμένοι στο Μητρώο ανέργων των Υπηρεσιών της Δ.ΥΠ.Α., κατά την υπόδειξή τους από το αρμόδιο ΚΠΑ2 στην περίπτωση επιχειρήσεων που επιλέγουν να επιχορηγηθούν βάσει του Κανονισμού (ΕΚ) 1407/2013 (L 352) της Επιτροπής, για τις ενισχύσεις ήσσονος σημασίας (de- minimis)].</w:t>
      </w:r>
    </w:p>
    <w:p>
      <w:pPr>
        <w:spacing w:before="240" w:after="240"/>
        <w:rPr>
          <w:lang w:val="el" w:eastAsia="el"/>
        </w:rPr>
      </w:pPr>
      <w:r>
        <w:rPr>
          <w:lang w:val="el" w:eastAsia="el"/>
        </w:rPr>
        <w:t>β. εγγεγραμμένοι στο Μητρώο ανέργων των Υπηρεσιών της Δ.ΥΠ.Α., που βρίσκονται σε μειονεκτική θέση ή σε ιδιαίτερα μειονεκτική θέση, κατά την υπόδειξή τους από το αρμόδιο ΚΠΑ2 στην περίπτωση επιχειρήσεων που επιλέγουν να επιχορηγηθούν βάσει του άρθρου 32 του Κανονισμού (ΕΕ) 651/2014 (L 187) της Επιτροπής].</w:t>
      </w:r>
    </w:p>
    <w:p>
      <w:pPr>
        <w:spacing w:before="240" w:after="240"/>
        <w:rPr>
          <w:lang w:val="el" w:eastAsia="el"/>
        </w:rPr>
      </w:pPr>
      <w:r>
        <w:rPr>
          <w:lang w:val="el" w:eastAsia="el"/>
        </w:rPr>
        <w:t>Ειδικότερα:</w:t>
      </w:r>
    </w:p>
    <w:p>
      <w:pPr>
        <w:spacing w:before="240" w:after="240"/>
        <w:rPr>
          <w:lang w:val="el" w:eastAsia="el"/>
        </w:rPr>
      </w:pPr>
      <w:r>
        <w:rPr>
          <w:lang w:val="el" w:eastAsia="el"/>
        </w:rPr>
        <w:t>Ως άτομα σε μειονεκτική θέση νοούνται οι άνεργοι, οι οποίοι:</w:t>
      </w:r>
    </w:p>
    <w:p>
      <w:pPr>
        <w:spacing w:before="240" w:after="240"/>
        <w:rPr>
          <w:lang w:val="el" w:eastAsia="el"/>
        </w:rPr>
      </w:pPr>
      <w:r>
        <w:rPr>
          <w:lang w:val="el" w:eastAsia="el"/>
        </w:rPr>
        <w:t>α. είναι εγγεγραμμένοι στα Μητρώα ανέργων της Δ.ΥΠ.Α. για έξι (6) μήνες και άνω, ή</w:t>
      </w:r>
    </w:p>
    <w:p>
      <w:pPr>
        <w:spacing w:before="240" w:after="240"/>
        <w:rPr>
          <w:lang w:val="el" w:eastAsia="el"/>
        </w:rPr>
      </w:pPr>
      <w:r>
        <w:rPr>
          <w:lang w:val="el" w:eastAsia="el"/>
        </w:rPr>
        <w:t>β. είναι ηλικίας μεταξύ 18 και 24 ετών, ή</w:t>
      </w:r>
    </w:p>
    <w:p>
      <w:pPr>
        <w:spacing w:before="240" w:after="240"/>
        <w:rPr>
          <w:lang w:val="el" w:eastAsia="el"/>
        </w:rPr>
      </w:pPr>
      <w:r>
        <w:rPr>
          <w:lang w:val="el" w:eastAsia="el"/>
        </w:rPr>
        <w:t>γ. είναι απόφοιτοι της υποχρεωτικής εκπαίδευσης, οι οποίοι δεν ολοκλήρωσαν τη δευτεροβάθμια εκπαίδευση ή δεν παρακολούθησαν επαγγελματική κατάρτιση, ή</w:t>
      </w:r>
    </w:p>
    <w:p>
      <w:pPr>
        <w:spacing w:before="240" w:after="240"/>
        <w:rPr>
          <w:lang w:val="el" w:eastAsia="el"/>
        </w:rPr>
      </w:pPr>
      <w:r>
        <w:rPr>
          <w:lang w:val="el" w:eastAsia="el"/>
        </w:rPr>
        <w:t>δ. είναι άνω των 50 ετών.</w:t>
      </w:r>
    </w:p>
    <w:p>
      <w:pPr>
        <w:spacing w:before="240" w:after="240"/>
        <w:rPr>
          <w:lang w:val="el" w:eastAsia="el"/>
        </w:rPr>
      </w:pPr>
      <w:r>
        <w:rPr>
          <w:lang w:val="el" w:eastAsia="el"/>
        </w:rPr>
        <w:t>Ως άτομα σε ιδιαίτερα μειονεκτική θέση νοούνται οι άνεργοι οι οποίοι:</w:t>
      </w:r>
    </w:p>
    <w:p>
      <w:pPr>
        <w:spacing w:before="240" w:after="240"/>
        <w:rPr>
          <w:lang w:val="el" w:eastAsia="el"/>
        </w:rPr>
      </w:pPr>
      <w:r>
        <w:rPr>
          <w:lang w:val="el" w:eastAsia="el"/>
        </w:rPr>
        <w:t>α. είναι εγγεγραμμένοι στα Μητρώα της Δ.ΥΠ.Α., για χρονικό διάστημα άνω των είκοσι τεσσάρων (24) μηνών ή</w:t>
      </w:r>
    </w:p>
    <w:p>
      <w:pPr>
        <w:spacing w:before="240" w:after="240"/>
        <w:rPr>
          <w:lang w:val="el" w:eastAsia="el"/>
        </w:rPr>
      </w:pPr>
      <w:r>
        <w:rPr>
          <w:lang w:val="el" w:eastAsia="el"/>
        </w:rPr>
        <w:t>β. είναι εγγεγραμμένοι στα Μητρώα της Δ.ΥΠ.Α., για χρονικό διάστημα άνω των δώδεκα (12) μηνών και ανήκουν σε μία από τις κατηγορίες β έως δ της ανωτέρω παραγράφου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πρέπει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ατομικό σχέδιο δράσης,</w:t>
      </w:r>
    </w:p>
    <w:p>
      <w:pPr>
        <w:spacing w:before="240" w:after="240"/>
        <w:rPr>
          <w:lang w:val="el" w:eastAsia="el"/>
        </w:rPr>
      </w:pPr>
      <w:r>
        <w:rPr>
          <w:lang w:val="el" w:eastAsia="el"/>
        </w:rPr>
        <w:t>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spacing w:before="240" w:after="240"/>
        <w:rPr>
          <w:lang w:val="el" w:eastAsia="el"/>
        </w:rPr>
      </w:pPr>
      <w:r>
        <w:rPr>
          <w:lang w:val="el" w:eastAsia="el"/>
        </w:rPr>
        <w:t>γ. να είναι ηλικίας 18-66 ετών, δηλαδή να έχουν συμπληρώσει το 18ο έτος της ηλικίας τους και να διανύουν το 66ο, κατά την ημερομηνία υπόδειξης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Δεν μπορούν να υποδειχθούν ως άνεργοι σε επιχειρήσεις άτομα που κατά το τελευταίο 24μηνο, πριν από την ημερομηνία υποβολής της αίτησης χρηματοδότησης από την επιχείρηση:</w:t>
      </w:r>
    </w:p>
    <w:p>
      <w:pPr>
        <w:spacing w:before="240" w:after="240"/>
        <w:rPr>
          <w:lang w:val="el" w:eastAsia="el"/>
        </w:rPr>
      </w:pPr>
      <w:r>
        <w:rPr>
          <w:lang w:val="el" w:eastAsia="el"/>
        </w:rPr>
        <w:t>i.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ίδιο ή άλλο αντικείμενο δραστηριότητας από τους ίδιους ή άλλους εργοδότες ή εταίρους,</w:t>
      </w:r>
    </w:p>
    <w:p>
      <w:pPr>
        <w:spacing w:before="240" w:after="240"/>
        <w:rPr>
          <w:lang w:val="el" w:eastAsia="el"/>
        </w:rPr>
      </w:pPr>
      <w:r>
        <w:rPr>
          <w:lang w:val="el" w:eastAsia="el"/>
        </w:rPr>
        <w:t>ii. είχαν απασχοληθεί με την ίδια ή άλλη ειδικότητα στον ίδιο χώρο σε άλλο εργοδότη με όμοια δραστηριότητα (κύρια ή/και δευτερεύουσα),</w:t>
      </w:r>
    </w:p>
    <w:p>
      <w:pPr>
        <w:spacing w:before="240" w:after="240"/>
        <w:rPr>
          <w:lang w:val="el" w:eastAsia="el"/>
        </w:rPr>
      </w:pPr>
      <w:r>
        <w:rPr>
          <w:lang w:val="el" w:eastAsia="el"/>
        </w:rPr>
        <w:t>iii. είχαν απασχοληθεί σε επιχείρηση όπου ο εταίρος ή ο εργοδότης έχει ή είχε οποιαδήποτε μετοχική ή εταιρική σχέση με την υπαχθείσα επιχείρηση και</w:t>
      </w:r>
    </w:p>
    <w:p>
      <w:pPr>
        <w:spacing w:before="240" w:after="240"/>
        <w:rPr>
          <w:lang w:val="el" w:eastAsia="el"/>
        </w:rPr>
      </w:pPr>
      <w:r>
        <w:rPr>
          <w:lang w:val="el" w:eastAsia="el"/>
        </w:rPr>
        <w:t>iv.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Για τις ανωτέρω περιπτώσεις εκτός του ελέγχου που διενεργεί ο εργασιακός σύμβουλος αναζητούντων εργασία, οι άνεργοι προσκομίζουν στην αρμόδια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υποβολής της αίτησης.</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i. Είναι μέλη σε συνεταιρισμούς (πλην των μελών-εργαζομένων των φορέων Κοινωνικής και Αλληλέγγυας Οικονομίας),</w:t>
      </w:r>
    </w:p>
    <w:p>
      <w:pPr>
        <w:spacing w:before="240" w:after="240"/>
        <w:rPr>
          <w:lang w:val="el" w:eastAsia="el"/>
        </w:rPr>
      </w:pPr>
      <w:r>
        <w:rPr>
          <w:lang w:val="el" w:eastAsia="el"/>
        </w:rPr>
        <w:t>ii.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επίσης επιχορηγεί το μισθολογικό ή/και μη μισθολογικό κόστος για τα άτομα αυτά),</w:t>
      </w:r>
    </w:p>
    <w:p>
      <w:pPr>
        <w:spacing w:before="240" w:after="240"/>
        <w:rPr>
          <w:lang w:val="el" w:eastAsia="el"/>
        </w:rPr>
      </w:pPr>
      <w:r>
        <w:rPr>
          <w:lang w:val="el" w:eastAsia="el"/>
        </w:rPr>
        <w:t>iii.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iv. θα απασχοληθούν με μίσθωση - σύμβαση έργου ή έμμισθη εντολή και</w:t>
      </w:r>
    </w:p>
    <w:p>
      <w:pPr>
        <w:spacing w:before="240" w:after="240"/>
        <w:rPr>
          <w:lang w:val="el" w:eastAsia="el"/>
        </w:rPr>
      </w:pPr>
      <w:r>
        <w:rPr>
          <w:lang w:val="el" w:eastAsia="el"/>
        </w:rPr>
        <w:t>v. θα προσληφθούν με συμβάσεις μισθωτής εξαρτημένης εργασίας ορισμένου χρόνου.</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υπαγωγής από τις επιχειρήσεις,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Επιλέξιμες δαπάνες - Προϋπολογισμός</w:t>
      </w:r>
    </w:p>
    <w:p>
      <w:pPr>
        <w:spacing w:before="240" w:after="240"/>
        <w:rPr>
          <w:lang w:val="el" w:eastAsia="el"/>
        </w:rPr>
      </w:pPr>
      <w:r>
        <w:rPr>
          <w:lang w:val="el" w:eastAsia="el"/>
        </w:rPr>
        <w:t>Α. ΕΠΙΧΕΙΡΗΣΕΙΣ ΠΟΥ ΕΠΙΛΕΓΟΥΝ ΝΑ ΕΠΙΧΟΡΗΓΗΘΟΥΝ ΒΑΣΕΙ ΤΟΥ ΚΑΝΟΝΙΣΜΟΥ (ΕΚ) ΥΠ’ΑΡ.1407/2013 (L352) ΤΗΣ ΕΠΙΤΡΟΠΗΣ, ΓΙΑ ΤΙΣ ΕΝΙΣΧΥΣΕΙΣ ΗΣΣΟΝΟΣ (de minimis)</w:t>
      </w:r>
    </w:p>
    <w:p>
      <w:pPr>
        <w:pStyle w:val="MainText"/>
        <w:spacing w:before="120" w:after="0"/>
        <w:rPr>
          <w:lang w:val="el" w:eastAsia="el"/>
        </w:rPr>
      </w:pPr>
      <w:r>
        <w:rPr>
          <w:b/>
          <w:bCs/>
          <w:lang w:val="el" w:eastAsia="el"/>
        </w:rPr>
        <w:t>1.</w:t>
      </w:r>
      <w:r>
        <w:rPr>
          <w:lang w:val="el" w:eastAsia="el"/>
        </w:rPr>
        <w:t xml:space="preserve"> Επιλέξιμες δαπάνες</w:t>
      </w:r>
    </w:p>
    <w:p>
      <w:pPr>
        <w:pStyle w:val="MainText"/>
        <w:spacing w:before="120" w:after="0"/>
        <w:rPr>
          <w:lang w:val="el" w:eastAsia="el"/>
        </w:rPr>
      </w:pPr>
      <w:r>
        <w:rPr>
          <w:b/>
          <w:bCs/>
          <w:lang w:val="el" w:eastAsia="el"/>
        </w:rPr>
        <w:t>1.1.</w:t>
      </w:r>
      <w:r>
        <w:rPr>
          <w:lang w:val="el" w:eastAsia="el"/>
        </w:rPr>
        <w:t xml:space="preserve"> Το πρόγραμμα αφορά στην επιχορήγηση επιχειρήσεων για την πρόσληψη ανέργων, με έμφαση στις γυναίκες, εγγεγραμμένων στο Μητρώο της Δ.ΥΠ.Α., ηλικίας 18-66 ετών, κατά την υπόδειξή τους στις επιχειρήσεις.</w:t>
      </w:r>
    </w:p>
    <w:p>
      <w:pPr>
        <w:pStyle w:val="MainText"/>
        <w:spacing w:before="120" w:after="0"/>
        <w:rPr>
          <w:lang w:val="el" w:eastAsia="el"/>
        </w:rPr>
      </w:pPr>
      <w:r>
        <w:rPr>
          <w:b/>
          <w:bCs/>
          <w:lang w:val="el" w:eastAsia="el"/>
        </w:rPr>
        <w:t>1.2.</w:t>
      </w:r>
      <w:r>
        <w:rPr>
          <w:lang w:val="el" w:eastAsia="el"/>
        </w:rPr>
        <w:t xml:space="preserve"> Το πρόγραμμα υλοποιείται με εφαρμογή κλίμακας μοναδιαίου κόστους, σύμφωνα με το υπ’ αρ. 15738/ 05-02-2021 έγγραφο της ΕΥΘΥ με τίτλο “Αναθεώρηση της Έκθεσης τεκμηρίωσης κλίμακας μοναδιαίου κόστους της δράσης «Προγράμματα επιχορήγησης επιχειρήσεων για την απασχόληση ανέργων/ΝΘΕ (Νέες Θέσεις Εργασίας)» όπως τροποποιήθηκε και ισχύει, βάσει του οποίου το μοναδιαίο κόστος ανά θέση εργασίας πλήρους απασχόλησης (25 ασφαλιστικές ημέρες) διαμορφώνεται σε 1.022 ευρώ.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Η επιχορήγηση για την αποζημίωση δαπανών του προγράμματος ανέρχεται σε ποσό που αντιστοιχεί σε ποσοστό από 70% έως 80% της ως άνω κλίμακας μοναδιαίου κόστους (μισθολογικό και μη μισθολογικό κόστος) ανάλογα με την κατηγορία του ανέργου.</w:t>
      </w:r>
    </w:p>
    <w:p>
      <w:pPr>
        <w:spacing w:before="240" w:after="240"/>
        <w:rPr>
          <w:lang w:val="el" w:eastAsia="el"/>
        </w:rPr>
      </w:pPr>
      <w:r>
        <w:rPr>
          <w:lang w:val="el" w:eastAsia="el"/>
        </w:rPr>
        <w:t>Συγκεκριμένα η επιχορήγηση ανά θέση εργασίας/ ωφελούμενο ανέρχεται:</w:t>
      </w:r>
    </w:p>
    <w:p>
      <w:pPr>
        <w:spacing w:before="240" w:after="240"/>
        <w:rPr>
          <w:lang w:val="el" w:eastAsia="el"/>
        </w:rPr>
      </w:pPr>
      <w:r>
        <w:rPr>
          <w:lang w:val="el" w:eastAsia="el"/>
        </w:rPr>
        <w:t>i. στο 80% του μοναδιαίου κόστους για την πρόσληψη άνεργων γυναικών, εγγεγραμμένων στο Μητρώο της Δ.ΥΠ.Α., ηλικίας 18-66 ετών, που θα προσληφθούν σε επιχειρήσεις που δραστηριοποιούνται ή πρόκειται να δραστηριοποιηθούν στους τομείς της πράσινης οικονομίας έως την ημερομηνία πρόσληψής τους από την επιχείρηση</w:t>
      </w:r>
    </w:p>
    <w:p>
      <w:pPr>
        <w:spacing w:before="240" w:after="240"/>
        <w:rPr>
          <w:lang w:val="el" w:eastAsia="el"/>
        </w:rPr>
      </w:pPr>
      <w:r>
        <w:rPr>
          <w:lang w:val="el" w:eastAsia="el"/>
        </w:rPr>
        <w:t>ii. στο 70% του μοναδιαίου κόστους για την πρόσληψη ανέργων, εγγεγραμμένων στο Μητρώο της Δ.ΥΠ.Α., ηλικίας 18-66 ετών που θα προσληφθούν σε επιχειρήσεις που δραστηριοποιούνται ή πρόκειται να δραστηριοποιηθούν στους τομείς της πράσινης οικονομίας έως την ημερομηνία πρόσληψής τους από την επιχείρηση.</w:t>
      </w:r>
    </w:p>
    <w:p>
      <w:pPr>
        <w:spacing w:before="240" w:after="240"/>
        <w:rPr>
          <w:lang w:val="el" w:eastAsia="el"/>
        </w:rPr>
      </w:pPr>
      <w:r>
        <w:rPr>
          <w:lang w:val="el" w:eastAsia="el"/>
        </w:rPr>
        <w:t>Σύμφωνα με τα ανωτέρω διαμορφώνεται και το ποσό επιχορήγησης του κάθε ωφελούμενου σε μηνιαία βάση ανάλογα με την κατηγορία του ανέργου,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28"/>
        <w:gridCol w:w="1966"/>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ωφελουμένων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Μηνιαίο</w:t>
            </w:r>
          </w:p>
          <w:p>
            <w:pPr>
              <w:spacing w:before="240"/>
              <w:rPr>
                <w:b w:val="0"/>
                <w:bCs w:val="0"/>
                <w:i w:val="0"/>
                <w:iCs w:val="0"/>
                <w:smallCaps w:val="0"/>
                <w:color w:val="000000"/>
                <w:lang w:val="el" w:eastAsia="el"/>
              </w:rPr>
            </w:pPr>
            <w:r>
              <w:rPr>
                <w:b w:val="0"/>
                <w:bCs w:val="0"/>
                <w:i w:val="0"/>
                <w:iCs w:val="0"/>
                <w:smallCaps w:val="0"/>
                <w:color w:val="000000"/>
                <w:lang w:val="el" w:eastAsia="el"/>
              </w:rPr>
              <w:t>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εγγεγραμμένες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3.</w:t>
      </w:r>
      <w:r>
        <w:rPr>
          <w:lang w:val="el" w:eastAsia="el"/>
        </w:rPr>
        <w:t xml:space="preserve"> Δημόσια Δαπάνη - Διάρκεια υλοποίησης</w:t>
      </w:r>
    </w:p>
    <w:p>
      <w:pPr>
        <w:pStyle w:val="MainText"/>
        <w:spacing w:before="120" w:after="0"/>
        <w:rPr>
          <w:lang w:val="el" w:eastAsia="el"/>
        </w:rPr>
      </w:pPr>
      <w:r>
        <w:rPr>
          <w:b/>
          <w:bCs/>
          <w:lang w:val="el" w:eastAsia="el"/>
        </w:rPr>
        <w:t>1.</w:t>
      </w:r>
      <w:r>
        <w:rPr>
          <w:lang w:val="el" w:eastAsia="el"/>
        </w:rPr>
        <w:t xml:space="preserve"> Η συνολική διάρκεια της επιχορήγησης της δράσης ορίζεται σε δεκαπέντε (15) μήνες.</w:t>
      </w:r>
    </w:p>
    <w:p>
      <w:pPr>
        <w:spacing w:before="240" w:after="240"/>
        <w:rPr>
          <w:lang w:val="el" w:eastAsia="el"/>
        </w:rPr>
      </w:pPr>
      <w:r>
        <w:rPr>
          <w:lang w:val="el" w:eastAsia="el"/>
        </w:rPr>
        <w:t>Το ανώτατο ποσό επιχορήγησης που μπορεί να λάβει μία επιχείρηση για κάθε ωφελούμενο, ανάλογα με την κατηγορία του ανέργου,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7"/>
        <w:gridCol w:w="32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ΩΦΕΛΟΥΜΕΝΩΝ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ΔΑΠΑΝΗ ΑΝΑ ΩΦΕΛΟΥΜΕΝΟ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εγγεγραμμένες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12.264,00= 15 ΜΗΝΕΣ</w:t>
            </w:r>
          </w:p>
          <w:p>
            <w:pPr>
              <w:spacing w:before="240"/>
              <w:rPr>
                <w:b w:val="0"/>
                <w:bCs w:val="0"/>
                <w:i w:val="0"/>
                <w:iCs w:val="0"/>
                <w:smallCaps w:val="0"/>
                <w:color w:val="000000"/>
                <w:lang w:val="el" w:eastAsia="el"/>
              </w:rPr>
            </w:pPr>
            <w:r>
              <w:rPr>
                <w:b w:val="0"/>
                <w:bCs w:val="0"/>
                <w:i w:val="0"/>
                <w:iCs w:val="0"/>
                <w:smallCaps w:val="0"/>
                <w:color w:val="000000"/>
                <w:lang w:val="el" w:eastAsia="el"/>
              </w:rPr>
              <w:t>x 817,60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18-66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10.731,00= 15 ΜΗΝΕΣ</w:t>
            </w:r>
          </w:p>
          <w:p>
            <w:pPr>
              <w:spacing w:before="240"/>
              <w:rPr>
                <w:b w:val="0"/>
                <w:bCs w:val="0"/>
                <w:i w:val="0"/>
                <w:iCs w:val="0"/>
                <w:smallCaps w:val="0"/>
                <w:color w:val="000000"/>
                <w:lang w:val="el" w:eastAsia="el"/>
              </w:rPr>
            </w:pPr>
            <w:r>
              <w:rPr>
                <w:b w:val="0"/>
                <w:bCs w:val="0"/>
                <w:i w:val="0"/>
                <w:iCs w:val="0"/>
                <w:smallCaps w:val="0"/>
                <w:color w:val="000000"/>
                <w:lang w:val="el" w:eastAsia="el"/>
              </w:rPr>
              <w:t>x 715,40 (70%)</w:t>
            </w:r>
          </w:p>
        </w:tc>
      </w:tr>
    </w:tbl>
    <w:p>
      <w:pPr>
        <w:pStyle w:val="MainText"/>
        <w:spacing w:before="120" w:after="0"/>
        <w:rPr>
          <w:lang w:val="el" w:eastAsia="el"/>
        </w:rPr>
      </w:pPr>
      <w:r>
        <w:rPr>
          <w:b/>
          <w:bCs/>
          <w:lang w:val="el" w:eastAsia="el"/>
        </w:rPr>
        <w:t>2.</w:t>
      </w:r>
      <w:r>
        <w:rPr>
          <w:lang w:val="el" w:eastAsia="el"/>
        </w:rPr>
        <w:t xml:space="preserve"> Το ανώτερο ποσό επιχορήγησης που μπορεί να λάβει μία ενιαία επιχείρηση από την παρούσα δράση, δεν δύναται να υπερβαίνει το ποσό των 200.000 € (ή των 100.000 € όταν δραστηριοποιείται στον τομέα των οδικών μεταφορών) τηρουμένων των προϋποθέσεων σώρευσης του Κανονισμού (ΕΕ) 1407/2013.</w:t>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3.</w:t>
      </w:r>
      <w:r>
        <w:rPr>
          <w:lang w:val="el" w:eastAsia="el"/>
        </w:rPr>
        <w:t xml:space="preserve"> Οι επιχειρήσεις υποχρεούνται να διατηρήσουν τις επιχορηγούμενες θέσεις για πέντε (5) επιπλέον μήνες μετά τη λήξη του χρονικού διαστήματος της επιχορήγησης.</w:t>
      </w:r>
    </w:p>
    <w:p>
      <w:pPr>
        <w:spacing w:before="240" w:after="240"/>
        <w:rPr>
          <w:lang w:val="el" w:eastAsia="el"/>
        </w:rPr>
      </w:pPr>
      <w:r>
        <w:rPr>
          <w:lang w:val="el" w:eastAsia="el"/>
        </w:rPr>
        <w:t>Β) ΕΠΙΧΕΙΡΗΣΕΙΣ ΠΟΥ ΕΠΙΛΕΓΟΥΝ ΝΑ ΕΠΙΧΟΡΗΓΗΘΟΥΝ ΒΑΣΕΙ ΤΟΥ ΑΡΘΡΟΥ 32 ΤΟΥ ΚΑΝΟΝΙΣΜΟΥ ΥΠ’ΑΡ.651/2014 (L187) ΤΗΣ ΕΠΙΤΡΟΠΗΣ</w:t>
      </w:r>
    </w:p>
    <w:p>
      <w:pPr>
        <w:pStyle w:val="MainText"/>
        <w:spacing w:before="120" w:after="0"/>
        <w:rPr>
          <w:lang w:val="el" w:eastAsia="el"/>
        </w:rPr>
      </w:pPr>
      <w:r>
        <w:rPr>
          <w:b/>
          <w:bCs/>
          <w:lang w:val="el" w:eastAsia="el"/>
        </w:rPr>
        <w:t>1.</w:t>
      </w:r>
      <w:r>
        <w:rPr>
          <w:lang w:val="el" w:eastAsia="el"/>
        </w:rPr>
        <w:t xml:space="preserve"> Επιλέξιμες δαπάνες</w:t>
      </w:r>
    </w:p>
    <w:p>
      <w:pPr>
        <w:pStyle w:val="MainText"/>
        <w:spacing w:before="120" w:after="0"/>
        <w:rPr>
          <w:lang w:val="el" w:eastAsia="el"/>
        </w:rPr>
      </w:pPr>
      <w:r>
        <w:rPr>
          <w:b/>
          <w:bCs/>
          <w:lang w:val="el" w:eastAsia="el"/>
        </w:rPr>
        <w:t>1.1.</w:t>
      </w:r>
      <w:r>
        <w:rPr>
          <w:lang w:val="el" w:eastAsia="el"/>
        </w:rPr>
        <w:t xml:space="preserve"> Το πρόγραμμα αφορά στην επιχορήγηση επιχειρήσεων για την πρόσληψη ανέργων σε μειονεκτική θέση και ιδιαίτερα μειονεκτική θέση, κατά τα οριζόμενα στο άρθρο 4, εγγεγραμμένων στο Μητρώο της Δ.ΥΠ.Α., με έμφαση στις γυναίκες, ηλικίας 18 -66 ετών, κατά την υπόδειξή τους στις επιχειρήσεις.</w:t>
      </w:r>
    </w:p>
    <w:p>
      <w:pPr>
        <w:pStyle w:val="MainText"/>
        <w:spacing w:before="120" w:after="0"/>
        <w:rPr>
          <w:lang w:val="el" w:eastAsia="el"/>
        </w:rPr>
      </w:pPr>
      <w:r>
        <w:rPr>
          <w:b/>
          <w:bCs/>
          <w:lang w:val="el" w:eastAsia="el"/>
        </w:rPr>
        <w:t>1.2.</w:t>
      </w:r>
      <w:r>
        <w:rPr>
          <w:lang w:val="el" w:eastAsia="el"/>
        </w:rPr>
        <w:t xml:space="preserve"> Για την πρόσληψη ανέργων που βρίσκονται σε μειονεκτική θέση η διάρκεια της επιχορήγησης ορίζεται στους δώδεκα (12) μήνες.</w:t>
      </w:r>
    </w:p>
    <w:p>
      <w:pPr>
        <w:spacing w:before="240" w:after="240"/>
        <w:rPr>
          <w:lang w:val="el" w:eastAsia="el"/>
        </w:rPr>
      </w:pPr>
      <w:r>
        <w:rPr>
          <w:lang w:val="el" w:eastAsia="el"/>
        </w:rPr>
        <w:t>Οι επιχειρήσεις υποχρεούνται να διατηρήσουν τις επιχορηγούμενες θέσεις για τέσσερις (4) επιπλέον μήνες μετά τη λήξη του χρονικού διαστήματος της επιχορήγησης.</w:t>
      </w:r>
    </w:p>
    <w:p>
      <w:pPr>
        <w:pStyle w:val="MainText"/>
        <w:spacing w:before="120" w:after="0"/>
        <w:rPr>
          <w:lang w:val="el" w:eastAsia="el"/>
        </w:rPr>
      </w:pPr>
      <w:r>
        <w:rPr>
          <w:b/>
          <w:bCs/>
          <w:lang w:val="el" w:eastAsia="el"/>
        </w:rPr>
        <w:t>1.3.</w:t>
      </w:r>
      <w:r>
        <w:rPr>
          <w:lang w:val="el" w:eastAsia="el"/>
        </w:rPr>
        <w:t xml:space="preserve"> Για την πρόσληψη ανέργων που βρίσκονται σε ιδιαίτερα μειονεκτική θέση, η διάρκεια της επιχορήγησης ορίζεται στους δεκαπέντε (15) μήνες.</w:t>
      </w:r>
    </w:p>
    <w:p>
      <w:pPr>
        <w:spacing w:before="240" w:after="240"/>
        <w:rPr>
          <w:lang w:val="el" w:eastAsia="el"/>
        </w:rPr>
      </w:pPr>
      <w:r>
        <w:rPr>
          <w:lang w:val="el" w:eastAsia="el"/>
        </w:rPr>
        <w:t>Οι επιχειρήσεις υποχρεούνται να διατηρήσουν τις επιχορηγούμενες θέσεις για πέντε (5) επιπλέον μήνες μετά τη λήξη του χρονικού διαστήματος της επιχορήγησης.</w:t>
      </w:r>
    </w:p>
    <w:p>
      <w:pPr>
        <w:pStyle w:val="MainText"/>
        <w:spacing w:before="120" w:after="0"/>
        <w:rPr>
          <w:lang w:val="el" w:eastAsia="el"/>
        </w:rPr>
      </w:pPr>
      <w:r>
        <w:rPr>
          <w:b/>
          <w:bCs/>
          <w:lang w:val="el" w:eastAsia="el"/>
        </w:rPr>
        <w:t>1.4.</w:t>
      </w:r>
      <w:r>
        <w:rPr>
          <w:lang w:val="el" w:eastAsia="el"/>
        </w:rPr>
        <w:t xml:space="preserve"> Σύμφωνα με την παρ. 4 του άρθρου 32 ΓΚΑΚ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και σύμφωνα με την παρ. 5 του ίδιου άρθρου, εάν η περίοδος απασχόλησης είναι βραχύτερη των 12 μηνών, ή των 24 μηνών για εργαζομένους σε ιδιαίτερα μειονεκτική θέση, η ενίσχυση μειώνεται κατ’ αναλογία χρόνου.</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 μηνιαίου μισθολογικού κόστους του ωφελούμενου:</w:t>
      </w:r>
    </w:p>
    <w:p>
      <w:pPr>
        <w:spacing w:before="240" w:after="240"/>
        <w:rPr>
          <w:lang w:val="el" w:eastAsia="el"/>
        </w:rPr>
      </w:pPr>
      <w:r>
        <w:rPr>
          <w:lang w:val="el" w:eastAsia="el"/>
        </w:rPr>
        <w:t>α. με ανώτατο όριο τα 800 ευρώ μηνιαίως και αφορά σε προσλήψεις της κατηγορίας άνεργες γυναίκες σε μειονεκτική και ιδιαίτερα μειονεκτική θέση που θα προσληφθούν από επιχειρήσεις που δραστηριοποιούνται ή πρόκειται να δραστηριοποιηθούν στους τομείς της πράσινης οικονομίας έως την ημερομηνία πρόσληψης στο πρόγραμμα.</w:t>
      </w:r>
    </w:p>
    <w:p>
      <w:pPr>
        <w:spacing w:before="240" w:after="240"/>
        <w:rPr>
          <w:lang w:val="el" w:eastAsia="el"/>
        </w:rPr>
      </w:pPr>
      <w:r>
        <w:rPr>
          <w:lang w:val="el" w:eastAsia="el"/>
        </w:rPr>
        <w:t>β. με ανώτατο όριο τα 750 ευρώ μηνιαίως και αφορά σε προσλήψεις της κατηγορίας άνεργοι σε μειονεκτική και ιδιαίτερα μειονεκτική θέση που θα προσληφθούν σε επιχειρήσεις που δραστηριοποιούνται ή πρόκειται να δραστηριοποιηθούν στους τομείς της πράσινης οικονομίας έως την ημερομηνία πρόσληψης στο πρόγραμμα.</w:t>
      </w:r>
    </w:p>
    <w:p>
      <w:pPr>
        <w:spacing w:before="240" w:after="240"/>
        <w:rPr>
          <w:lang w:val="el" w:eastAsia="el"/>
        </w:rPr>
      </w:pPr>
      <w:r>
        <w:rPr>
          <w:lang w:val="el" w:eastAsia="el"/>
        </w:rPr>
        <w:t>Σύμφωνα με την παρ. 2 του άρθρου 32 ΓΚΑΚ επιλέξιμες δαπάνες είναι οι μισθολογικές δαπάνες και σύμφωνα με το στοιχείο 31 του άρθρου 2 ΓΚΑΚ 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της δράσης, και συμπεριλαμβάνονται στο συνολικό ανώτατο ποσό επιχορήγησης (ήτοι 800 ή 750 ευρώ αντίστοιχα)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w:t>
      </w:r>
    </w:p>
    <w:p>
      <w:pPr>
        <w:spacing w:before="240" w:after="240"/>
        <w:rPr>
          <w:lang w:val="el" w:eastAsia="el"/>
        </w:rPr>
      </w:pPr>
      <w:r>
        <w:rPr>
          <w:lang w:val="el" w:eastAsia="el"/>
        </w:rPr>
        <w:t>Σύμφωνα με τα ανωτέρω, διαμορφώνεται και το ποσό επιχορήγησης του κάθε ωφελούμενου σε μηνιαία βάση,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95"/>
        <w:gridCol w:w="3199"/>
        <w:gridCol w:w="19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Μηνιαίο</w:t>
            </w:r>
          </w:p>
          <w:p>
            <w:pPr>
              <w:spacing w:before="240"/>
              <w:rPr>
                <w:b w:val="0"/>
                <w:bCs w:val="0"/>
                <w:i w:val="0"/>
                <w:iCs w:val="0"/>
                <w:smallCaps w:val="0"/>
                <w:color w:val="000000"/>
                <w:lang w:val="el" w:eastAsia="el"/>
              </w:rPr>
            </w:pPr>
            <w:r>
              <w:rPr>
                <w:b w:val="0"/>
                <w:bCs w:val="0"/>
                <w:i w:val="0"/>
                <w:iCs w:val="0"/>
                <w:smallCaps w:val="0"/>
                <w:color w:val="000000"/>
                <w:lang w:val="el" w:eastAsia="el"/>
              </w:rPr>
              <w:t>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σε μειονεκτική και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800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και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750 ευρώ</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pStyle w:val="MainText"/>
        <w:spacing w:before="120" w:after="0"/>
        <w:rPr>
          <w:lang w:val="el" w:eastAsia="el"/>
        </w:rPr>
      </w:pPr>
      <w:r>
        <w:rPr>
          <w:b/>
          <w:bCs/>
          <w:lang w:val="el" w:eastAsia="el"/>
        </w:rPr>
        <w:t>3.</w:t>
      </w:r>
      <w:r>
        <w:rPr>
          <w:lang w:val="el" w:eastAsia="el"/>
        </w:rPr>
        <w:t xml:space="preserve"> Δημόσια Δαπάνη - Διάρκεια υλοποίησης</w:t>
      </w:r>
    </w:p>
    <w:p>
      <w:pPr>
        <w:pStyle w:val="MainText"/>
        <w:spacing w:before="120" w:after="0"/>
        <w:rPr>
          <w:lang w:val="el" w:eastAsia="el"/>
        </w:rPr>
      </w:pPr>
      <w:r>
        <w:rPr>
          <w:b/>
          <w:bCs/>
          <w:lang w:val="el" w:eastAsia="el"/>
        </w:rPr>
        <w:t>1.</w:t>
      </w:r>
      <w:r>
        <w:rPr>
          <w:lang w:val="el" w:eastAsia="el"/>
        </w:rPr>
        <w:t xml:space="preserve"> Το ανώτατο ποσό επιχορήγησης που μπορεί να λάβει μία επιχείρηση για κάθε ωφελούμενο, ανάλογα με την κατηγορία στην οποία ανήκει, αποτυπώνεται στον κάτωθι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09"/>
        <w:gridCol w:w="4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ΔΗΜΟΣΙΑ ΔΑΠΑΝΗ ΑΝΑ ΩΦΕΛΟΥΜΕΝΟ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σε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 = 12 ΜΗΝΕΣ x 800,00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Άνεργες γυναίκες σε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 = 15 ΜΗΝΕΣ x 800,00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 = 12 ΜΗΝΕΣ x 750,00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ιδιαίτερα μειονεκτική 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 = 15 ΜΗΝΕΣ x 750,00 (50%)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το στοιχείο ιε) της παρ. 1 του άρθρου 4 του Κανονισμού (ΕΚ) αριθ. 651/2014 της Επιτροπής, οι ενισχύσεις για την πρόσληψη εργαζομένων σε μειονεκτική θέση δεν πρέπει να υπερβαίνουν τα 5 εκατ. ευρώ ετησίως ανά επιχείρηση. Το όριο αυτό δεν επιτρέπεται να καταστρατηγείται με τον τεχνητό διαχωρισμό των καθεστώτων ενισχύσεων, σύμφωνα με την παρ. 2 του άρθρου 4 του ΓΚΑΚ. Στον ως άνω έλεγχο ορίων μεμονωμένων κοινοποιήσεων αθροίζονται και οι ενισχύσεις που έχει λάβει η επιχειρηματική μονάδα στο σύνολό της. Οι συνδεδεμένες με την αιτούσα επιχειρήσεις ανήκουν στην ίδια επιχειρηματική μονάδα.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υποβάλλεται ηλεκτρονικά στην διαδικτυακή πύλη του ελληνικού κράτους gov.gr και συγκεκριμένα, στον σύνδεσμο </w:t>
      </w:r>
      <w:hyperlink r:id="rId4" w:history="1">
        <w:r>
          <w:rPr>
            <w:rStyle w:val="Hyperlink"/>
            <w:color w:val="0000EE"/>
            <w:u w:color="0000EE"/>
            <w:lang w:val="el" w:eastAsia="el"/>
          </w:rPr>
          <w:t>https://www.gov.gr/</w:t>
        </w:r>
      </w:hyperlink>
      <w:r>
        <w:rPr>
          <w:lang w:val="el" w:eastAsia="el"/>
        </w:rPr>
        <w:t xml:space="preserve"> ipiresies/epikheirematike-drast erioteta/apaskholese- prosopikou/summetokhe-epikheireseon-ergodoton-se- programmata-katartises-anergon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υποβάλλουν ξεχωριστή αίτηση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την υποβολή της αίτησης χρηματοδότησης. Υποβάλλεται μόνο μία αίτηση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651/2014 (L187) της Επιτροπής, ο έλεγχος σώρευσης γίνεται σε επίπεδο συνδεδεμένης επιχείρησης (έδρα ή υποκατάστημα με ανώτατο όριο τα 5 εκατ. ευρώ).</w:t>
      </w:r>
    </w:p>
    <w:p>
      <w:pPr>
        <w:pStyle w:val="MainText"/>
        <w:spacing w:before="120" w:after="0"/>
        <w:rPr>
          <w:lang w:val="el" w:eastAsia="el"/>
        </w:rPr>
      </w:pPr>
      <w:r>
        <w:rPr>
          <w:b/>
          <w:bCs/>
          <w:lang w:val="el" w:eastAsia="el"/>
        </w:rPr>
        <w:t>2.</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στο πρόγραμμα, υποβάλλουν αίτηση χρηματοδότησης.</w:t>
      </w:r>
    </w:p>
    <w:p>
      <w:pPr>
        <w:spacing w:before="240" w:after="240"/>
        <w:rPr>
          <w:lang w:val="el" w:eastAsia="el"/>
        </w:rPr>
      </w:pPr>
      <w:r>
        <w:rPr>
          <w:lang w:val="el" w:eastAsia="el"/>
        </w:rPr>
        <w:t>β. Απαραίτητη προϋπόθεση για την υποβολή της ηλεκτρονικής αίτησης χρηματοδότησης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υποβολή αίτησης χρηματοδότησης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την υποβολή της αίτησης, εφόσον απαιτείται, για επικαιροποίηση των στοιχείων τους. 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 xml:space="preserve">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w:t>
      </w:r>
      <w:hyperlink r:id="rId5" w:history="1">
        <w:r>
          <w:rPr>
            <w:rStyle w:val="Hyperlink"/>
            <w:color w:val="0000EE"/>
            <w:u w:color="0000EE"/>
            <w:lang w:val="el" w:eastAsia="el"/>
          </w:rPr>
          <w:t>https://www.gov.gr/ipiresies/polites-kai- kathemerinoteta/psephiaka-eggrapha-gov-gr/ekdose- upeuthunes-deloses</w:t>
        </w:r>
      </w:hyperlink>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υποβάλλουν αίτηση χρηματοδότησης στα ΚΠΑ2 που εδρεύουν σε περιοχές αρμοδιότητας όλων των περιφερειών της χώρας,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γ. Η ηλεκτρονική αίτηση επέχει θέση υπεύθυνης δήλωσης σύμφωνα με το άρθρο 8 του ν. 1599/1986 όσον αφορά τα στοιχεία που περιλαμβάνονται και αναφέρονται σε αυτή. Η ανακρίβεια των στοιχείων που δηλώνονται από τον ενδιαφερόμενο στην ηλεκτρονική αίτηση επισύρει τις προβλεπόμενες ποινικές και διοικητικές κυρώσεις.</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 Δ.ΥΠ.Α. για τη χρήση και επεξεργασία των στοιχείων της από τα Πληροφοριακά Συστήματα (Π.Σ.): Δ.ΥΠ.Α.,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w:t>
      </w:r>
    </w:p>
    <w:p>
      <w:pPr>
        <w:spacing w:before="240" w:after="240"/>
        <w:rPr>
          <w:lang w:val="el" w:eastAsia="el"/>
        </w:rPr>
      </w:pPr>
      <w:r>
        <w:rPr>
          <w:lang w:val="el" w:eastAsia="el"/>
        </w:rPr>
        <w:t>δ. Κατά την υποβολή της ηλεκτρονικής αίτησης χρηματοδότησης (στην οποία εμπεριέχεται η εντολή κενής θέσης), οι επιχειρήσεις προσδιορίζουν την ειδικότητα των ατόμων που επιθυμούν να προσλάβουν, λοιπά επιθυμητά προσόντα πρόσληψης (ξένες γλώσσες, προϋπηρεσία, γνώσεις Η/Υ), στο πλαίσιο του προγράμματος.</w:t>
      </w:r>
    </w:p>
    <w:p>
      <w:pPr>
        <w:spacing w:before="240" w:after="240"/>
        <w:rPr>
          <w:lang w:val="el" w:eastAsia="el"/>
        </w:rPr>
      </w:pPr>
      <w:r>
        <w:rPr>
          <w:lang w:val="el" w:eastAsia="el"/>
        </w:rPr>
        <w:t>ε.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και Υπεύθυνη Δήλωση του ν.1599/1986 και σχετικά έγγραφα είτε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1407/2013 (ΠΑΡΑΡΤΗΜΑ Ι), είτε με τη σώρευση των ενισχύσεων και τη μη απασχόληση του επιχορηγούμενου προσωπικού στο εξαιρούμενο αντικείμενο εργασιών του Κανονισμού (ΕΕ) 651/2014 (ΠΑΡΑΡΤΗΜΑ ΙΙ), καθώς και περί μη ύπαρξης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μια επιχείρηση είναι προβληματική (σε επίπεδο αιτούσας επιχείρησης καθώς και σε επίπεδο ενιαίας επιχείρησης) και ανάλογα με τα έτη λειτουργίας της, κατά τα ανωτέρω αναφερθέντα.</w:t>
      </w:r>
    </w:p>
    <w:p>
      <w:pPr>
        <w:spacing w:before="240" w:after="240"/>
        <w:rPr>
          <w:lang w:val="el" w:eastAsia="el"/>
        </w:rPr>
      </w:pPr>
      <w:r>
        <w:rPr>
          <w:lang w:val="el" w:eastAsia="el"/>
        </w:rPr>
        <w:t>Κατά την αξιολόγηση των αιτήσεων χρηματοδότησης στο πρόγραμμα πραγματοποιούνται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spacing w:before="240" w:after="240"/>
        <w:rPr>
          <w:lang w:val="el" w:eastAsia="el"/>
        </w:rPr>
      </w:pPr>
      <w:r>
        <w:rPr>
          <w:lang w:val="el" w:eastAsia="el"/>
        </w:rPr>
        <w:t>Ο δικαιούχος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 Πρέπει να τηρούνται οι απαιτήσεις του Κανονισμού (ΕΕ) 2016/679 του Ευρωπαϊκού Κοινοβουλίου και του Συμβουλίου της 27ης Απριλίου, του ν.4624/2019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 σύμφωνα με την παρ. 2 του άρθρου 13 της παρούσας.</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αξιολόγησης, έγκρισης και υπόδειξης ανέργων</w:t>
      </w:r>
    </w:p>
    <w:p>
      <w:pPr>
        <w:pStyle w:val="MainText"/>
        <w:spacing w:before="120" w:after="0"/>
        <w:rPr>
          <w:lang w:val="el" w:eastAsia="el"/>
        </w:rPr>
      </w:pPr>
      <w:r>
        <w:rPr>
          <w:b/>
          <w:bCs/>
          <w:lang w:val="el" w:eastAsia="el"/>
        </w:rPr>
        <w:t>1.</w:t>
      </w:r>
      <w:r>
        <w:rPr>
          <w:lang w:val="el" w:eastAsia="el"/>
        </w:rPr>
        <w:t xml:space="preserve"> Όργανα αξιολόγησης αιτήσεων χρηματοδότησης</w:t>
      </w:r>
    </w:p>
    <w:p>
      <w:pPr>
        <w:spacing w:before="240" w:after="240"/>
        <w:rPr>
          <w:lang w:val="el" w:eastAsia="el"/>
        </w:rPr>
      </w:pPr>
      <w:r>
        <w:rPr>
          <w:lang w:val="el" w:eastAsia="el"/>
        </w:rPr>
        <w:t>Το Γραφείο/Τμήμα Προγραμμάτων Ενεργητικών Πολιτικών και Σύζευξης της αρμόδιας Υπηρεσίας ή σε περίπτωση ΚΠΑ2 με μειωμένη στελέχωση το Γραφείο/Τμήμα Προγραμμάτων Ενεργητικών Πολιτικών και Σύζευξης, σύμφωνα με το Παράρτημα ΙΙΙ, είναι υπεύθυνα για την αξιολόγηση των αιτήσεων χρηματοδότησης αναφορικά με την πληρότητα ή μη των όρων και προϋποθέσεων ένταξης στην ανωτέρω δράση.</w:t>
      </w:r>
    </w:p>
    <w:p>
      <w:pPr>
        <w:pStyle w:val="MainText"/>
        <w:spacing w:before="120" w:after="0"/>
        <w:rPr>
          <w:lang w:val="el" w:eastAsia="el"/>
        </w:rPr>
      </w:pPr>
      <w:r>
        <w:rPr>
          <w:b/>
          <w:bCs/>
          <w:lang w:val="el" w:eastAsia="el"/>
        </w:rPr>
        <w:t>2.</w:t>
      </w:r>
      <w:r>
        <w:rPr>
          <w:lang w:val="el" w:eastAsia="el"/>
        </w:rPr>
        <w:t xml:space="preserve"> Διαδικασία αξιολόγησης</w:t>
      </w:r>
    </w:p>
    <w:p>
      <w:pPr>
        <w:pStyle w:val="MainText"/>
        <w:spacing w:before="120" w:after="0"/>
        <w:rPr>
          <w:lang w:val="el" w:eastAsia="el"/>
        </w:rPr>
      </w:pPr>
      <w:r>
        <w:rPr>
          <w:b/>
          <w:bCs/>
          <w:lang w:val="el" w:eastAsia="el"/>
        </w:rPr>
        <w:t>2.1.</w:t>
      </w:r>
      <w:r>
        <w:rPr>
          <w:lang w:val="el" w:eastAsia="el"/>
        </w:rPr>
        <w:t xml:space="preserve"> Η αξιολόγηση της αίτησης χρηματοδότησης πραγματοποιείται μέσω του Ολοκληρωμένου Πληροφοριακού Συστήματος (ΟΠΣ) της Δ.ΥΠ.Α.</w:t>
      </w:r>
    </w:p>
    <w:p>
      <w:pPr>
        <w:pStyle w:val="MainText"/>
        <w:spacing w:before="120" w:after="0"/>
        <w:rPr>
          <w:lang w:val="el" w:eastAsia="el"/>
        </w:rPr>
      </w:pPr>
      <w:r>
        <w:rPr>
          <w:b/>
          <w:bCs/>
          <w:lang w:val="el" w:eastAsia="el"/>
        </w:rPr>
        <w:t>2.2.</w:t>
      </w:r>
      <w:r>
        <w:rPr>
          <w:lang w:val="el" w:eastAsia="el"/>
        </w:rPr>
        <w:t xml:space="preserve"> Η αξιολόγηση των αιτήσεων χρηματοδότησης των δυνητικά δικαιούχων είναι άμεση και λαμβάνεται υπόψη ο χρόνος υποβολής τους και η πληρότητα των στοιχείων που δηλώθηκαν. Η κάθε αίτηση αξιολογείται αυτοτελώς και με σειρά προτεραιότητας, η οποία καθορίζεται από την ημερομηνία και ώρα υποβολής της στο Πληροφοριακό Σύστημα της Δ.ΥΠ.Α… Αρμόδιο όργανο για την έκδοση εγκριτικής ή απορριπτικής απόφασης της αίτησης των δικαιούχων επιχειρήσεων είναι ο Προϊστάμενος της Υπηρεσίας (ΚΠΑ 2).</w:t>
      </w:r>
    </w:p>
    <w:p>
      <w:pPr>
        <w:spacing w:before="240" w:after="240"/>
        <w:rPr>
          <w:lang w:val="el" w:eastAsia="el"/>
        </w:rPr>
      </w:pPr>
      <w:r>
        <w:rPr>
          <w:lang w:val="el" w:eastAsia="el"/>
        </w:rPr>
        <w:t>Η αξιολόγηση των αιτήσεων χρηματοδότησης ανατίθεται από τον Προϊστάμενο της Υπηρεσίας (ΚΠΑ 2) της Δ.ΥΠ.Α. σε υπαλλήλους του Γραφείου/Τμήματος Προγραμμάτων Ενεργητικών Πολιτικών και Σύζευξης - αξιολογητές, οι οποίοι εξετάζουν την τήρηση των όρων και προϋποθέσεων της παρούσας (έλεγχος είδους επιχειρηματικής δραστηριότητας, μείωση προσωπικού, έλεγχος σώρευσης ενισχύσεων ήσσονος σημασίας ο οποίος γίνεται εντός του κράτους μέλους και τήρησης κανόνων περί κρατικών ενισχύσεων, έλεγχος τυχόν εκκρεμών ανακτήσεων) και την τυχόν ύπαρξη αποκλίσεων ανάμεσα στα στοιχεία της υποβληθείσας ηλεκτρονικής αίτησης και στα στοιχεία που εξάγονται από τα Πληροφοριακά Συστήματα: Δ.ΥΠ.Α. (ΟΠΣ),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(sorefsis), καθώς και από το αρχείο της Υπηρεσίας.</w:t>
      </w:r>
    </w:p>
    <w:p>
      <w:pPr>
        <w:pStyle w:val="MainText"/>
        <w:spacing w:before="120" w:after="0"/>
        <w:rPr>
          <w:lang w:val="el" w:eastAsia="el"/>
        </w:rPr>
      </w:pPr>
      <w:r>
        <w:rPr>
          <w:b/>
          <w:bCs/>
          <w:lang w:val="el" w:eastAsia="el"/>
        </w:rPr>
        <w:t>2.3.</w:t>
      </w:r>
      <w:r>
        <w:rPr>
          <w:lang w:val="el" w:eastAsia="el"/>
        </w:rPr>
        <w:t xml:space="preserve"> Οι αξιολογητές ορίζονται με σχετική απόφαση του Διοικητή της Δ.ΥΠ.Α. Οι υπάλληλοι που εμπλέκονται στην αξιολόγηση των αιτήσεων υπαγωγής όπως και σε δραστηριότητες που αφορούν σε μετέπειτα στάδια επαλήθευσης και πληρωμών, υποχρεούνται σε υποβολή δήλωσης μη σύγκρουσης συμφερόντων. Επιπρόσθετα, οι υπάλληλοι - αξιολογητές δεν διενεργούν κατά την υλοποίηση της δράσης επιτόπιες ή και διοικητικές επαληθεύσεις σε πράξεις που έχουν αξιολογήσει προκειμένου να διασφαλίζεται η διακριτότητα των ρόλων και η αποφυγή σύγκρουσης συμφερόντων.</w:t>
      </w:r>
    </w:p>
    <w:p>
      <w:pPr>
        <w:pStyle w:val="MainText"/>
        <w:spacing w:before="120" w:after="0"/>
        <w:rPr>
          <w:lang w:val="el" w:eastAsia="el"/>
        </w:rPr>
      </w:pPr>
      <w:r>
        <w:rPr>
          <w:b/>
          <w:bCs/>
          <w:lang w:val="el" w:eastAsia="el"/>
        </w:rPr>
        <w:t>2.4.</w:t>
      </w:r>
      <w:r>
        <w:rPr>
          <w:lang w:val="el" w:eastAsia="el"/>
        </w:rPr>
        <w:t xml:space="preserve"> Στον αξιολογητή εμφανίζονται στο πληροφοριακό Σύστημα της Δ.ΥΠ.Α. όλα τα στοιχεία της αίτησης τα οποία καταχωρίστηκαν από τον δυνητικά δικαιούχο κατά το στάδιο υποβολής της αίτησης χρηματοδότησης. Τα πεδία της ενέργειας αυτής δύναται να τροποποιηθούν από τον αξιολογητή με βάση τα συμπληρωματικά δικαιολογητικά που προσκόμισε ο δυνητικά δικαιούχος (με εξαίρεση δυνατότητας τροποποίησης των πεδίων που αφορούν στην ειδικότητα, την κατηγορία ανέργου, τον αριθμό των αιτηθεισών θέσεων, του προϋπολογισμού και του προϋπάρχοντος προσωπικού).</w:t>
      </w:r>
    </w:p>
    <w:p>
      <w:pPr>
        <w:spacing w:before="240" w:after="240"/>
        <w:rPr>
          <w:lang w:val="el" w:eastAsia="el"/>
        </w:rPr>
      </w:pPr>
      <w:r>
        <w:rPr>
          <w:lang w:val="el" w:eastAsia="el"/>
        </w:rPr>
        <w:t>Επισημαίνεται ότι κατά την αξιολόγηση δεν δύναται να τροποποιηθούν τα πεδία της ειδικότητας, της κατηγορίας ανέργου, του αριθμού των αιτηθεισών θέσεων, του προϋπολογισμού και του προϋπάρχοντος προσωπικού.</w:t>
      </w:r>
    </w:p>
    <w:p>
      <w:pPr>
        <w:pStyle w:val="MainText"/>
        <w:spacing w:before="120" w:after="0"/>
        <w:rPr>
          <w:lang w:val="el" w:eastAsia="el"/>
        </w:rPr>
      </w:pPr>
      <w:r>
        <w:rPr>
          <w:b/>
          <w:bCs/>
          <w:lang w:val="el" w:eastAsia="el"/>
        </w:rPr>
        <w:t>2.5.</w:t>
      </w:r>
      <w:r>
        <w:rPr>
          <w:lang w:val="el" w:eastAsia="el"/>
        </w:rPr>
        <w:t xml:space="preserve"> Κατά τη διαδικασία της αξιολόγησης επιπλέον αξιολογείται και η Υπεύθυνη Δήλωση του ν. 1599/1986 των δυνητικά δικαιούχων της ενίσχυσης σχετικά είτε α)με τη σώρευση των ενισχύσεων ήσσονος σημασίας (de minimis) του Παραρτήματος Ι της παρούσας για τη μη απασχόληση του επιχορηγούμενου προσωπικού σε εξαιρούμενο αντικείμενο εργασιών, είτε με τη σώρευση ενισχύσεων και τη μη απασχόληση του επιχορηγούμενου προσωπικού σε εξαιρούμενο αντικείμενο εργασιών βάσει του άρθρου 32 του Κανονισμού (ΕΕ) 651/2014 (L 187) της Επιτροπής αντίστοιχα του Παραρτήματος ΙΙ της παρούσας, και β) για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Επιπρόσθετα αξιολογείται η Υπεύθυνη δήλωση του ν. 1599/1986 (Α’ 75) και το σύνολο των προβλεπόμενων για την προβληματικότητα δικαιολογητικών όπως αναφέρονται στο στοιχείο η) της περ. 9 της υποπαρ. Β, της παρ. 2 του άρθρου 3 της παρούσας.</w:t>
      </w:r>
    </w:p>
    <w:p>
      <w:pPr>
        <w:spacing w:before="240" w:after="240"/>
        <w:rPr>
          <w:lang w:val="el" w:eastAsia="el"/>
        </w:rPr>
      </w:pPr>
      <w:r>
        <w:rPr>
          <w:lang w:val="el" w:eastAsia="el"/>
        </w:rPr>
        <w:t>Οι υποβαλλόμενες Υπεύθυνες Δηλώσεις των δικαιούχων πρέπει να είναι επικυρωμένες από δημόσια αρχή ή μέσω του gov.gr.</w:t>
      </w:r>
    </w:p>
    <w:p>
      <w:pPr>
        <w:pStyle w:val="MainText"/>
        <w:spacing w:before="120" w:after="0"/>
        <w:rPr>
          <w:lang w:val="el" w:eastAsia="el"/>
        </w:rPr>
      </w:pPr>
      <w:r>
        <w:rPr>
          <w:b/>
          <w:bCs/>
          <w:lang w:val="el" w:eastAsia="el"/>
        </w:rPr>
        <w:t>2.6.</w:t>
      </w:r>
      <w:r>
        <w:rPr>
          <w:lang w:val="el" w:eastAsia="el"/>
        </w:rPr>
        <w:t xml:space="preserve"> Σε περίπτωση εκκρεμότητας ανάκτησης κρατικών ενισχύσεων από την Ευρωπαϊκή Επιτροπή, αναζητείται και η προσκόμιση φορολογικής ενημερότητας, δεδομένου ότι τα τυχόν προς ανάκτηση ποσά που έχουν βεβαιωθεί ταμειακώς στις αρμόδιες Δ.Ο.Υ. και δεν έχουν καταβληθεί, εμφανίζονται στις βεβαιωμένες οφειλές των επιχειρήσεων. Οι εν λόγω οφειλές είναι άμεσα απαιτητές και δεν δύνανται να υπαχθούν σε ρύθμιση [άρθρο 22 του ν. 4002/2011 (Α’ 180)].</w:t>
      </w:r>
    </w:p>
    <w:p>
      <w:pPr>
        <w:pStyle w:val="MainText"/>
        <w:spacing w:before="120" w:after="0"/>
        <w:rPr>
          <w:lang w:val="el" w:eastAsia="el"/>
        </w:rPr>
      </w:pPr>
      <w:r>
        <w:rPr>
          <w:b/>
          <w:bCs/>
          <w:lang w:val="el" w:eastAsia="el"/>
        </w:rPr>
        <w:t>2.7.</w:t>
      </w:r>
      <w:r>
        <w:rPr>
          <w:lang w:val="el" w:eastAsia="el"/>
        </w:rPr>
        <w:t xml:space="preserve"> Μετά την οριστικοποίηση αξιολόγησης από τον αξιολογητή ακολουθεί η αξιολόγηση από τον Προϊστάμενο της Υπηρεσίας.</w:t>
      </w:r>
    </w:p>
    <w:p>
      <w:pPr>
        <w:pStyle w:val="MainText"/>
        <w:spacing w:before="120" w:after="0"/>
        <w:rPr>
          <w:lang w:val="el" w:eastAsia="el"/>
        </w:rPr>
      </w:pPr>
      <w:r>
        <w:rPr>
          <w:b/>
          <w:bCs/>
          <w:lang w:val="el" w:eastAsia="el"/>
        </w:rPr>
        <w:t>2.8.</w:t>
      </w:r>
      <w:r>
        <w:rPr>
          <w:lang w:val="el" w:eastAsia="el"/>
        </w:rPr>
        <w:t xml:space="preserve"> Ο Προϊστάμενος αποτελεί δευτεροβάθμιο όργανο αξιολόγησης, ο οποίος εξετάζει και οριστικοποιεί το αποτέλεσμα της αξιολόγησης και το φυσικό και οικονομικό αντικείμενο της κάθε πρότασης και έχει την τελική ευθύνη ελέγχου της αξιολόγησης.</w:t>
      </w:r>
    </w:p>
    <w:p>
      <w:pPr>
        <w:pStyle w:val="MainText"/>
        <w:spacing w:before="120" w:after="0"/>
        <w:rPr>
          <w:lang w:val="el" w:eastAsia="el"/>
        </w:rPr>
      </w:pPr>
      <w:r>
        <w:rPr>
          <w:b/>
          <w:bCs/>
          <w:lang w:val="el" w:eastAsia="el"/>
        </w:rPr>
        <w:t>2.9.</w:t>
      </w:r>
      <w:r>
        <w:rPr>
          <w:lang w:val="el" w:eastAsia="el"/>
        </w:rPr>
        <w:t xml:space="preserve"> Στο πλαίσιο της αποτελεσματικής αξιολόγησης των αιτήσεων χρηματοδότησης, ο Προϊστάμενος ή και ο αξιολογητής μπορεί να ζητήσει εγγράφως την υποβολή συμπληρωματικών στοιχείων και διευκρινίσεων από τους δυνητικά δικαιούχους με σκοπό την ολοκλήρωση της αξιολόγησης της πρότασης, ορίζοντας προθεσμία τριών (3) εργάσιμων ημερών για την προσκόμιση των δικαιολογητικών.</w:t>
      </w:r>
    </w:p>
    <w:p>
      <w:pPr>
        <w:pStyle w:val="MainText"/>
        <w:spacing w:before="120" w:after="0"/>
        <w:rPr>
          <w:lang w:val="el" w:eastAsia="el"/>
        </w:rPr>
      </w:pPr>
      <w:r>
        <w:rPr>
          <w:b/>
          <w:bCs/>
          <w:lang w:val="el" w:eastAsia="el"/>
        </w:rPr>
        <w:t>2.10.</w:t>
      </w:r>
      <w:r>
        <w:rPr>
          <w:lang w:val="el" w:eastAsia="el"/>
        </w:rPr>
        <w:t xml:space="preserve"> Μετά την οριστικοποίηση της αξιολόγησης και από τον Προϊστάμενο της Υπηρεσίας (ΚΠΑ 2), εκδίδεται η σχετική απόφαση (εγκριτική ή απορριπτική).</w:t>
      </w:r>
    </w:p>
    <w:p>
      <w:pPr>
        <w:pStyle w:val="MainText"/>
        <w:spacing w:before="120" w:after="0"/>
        <w:rPr>
          <w:lang w:val="el" w:eastAsia="el"/>
        </w:rPr>
      </w:pPr>
      <w:r>
        <w:rPr>
          <w:b/>
          <w:bCs/>
          <w:lang w:val="el" w:eastAsia="el"/>
        </w:rPr>
        <w:t>2.11.</w:t>
      </w:r>
      <w:r>
        <w:rPr>
          <w:lang w:val="el" w:eastAsia="el"/>
        </w:rPr>
        <w:t xml:space="preserve"> Αρμόδιο όργανο για την έκδοση της εγκριτικής ή απορριπτικής απόφασης είναι ο Προϊστάμενος του ΚΠΑ 2.</w:t>
      </w:r>
    </w:p>
    <w:p>
      <w:pPr>
        <w:pStyle w:val="MainText"/>
        <w:spacing w:before="120" w:after="0"/>
        <w:rPr>
          <w:lang w:val="el" w:eastAsia="el"/>
        </w:rPr>
      </w:pPr>
      <w:r>
        <w:rPr>
          <w:b/>
          <w:bCs/>
          <w:lang w:val="el" w:eastAsia="el"/>
        </w:rPr>
        <w:t>2.12.</w:t>
      </w:r>
      <w:r>
        <w:rPr>
          <w:lang w:val="el" w:eastAsia="el"/>
        </w:rPr>
        <w:t xml:space="preserve"> Για τα ΚΠΑ 2 με μειωμένη στελέχωση σε διοικητικό προσωπικό, αρμόδιο για την αξιολόγηση σύμφωνα με το Παράρτημα ΙΙΙ είναι το Γραφείο/Τμήμα Προγραμμάτων Ενεργητικών Πολιτικών και Σύζευξης του αρμόδιου ΚΠΑ2. Η σχετική απόφαση έγκρισης ή απόρριψης εκδίδεται από τους Προϊσταμένους των ΚΠΑ 2 του Παραρτήματος ΙΙΙ.</w:t>
      </w:r>
    </w:p>
    <w:p>
      <w:pPr>
        <w:pStyle w:val="MainText"/>
        <w:spacing w:before="120" w:after="0"/>
        <w:rPr>
          <w:lang w:val="el" w:eastAsia="el"/>
        </w:rPr>
      </w:pPr>
      <w:r>
        <w:rPr>
          <w:b/>
          <w:bCs/>
          <w:lang w:val="el" w:eastAsia="el"/>
        </w:rPr>
        <w:t>2.13.</w:t>
      </w:r>
      <w:r>
        <w:rPr>
          <w:lang w:val="el" w:eastAsia="el"/>
        </w:rPr>
        <w:t xml:space="preserve"> Στη συνέχεια το αρμόδιο Γραφείο/Τμήμα Προγραμμάτων Ενεργητικών Πολιτικών και Σύζευξης ενημερώνει το Γραφείο/Τμήμα Παρακολούθησης Ενεργητικών Πολιτικών και Σύζευξης περιοχής αρμοδιότητας του δικαιούχου σε περίπτωση εγκριτικής ή απορριπτικής απόφασης.</w:t>
      </w:r>
    </w:p>
    <w:p>
      <w:pPr>
        <w:spacing w:before="240" w:after="240"/>
        <w:rPr>
          <w:lang w:val="el" w:eastAsia="el"/>
        </w:rPr>
      </w:pPr>
      <w:r>
        <w:rPr>
          <w:lang w:val="el" w:eastAsia="el"/>
        </w:rPr>
        <w:t>Το αρμόδιο Γραφείο/Τμήμα Προγραμμάτων Ενεργητικών Πολιτικών και Σύζευξης ενημερώνει τον δικαιούχο με κάθε πρόσφορο τρόπο, όπως e-mail.</w:t>
      </w:r>
    </w:p>
    <w:p>
      <w:pPr>
        <w:pStyle w:val="MainText"/>
        <w:spacing w:before="120" w:after="0"/>
        <w:rPr>
          <w:lang w:val="el" w:eastAsia="el"/>
        </w:rPr>
      </w:pPr>
      <w:r>
        <w:rPr>
          <w:b/>
          <w:bCs/>
          <w:lang w:val="el" w:eastAsia="el"/>
        </w:rPr>
        <w:t>3.</w:t>
      </w:r>
      <w:r>
        <w:rPr>
          <w:lang w:val="el" w:eastAsia="el"/>
        </w:rPr>
        <w:t xml:space="preserve"> Έγκριση - Αναζήτηση και Υπόδειξη Ανέργων</w:t>
      </w:r>
    </w:p>
    <w:p>
      <w:pPr>
        <w:pStyle w:val="MainText"/>
        <w:spacing w:before="120" w:after="0"/>
        <w:rPr>
          <w:lang w:val="el" w:eastAsia="el"/>
        </w:rPr>
      </w:pPr>
      <w:r>
        <w:rPr>
          <w:b/>
          <w:bCs/>
          <w:lang w:val="el" w:eastAsia="el"/>
        </w:rPr>
        <w:t>3.1.</w:t>
      </w:r>
      <w:r>
        <w:rPr>
          <w:lang w:val="el" w:eastAsia="el"/>
        </w:rPr>
        <w:t xml:space="preserve"> Στην εγκριτική απόφαση της πράξης προσδιορίζεται ο αριθμός των ατόμων, το ποσό της επιχορήγησης ανά ωφελούμενο και το συνολικό ποσό της επιχορήγησης, είτε λαμβάνοντας υπόψη τα ποσά που έχει δηλώσει ο δικαιούχος στην Υπεύθυνη Δήλωση ότι έχει λάβει μέσα στην εξεταζόμενη χρονική περίοδο, δηλαδή για το τρέχον έτος και τα δύο προηγούμενα έτη, και έχουν ενταχθεί σε καθεστώς ενίσχυσης ήσσονος σημασίας (de minimis), είτε τα ποσά που έχει λάβει βάσει του καθεστώτος ενίσχυσης με τη σώρευση ενισχύσεων βάσει του άρθρου 32 του Κανονισμού (ΕΕ) 651/2014 (L 187) της Επιτροπής.</w:t>
      </w:r>
    </w:p>
    <w:p>
      <w:pPr>
        <w:pStyle w:val="MainText"/>
        <w:spacing w:before="120" w:after="0"/>
        <w:rPr>
          <w:lang w:val="el" w:eastAsia="el"/>
        </w:rPr>
      </w:pPr>
      <w:r>
        <w:rPr>
          <w:b/>
          <w:bCs/>
          <w:lang w:val="el" w:eastAsia="el"/>
        </w:rPr>
        <w:t>3.2.</w:t>
      </w:r>
      <w:r>
        <w:rPr>
          <w:lang w:val="el" w:eastAsia="el"/>
        </w:rPr>
        <w:t xml:space="preserve"> Η υπόδειξη των ανέργων στις δικαιούχους επιχειρήσεις διενεργείται από τους εργασιακούς συμβούλους αναζητούντων εργασία των Υπηρεσιών (ΚΠΑ 2), μέσω συστατικού σημειώματος και σύμφωνα με:</w:t>
      </w:r>
    </w:p>
    <w:p>
      <w:pPr>
        <w:spacing w:before="240" w:after="240"/>
        <w:rPr>
          <w:lang w:val="el" w:eastAsia="el"/>
        </w:rPr>
      </w:pPr>
      <w:r>
        <w:rPr>
          <w:lang w:val="el" w:eastAsia="el"/>
        </w:rPr>
        <w:t>α. Την αίτηση χρηματοδότησης από τη δικαιούχο επιχείρηση,</w:t>
      </w:r>
    </w:p>
    <w:p>
      <w:pPr>
        <w:spacing w:before="240" w:after="240"/>
        <w:rPr>
          <w:lang w:val="el" w:eastAsia="el"/>
        </w:rPr>
      </w:pPr>
      <w:r>
        <w:rPr>
          <w:lang w:val="el" w:eastAsia="el"/>
        </w:rPr>
        <w:t>β. τη διαδικασία της εξατομικευμένης προσέγγισης και των προτάσεων που εμπεριέχονται στα ατομικά σχέδια δράσης των προς υπόδειξη ανέργων και</w:t>
      </w:r>
    </w:p>
    <w:p>
      <w:pPr>
        <w:spacing w:before="240" w:after="240"/>
        <w:rPr>
          <w:lang w:val="el" w:eastAsia="el"/>
        </w:rPr>
      </w:pPr>
      <w:r>
        <w:rPr>
          <w:lang w:val="el" w:eastAsia="el"/>
        </w:rPr>
        <w:t>γ. κατόπιν ελέγχου των προϋποθέσεων του άρθρου 4 της παρούσας.</w:t>
      </w:r>
    </w:p>
    <w:p>
      <w:pPr>
        <w:spacing w:before="240" w:after="240"/>
        <w:rPr>
          <w:lang w:val="el" w:eastAsia="el"/>
        </w:rPr>
      </w:pPr>
      <w:r>
        <w:rPr>
          <w:lang w:val="el" w:eastAsia="el"/>
        </w:rPr>
        <w:t>Για τη διαπίστωση της δυνατότητας υπόδειξης του ανέργου ο εργασιακός σύμβουλος προβαίνει επιπλέον και σε έρευνα σε τρίτα πληροφορικά συστήματα όπως το ΠΣ ΕΡΓΑΝΗ και το e-ΕΦΚΑ. Όπου απαιτείται ο εργασιακός σύμβουλος αναζητούντων εργασία (εφεξής εργασιακός σύμβουλος) αναζητά από τον προς υπόδειξη ωφελούμενο άνεργο επιπλέον δικαιολογητικά.</w:t>
      </w:r>
    </w:p>
    <w:p>
      <w:pPr>
        <w:spacing w:before="240" w:after="240"/>
        <w:rPr>
          <w:lang w:val="el" w:eastAsia="el"/>
        </w:rPr>
      </w:pPr>
      <w:r>
        <w:rPr>
          <w:lang w:val="el" w:eastAsia="el"/>
        </w:rPr>
        <w:t>Η υπόδειξη γίνεται από το ΚΠΑ2, στην αρμοδιότητα του οποίου ανήκει η επιχείρηση ή το υποκατάστημα στο οποίο θα απασχοληθεί ο ωφελούμενος.</w:t>
      </w:r>
    </w:p>
    <w:p>
      <w:pPr>
        <w:spacing w:before="240" w:after="240"/>
        <w:rPr>
          <w:lang w:val="el" w:eastAsia="el"/>
        </w:rPr>
      </w:pPr>
      <w:r>
        <w:rPr>
          <w:lang w:val="el" w:eastAsia="el"/>
        </w:rPr>
        <w:t>Ο εργασιακός σύμβουλος αναζητά εγγεγραμμένους ανέργους του ΚΠΑ2 σύμφωνα με τις προδιαγραφές της εντολής κενής θέσης εργασίας.</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την συνάφεια του προφίλ του ανέργου με την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 εργασιακός σύμβουλος ενημερώνει τους ανέργους με κάθε πρόσφορο μέσο, όπως ηλεκτρονική αλληλογραφία, έγγραφη πρόσκληση καθώς και τηλεφωνική επικοινωνία. Η έκδοση των συστατικών σημειωμάτων δύναται να υλοποιηθεί και ταυτοχρόνως. Επίσης, ενημερώνει το σχετικό πεδίο του ΟΠΣ της Δ.ΥΠ.Α. σχετικά με το αποτέλεσμα της επικοινωνίας.</w:t>
      </w:r>
    </w:p>
    <w:p>
      <w:pPr>
        <w:pStyle w:val="MainText"/>
        <w:spacing w:before="120" w:after="0"/>
        <w:rPr>
          <w:lang w:val="el" w:eastAsia="el"/>
        </w:rPr>
      </w:pPr>
      <w:r>
        <w:rPr>
          <w:b/>
          <w:bCs/>
          <w:lang w:val="el" w:eastAsia="el"/>
        </w:rPr>
        <w:t>3.3.</w:t>
      </w:r>
      <w:r>
        <w:rPr>
          <w:lang w:val="el" w:eastAsia="el"/>
        </w:rPr>
        <w:t xml:space="preserve"> Δεν επιτρέπεται η αλλαγή της ειδικότητας και της κατηγορίας του ωφελούμενου μετά την αρχική τοποθέτηση.</w:t>
      </w:r>
    </w:p>
    <w:p>
      <w:pPr>
        <w:pStyle w:val="MainText"/>
        <w:spacing w:before="120" w:after="0"/>
        <w:rPr>
          <w:lang w:val="el" w:eastAsia="el"/>
        </w:rPr>
      </w:pPr>
      <w:r>
        <w:rPr>
          <w:b/>
          <w:bCs/>
          <w:lang w:val="el" w:eastAsia="el"/>
        </w:rPr>
        <w:t>3.4.</w:t>
      </w:r>
      <w:r>
        <w:rPr>
          <w:lang w:val="el" w:eastAsia="el"/>
        </w:rPr>
        <w:t xml:space="preserve"> Εντός εξήντα (60) ημερών από την έκδοση της απόφασης ένταξης, η επιχείρηση προβαίνει σε πρόσληψη του ατόμου.</w:t>
      </w:r>
    </w:p>
    <w:p>
      <w:pPr>
        <w:spacing w:before="240" w:after="240"/>
        <w:rPr>
          <w:lang w:val="el" w:eastAsia="el"/>
        </w:rPr>
      </w:pPr>
      <w:r>
        <w:rPr>
          <w:lang w:val="el" w:eastAsia="el"/>
        </w:rPr>
        <w:t>Είναι δυνατή η επιμήκυνση της ως άνω προθεσμίας για την υπόδειξη και την αναγγελία πρόσληψης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90ήμερου (60 και 30 ημέρες επιμήκυνση).</w:t>
      </w:r>
    </w:p>
    <w:p>
      <w:pPr>
        <w:spacing w:before="240" w:after="240"/>
        <w:rPr>
          <w:lang w:val="el" w:eastAsia="el"/>
        </w:rPr>
      </w:pPr>
      <w:r>
        <w:rPr>
          <w:lang w:val="el" w:eastAsia="el"/>
        </w:rPr>
        <w:t>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 ηλεκτρονική διεύθυνση (e-mail) την οποία δήλωσαν κατά την αίτησή τους.</w:t>
      </w:r>
    </w:p>
    <w:p>
      <w:pPr>
        <w:pStyle w:val="MainText"/>
        <w:spacing w:before="120" w:after="0"/>
        <w:rPr>
          <w:lang w:val="el" w:eastAsia="el"/>
        </w:rPr>
      </w:pPr>
      <w:r>
        <w:rPr>
          <w:b/>
          <w:bCs/>
          <w:lang w:val="el" w:eastAsia="el"/>
        </w:rPr>
        <w:t>4.</w:t>
      </w:r>
      <w:r>
        <w:rPr>
          <w:lang w:val="el" w:eastAsia="el"/>
        </w:rPr>
        <w:t xml:space="preserve"> Διαδικασία ενστάσεων/αντιρρήσεων</w:t>
      </w:r>
    </w:p>
    <w:p>
      <w:pPr>
        <w:pStyle w:val="MainText"/>
        <w:spacing w:before="120" w:after="0"/>
        <w:rPr>
          <w:lang w:val="el" w:eastAsia="el"/>
        </w:rPr>
      </w:pPr>
      <w:r>
        <w:rPr>
          <w:b/>
          <w:bCs/>
          <w:lang w:val="el" w:eastAsia="el"/>
        </w:rPr>
        <w:t>4.1.</w:t>
      </w:r>
      <w:r>
        <w:rPr>
          <w:lang w:val="el" w:eastAsia="el"/>
        </w:rPr>
        <w:t xml:space="preserve"> Οποιαδήποτε διαφορά προκύψει μεταξύ των δικαιούχων και των Υπηρεσιών Απασχόλησης της Δ.ΥΠ.Α., επιλύεται με απόφαση της οικείας Επιτροπής Εκδίκασης Ενδικοφανών Προσφυγών [Απόφαση Δ.Σ.: 635/8.3.2016 (Β’ 1708) όπως τροποποιήθηκε και ισχύει].</w:t>
      </w:r>
    </w:p>
    <w:p>
      <w:pPr>
        <w:pStyle w:val="MainText"/>
        <w:spacing w:before="120" w:after="0"/>
        <w:rPr>
          <w:lang w:val="el" w:eastAsia="el"/>
        </w:rPr>
      </w:pPr>
      <w:r>
        <w:rPr>
          <w:b/>
          <w:bCs/>
          <w:lang w:val="el" w:eastAsia="el"/>
        </w:rPr>
        <w:t>4.2.</w:t>
      </w:r>
      <w:r>
        <w:rPr>
          <w:lang w:val="el" w:eastAsia="el"/>
        </w:rPr>
        <w:t xml:space="preserve"> Οι ενστάσεις κατά απόρριψης της αίτησης χρηματοδότησης, καθώς και οι αντιρρήσεις κατά απόρριψης καταβολής ενίσχυσης, διακοπής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 πλην των περιπτώσεων των αντιρρήσεων κατά των προτεινόμενων δημοσιονομικών διορθώσεων, όπου ισχύει η προθεσμία των 15 ημερών, σύμφωνα με το άρθρο 6 της υπό στοιχεία 126829/ΕΥΘΥ 1217/08-12-2015 (Β’ 2784) κοινής υπουργικής απόφασης.</w:t>
      </w:r>
    </w:p>
    <w:p>
      <w:pPr>
        <w:pStyle w:val="MainText"/>
        <w:spacing w:before="120" w:after="0"/>
        <w:rPr>
          <w:lang w:val="el" w:eastAsia="el"/>
        </w:rPr>
      </w:pPr>
      <w:r>
        <w:rPr>
          <w:b/>
          <w:bCs/>
          <w:lang w:val="el" w:eastAsia="el"/>
        </w:rPr>
        <w:t>4.3.</w:t>
      </w:r>
      <w:r>
        <w:rPr>
          <w:lang w:val="el" w:eastAsia="el"/>
        </w:rPr>
        <w:t xml:space="preserve"> 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Γραφείο/Τμήμα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w:t>
      </w:r>
    </w:p>
    <w:p>
      <w:pPr>
        <w:spacing w:before="240" w:after="240"/>
        <w:rPr>
          <w:lang w:val="el" w:eastAsia="el"/>
        </w:rPr>
      </w:pPr>
      <w:r>
        <w:rPr>
          <w:lang w:val="el" w:eastAsia="el"/>
        </w:rPr>
        <w:t>Παρακολούθηση προγράμματος</w:t>
      </w:r>
    </w:p>
    <w:p>
      <w:pPr>
        <w:pStyle w:val="MainText"/>
        <w:spacing w:before="120" w:after="0"/>
        <w:rPr>
          <w:lang w:val="el" w:eastAsia="el"/>
        </w:rPr>
      </w:pPr>
      <w:r>
        <w:rPr>
          <w:b/>
          <w:bCs/>
          <w:lang w:val="el" w:eastAsia="el"/>
        </w:rPr>
        <w:t>1.</w:t>
      </w:r>
      <w:r>
        <w:rPr>
          <w:lang w:val="el" w:eastAsia="el"/>
        </w:rPr>
        <w:t xml:space="preserve"> Εξόφληση Δαπανών Υλοποίησης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2.</w:t>
      </w:r>
      <w:r>
        <w:rPr>
          <w:lang w:val="el" w:eastAsia="el"/>
        </w:rPr>
        <w:t xml:space="preserve"> Παρακολούθηση προγράμματος - Επαληθεύσεις - Πιστοποιήσεις</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σύμφωνα με το χρονοδιάγραμμα και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της δράσης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spacing w:before="240" w:after="240"/>
        <w:rPr>
          <w:lang w:val="el" w:eastAsia="el"/>
        </w:rPr>
      </w:pPr>
      <w:r>
        <w:rPr>
          <w:lang w:val="el" w:eastAsia="el"/>
        </w:rPr>
        <w:t>Η παρακολούθηση των πράξεων των δικαιούχων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Πληροφοριακoύ Συστήματος της Δ.ΥΠ.Α. και συνοδεύεται από τα δικαιολογητικά, όπως θα οριστούν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υπ’αρ. 3066/12-01-2023 (Β’ 155) κοινή υπουργική απόφαση.</w:t>
      </w:r>
    </w:p>
    <w:p>
      <w:pPr>
        <w:spacing w:before="240" w:after="240"/>
        <w:rPr>
          <w:lang w:val="el" w:eastAsia="el"/>
        </w:rPr>
      </w:pPr>
      <w:r>
        <w:rPr>
          <w:lang w:val="el" w:eastAsia="el"/>
        </w:rPr>
        <w:t>Σύμφωνα με το άρθρο 29 του ν. 4144/2013: προβλέπεται ότι «i.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 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lang w:val="el" w:eastAsia="el"/>
        </w:rPr>
        <w:t>Οι ενστάσεις κατά απόρριψης της αίτησης χρηματοδότησης,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δεκαπέντε (15)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pStyle w:val="MainText"/>
        <w:spacing w:before="120" w:after="0"/>
        <w:rPr>
          <w:lang w:val="el" w:eastAsia="el"/>
        </w:rPr>
      </w:pPr>
      <w:r>
        <w:rPr>
          <w:b/>
          <w:bCs/>
          <w:lang w:val="el" w:eastAsia="el"/>
        </w:rPr>
        <w:t>2.1</w:t>
      </w:r>
      <w:r>
        <w:rPr>
          <w:lang w:val="el" w:eastAsia="el"/>
        </w:rPr>
        <w:t xml:space="preserve">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3066/12-01-2023 (Β’ 155) κοινή υπουργική απόφαση, όπως ισχύει.</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δύο επιτόπιες επαληθεύσεις.</w:t>
      </w:r>
    </w:p>
    <w:p>
      <w:pPr>
        <w:spacing w:before="240" w:after="240"/>
        <w:rPr>
          <w:lang w:val="el" w:eastAsia="el"/>
        </w:rPr>
      </w:pPr>
      <w:r>
        <w:rPr>
          <w:lang w:val="el" w:eastAsia="el"/>
        </w:rPr>
        <w:t>Συνίσταται η πρώτη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ένταξης της επιχείρησης στο πρόγραμμα και η δεύτερη πριν τη λήξη του προγράμματος.</w:t>
      </w:r>
    </w:p>
    <w:p>
      <w:pPr>
        <w:spacing w:before="240" w:after="240"/>
        <w:rPr>
          <w:lang w:val="el" w:eastAsia="el"/>
        </w:rPr>
      </w:pPr>
      <w:r>
        <w:rPr>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w:t>
      </w:r>
    </w:p>
    <w:p>
      <w:pPr>
        <w:spacing w:before="240" w:after="240"/>
        <w:rPr>
          <w:lang w:val="el" w:eastAsia="el"/>
        </w:rPr>
      </w:pPr>
      <w:r>
        <w:rPr>
          <w:lang w:val="el" w:eastAsia="el"/>
        </w:rPr>
        <w:t>Ειδικότερα, κατά την επιτόπια επαλήθευση ελέγχονται: 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δ. Αν έχει ενημερωθεί αρμοδίως ο ωφελούμενος από τη Δ.ΥΠ.Α. (κατά την υπόδειξη) ή την επιχείρηση σχετικά με τη συγχρηματοδότηση του προγράμματος από την Ευρωπαϊκή Ένωση (Ταμείο Ανάκαμψης και Ανθεκτικότητας).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Δημόσια Πρόσκληση,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 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pStyle w:val="MainText"/>
        <w:spacing w:before="120" w:after="0"/>
        <w:rPr>
          <w:lang w:val="el" w:eastAsia="el"/>
        </w:rPr>
      </w:pPr>
      <w:r>
        <w:rPr>
          <w:b/>
          <w:bCs/>
          <w:lang w:val="el" w:eastAsia="el"/>
        </w:rPr>
        <w:t>2.2</w:t>
      </w:r>
      <w:r>
        <w:rPr>
          <w:lang w:val="el" w:eastAsia="el"/>
        </w:rPr>
        <w:t xml:space="preserve"> Διοικητική Επαλήθευση - Πιστοποίηση</w:t>
      </w:r>
    </w:p>
    <w:p>
      <w:pPr>
        <w:spacing w:before="240" w:after="240"/>
        <w:rPr>
          <w:lang w:val="el" w:eastAsia="el"/>
        </w:rPr>
      </w:pPr>
      <w:r>
        <w:rPr>
          <w:lang w:val="el" w:eastAsia="el"/>
        </w:rPr>
        <w:t>Μετά το αίτημα του δικαιούχου για καταβολή ενίσχυσης,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2.3</w:t>
      </w:r>
      <w:r>
        <w:rPr>
          <w:lang w:val="el" w:eastAsia="el"/>
        </w:rPr>
        <w:t xml:space="preserve"> Καταβολή ενίσχυσης</w:t>
      </w:r>
    </w:p>
    <w:p>
      <w:pPr>
        <w:pStyle w:val="MainText"/>
        <w:spacing w:before="120" w:after="0"/>
        <w:rPr>
          <w:lang w:val="el" w:eastAsia="el"/>
        </w:rPr>
      </w:pPr>
      <w:r>
        <w:rPr>
          <w:b/>
          <w:bCs/>
          <w:lang w:val="el" w:eastAsia="el"/>
        </w:rPr>
        <w:t>1.</w:t>
      </w:r>
      <w:r>
        <w:rPr>
          <w:lang w:val="el" w:eastAsia="el"/>
        </w:rPr>
        <w:t xml:space="preserve"> 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ενίσχυσης.</w:t>
      </w:r>
    </w:p>
    <w:p>
      <w:pPr>
        <w:pStyle w:val="MainText"/>
        <w:spacing w:before="120" w:after="0"/>
        <w:rPr>
          <w:lang w:val="el" w:eastAsia="el"/>
        </w:rPr>
      </w:pPr>
      <w:r>
        <w:rPr>
          <w:b/>
          <w:bCs/>
          <w:lang w:val="el" w:eastAsia="el"/>
        </w:rPr>
        <w:t>2.</w:t>
      </w:r>
      <w:r>
        <w:rPr>
          <w:lang w:val="el" w:eastAsia="el"/>
        </w:rPr>
        <w:t xml:space="preserve">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(ΚΠΑ2) με απόφασή του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(ΚΠΑ2) της Δ.ΥΠ.Α..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δράσης</w:t>
      </w:r>
    </w:p>
    <w:p>
      <w:pPr>
        <w:pStyle w:val="MainText"/>
        <w:spacing w:before="120" w:after="0"/>
        <w:rPr>
          <w:lang w:val="el" w:eastAsia="el"/>
        </w:rPr>
      </w:pPr>
      <w:r>
        <w:rPr>
          <w:b/>
          <w:bCs/>
          <w:lang w:val="el" w:eastAsia="el"/>
        </w:rPr>
        <w:t>1.</w:t>
      </w:r>
      <w:r>
        <w:rPr>
          <w:lang w:val="el" w:eastAsia="el"/>
        </w:rPr>
        <w:t xml:space="preserve"> Διαδικασία Τροποποιήσεων</w:t>
      </w:r>
    </w:p>
    <w:p>
      <w:pPr>
        <w:spacing w:before="240" w:after="240"/>
        <w:rPr>
          <w:lang w:val="el" w:eastAsia="el"/>
        </w:rPr>
      </w:pPr>
      <w:r>
        <w:rPr>
          <w:lang w:val="el" w:eastAsia="el"/>
        </w:rPr>
        <w:t>Κατά τη διάρκεια υλοποίησης της δράσης η δικαιούχος επιχείρηση δύναται να υποβάλλει αιτήματα τροποποίησης με ηλεκτρονικό τρόπο, προς το Γραφείο/Τμήμα Παρακολούθησης Προγραμμάτων Ενεργητικών Πολιτικών της αρμόδιας Υπηρεσίας της Δ.ΥΠ.Α. (ΚΠΑ 2). Τα αιτήματα τροποποίησης γίνονται αποδεκτά εφόσον τηρούνται οι όροι και οι προϋποθέσεις όπως ορίζονται στην παρούσα και υπό την προϋπόθεση ότι οι μεταβολές αυτές δεν επηρεάζουν τους στόχους του προγράμματος και δεν διαφοροποιούν τα κριτήρια επιλεξιμότητας.</w:t>
      </w:r>
    </w:p>
    <w:p>
      <w:pPr>
        <w:spacing w:before="240" w:after="240"/>
        <w:rPr>
          <w:lang w:val="el" w:eastAsia="el"/>
        </w:rPr>
      </w:pPr>
      <w:r>
        <w:rPr>
          <w:lang w:val="el" w:eastAsia="el"/>
        </w:rPr>
        <w:t>Οι τροποποιήσεις δύνανται να αφορούν στα παρακάτω:</w:t>
      </w:r>
    </w:p>
    <w:p>
      <w:pPr>
        <w:spacing w:before="240" w:after="240"/>
        <w:rPr>
          <w:lang w:val="el" w:eastAsia="el"/>
        </w:rPr>
      </w:pPr>
      <w:r>
        <w:rPr>
          <w:lang w:val="el" w:eastAsia="el"/>
        </w:rPr>
        <w:t>α. Αλλαγή νόμιμου εκπροσώπου.</w:t>
      </w:r>
    </w:p>
    <w:p>
      <w:pPr>
        <w:spacing w:before="240" w:after="240"/>
        <w:rPr>
          <w:lang w:val="el" w:eastAsia="el"/>
        </w:rPr>
      </w:pPr>
      <w:r>
        <w:rPr>
          <w:lang w:val="el" w:eastAsia="el"/>
        </w:rPr>
        <w:t>β. Αλλαγή νομικής μορφής.</w:t>
      </w:r>
    </w:p>
    <w:p>
      <w:pPr>
        <w:spacing w:before="240" w:after="240"/>
        <w:rPr>
          <w:lang w:val="el" w:eastAsia="el"/>
        </w:rPr>
      </w:pPr>
      <w:r>
        <w:rPr>
          <w:lang w:val="el" w:eastAsia="el"/>
        </w:rPr>
        <w:t>γ. Μεταβολή επωνυμίας της επιχείρησης.</w:t>
      </w:r>
    </w:p>
    <w:p>
      <w:pPr>
        <w:spacing w:before="240" w:after="240"/>
        <w:rPr>
          <w:lang w:val="el" w:eastAsia="el"/>
        </w:rPr>
      </w:pPr>
      <w:r>
        <w:rPr>
          <w:lang w:val="el" w:eastAsia="el"/>
        </w:rPr>
        <w:t>δ. Μεταβολή εταιρικής ή μετοχικής σύνθεσης.</w:t>
      </w:r>
    </w:p>
    <w:p>
      <w:pPr>
        <w:spacing w:before="240" w:after="240"/>
        <w:rPr>
          <w:lang w:val="el" w:eastAsia="el"/>
        </w:rPr>
      </w:pPr>
      <w:r>
        <w:rPr>
          <w:lang w:val="el" w:eastAsia="el"/>
        </w:rPr>
        <w:t>ε. Αλλαγή έδρας επιχείρησης ή υποκαταστήματος.</w:t>
      </w:r>
    </w:p>
    <w:p>
      <w:pPr>
        <w:spacing w:before="240" w:after="240"/>
        <w:rPr>
          <w:lang w:val="el" w:eastAsia="el"/>
        </w:rPr>
      </w:pPr>
      <w:r>
        <w:rPr>
          <w:lang w:val="el" w:eastAsia="el"/>
        </w:rPr>
        <w:t>στ. Τροποποίηση φυσικού και οικονομικού αντικειμένου.</w:t>
      </w:r>
    </w:p>
    <w:p>
      <w:pPr>
        <w:spacing w:before="240" w:after="240"/>
        <w:rPr>
          <w:lang w:val="el" w:eastAsia="el"/>
        </w:rPr>
      </w:pPr>
      <w:r>
        <w:rPr>
          <w:lang w:val="el" w:eastAsia="el"/>
        </w:rPr>
        <w:t>Οι δικαιούχοι υποχρεούνται για όλες τις ανωτέρω τυχόν τροποποιήσεις, μέσω υποβολής της αντίστοιχης ηλεκτρονικής φόρμας, να ενημερώσουν άμεσα το Γραφείο/ Τμήμα Παρακολούθησης Προγραμμάτων Ενεργητικών Πολιτικών της αρμόδιας Υπηρεσίας (ΚΠΑ 2) της Δ.ΥΠ.Α., η οποία προβαίνει στις απαραίτητες, κατά περίπτωση, ενέργειες.</w:t>
      </w:r>
    </w:p>
    <w:p>
      <w:pPr>
        <w:pStyle w:val="MainText"/>
        <w:spacing w:before="120" w:after="0"/>
        <w:rPr>
          <w:lang w:val="el" w:eastAsia="el"/>
        </w:rPr>
      </w:pPr>
      <w:r>
        <w:rPr>
          <w:b/>
          <w:bCs/>
          <w:lang w:val="el" w:eastAsia="el"/>
        </w:rPr>
        <w:t>2.</w:t>
      </w:r>
      <w:r>
        <w:rPr>
          <w:lang w:val="el" w:eastAsia="el"/>
        </w:rPr>
        <w:t xml:space="preserve"> Παράταση χρονοδιαγράμματος υλοποίησης της δράσης</w:t>
      </w:r>
    </w:p>
    <w:p>
      <w:pPr>
        <w:spacing w:before="240" w:after="240"/>
        <w:rPr>
          <w:lang w:val="el" w:eastAsia="el"/>
        </w:rPr>
      </w:pPr>
      <w:r>
        <w:rPr>
          <w:lang w:val="el" w:eastAsia="el"/>
        </w:rPr>
        <w:t>Είναι δυνατή η παράταση-επιμήκυνση του χρόνου επιχορήγησης, χωρίς αύξηση στο ποσό επιχορήγησης, κατά τριάντα (30) το πολύ ημέρες με ισόχρονη δέσμευση της επιχείρησης, για μη απόλυση προσωπικού, σε περίπτωση: α) δικαιολογημένης ασθένειας επιχορηγούμενου εργαζόμενου, β) άδειας άνευ αποδοχών που χορηγείται μετά από αίτηση του επιχορηγούμενου εργαζομένου. Η παράταση-επιμήκυνση γίνεται μετά από ηλεκτρονική αίτηση της επιχείρησης και απόφαση του Προϊσταμένου της αρμόδιας Υπηρεσίας (ΚΠΑ 2) της Δ.ΥΠ.Α..</w:t>
      </w:r>
    </w:p>
    <w:p>
      <w:pPr>
        <w:spacing w:before="240" w:after="240"/>
        <w:rPr>
          <w:lang w:val="el" w:eastAsia="el"/>
        </w:rPr>
      </w:pPr>
      <w:r>
        <w:rPr>
          <w:lang w:val="el" w:eastAsia="el"/>
        </w:rPr>
        <w:t>Σε περίπτωση αντικατάστασης επιχορηγούμενου μισθωτού μέσα στην προθεσμία των τριάντα (30) ημερών, σύμφωνα με το άρθρο 9 της παρούσας είναι δυνατή η παράταση-επιμήκυνση του χρόνου επιχορήγησης του εργοδότη κατά τριάντα (30) ημέρες για κάθε άτομο που αντικαταστάθηκε, μετά από ηλεκτρονική αίτηση του εργοδότη που υποβάλλεται πριν την ολοκλήρωση του προγράμματος και την έκδοση απόφασης του αρμόδιου Προϊσταμένου της αρμόδιας Υπηρεσίας του (ΚΠΑ2), η οποία κοινοποιείται στον αιτούντα δικαιούχο με ηλεκτρονικό ταχυδρομείο (e-mail).</w:t>
      </w:r>
    </w:p>
    <w:p>
      <w:pPr>
        <w:pStyle w:val="MainText"/>
        <w:spacing w:before="120" w:after="0"/>
        <w:rPr>
          <w:lang w:val="el" w:eastAsia="el"/>
        </w:rPr>
      </w:pPr>
      <w:r>
        <w:rPr>
          <w:b/>
          <w:bCs/>
          <w:lang w:val="el" w:eastAsia="el"/>
        </w:rPr>
        <w:t>3.</w:t>
      </w:r>
      <w:r>
        <w:rPr>
          <w:lang w:val="el" w:eastAsia="el"/>
        </w:rPr>
        <w:t xml:space="preserve"> Τροποποίηση απόφασης ένταξης</w:t>
      </w:r>
    </w:p>
    <w:p>
      <w:pPr>
        <w:spacing w:before="240" w:after="240"/>
        <w:rPr>
          <w:lang w:val="el" w:eastAsia="el"/>
        </w:rPr>
      </w:pPr>
      <w:r>
        <w:rPr>
          <w:lang w:val="el" w:eastAsia="el"/>
        </w:rPr>
        <w:t>Σύμφωνα με το άρθρο 4 του ΚΕΦΑΛΑΙΟΥ ΙΙΙ της υπό στοιχεία 119126ΕΞ2021/28-9-2021 (Β’ 4498) υπουργικής απόφασης «Σύστημα διαχείρισης και ελέγχου των Δράσεων και των έργων του Ταμείου Ανάκαμψης και Ανθεκτικότητας» (Διαδικασία Ένταξης έργων του Ταμείου Ανάκαμψης και Ανθεκτικότητας), η απόφαση ένταξης πράξεων δύναται να τροποποιηθεί κατά την υλοποίηση του Έργου, λόγω μεταβολής επιμέρους στοιχείων που δύναται να διευκολύνει την ολοκλήρωσή του και την επίτευξη των αποτελεσμάτων, των οροσήμων και στόχων του, ή λόγω μεταβολής άλλων στοιχείων της Απόφασης Ένταξης (όπως αλλαγή στη νομική προσωπικότητα του Φορέα Υλοποίησης (ΦΥ) του Έργου, στον προϋπολογισμό).</w:t>
      </w:r>
    </w:p>
    <w:p>
      <w:pPr>
        <w:spacing w:before="240" w:after="240"/>
        <w:rPr>
          <w:lang w:val="el" w:eastAsia="el"/>
        </w:rPr>
      </w:pPr>
      <w:r>
        <w:rPr>
          <w:lang w:val="el" w:eastAsia="el"/>
        </w:rPr>
        <w:t>Η διαφοροποίηση των στοιχείων της Απόφασης Ένταξης δύναται να αφορά:</w:t>
      </w:r>
    </w:p>
    <w:p>
      <w:pPr>
        <w:spacing w:before="240" w:after="240"/>
        <w:rPr>
          <w:lang w:val="el" w:eastAsia="el"/>
        </w:rPr>
      </w:pPr>
      <w:r>
        <w:rPr>
          <w:lang w:val="el" w:eastAsia="el"/>
        </w:rPr>
        <w:t>α. Στη διάρκεια υλοποίησης του φυσικού αντικειμένου του Έργου αυτού, συμπεριλαμβανομένων και των ημερομηνιών έναρξης (υπογραφή σύμβασης) και λήξης του Έργου,</w:t>
      </w:r>
    </w:p>
    <w:p>
      <w:pPr>
        <w:spacing w:before="240" w:after="240"/>
        <w:rPr>
          <w:lang w:val="el" w:eastAsia="el"/>
        </w:rPr>
      </w:pPr>
      <w:r>
        <w:rPr>
          <w:lang w:val="el" w:eastAsia="el"/>
        </w:rPr>
        <w:t>β. στα στοιχεία του φυσικού αντικειμένου του Έργου, γ. στα στοιχεία του προϋπολογισμού του Έργου, δ. στον Φορέα Υλοποίησης (ΦΥ) του Έργου.</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Δεσμεύσεις δικαιούχων - Κυρώσεις</w:t>
      </w:r>
    </w:p>
    <w:p>
      <w:pPr>
        <w:spacing w:before="240" w:after="240"/>
        <w:rPr>
          <w:lang w:val="el" w:eastAsia="el"/>
        </w:rPr>
      </w:pPr>
      <w:r>
        <w:rPr>
          <w:lang w:val="el" w:eastAsia="el"/>
        </w:rPr>
        <w:t>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Οι επιχειρήσεις που επιλέγουν να επιχορηγηθούν βάσει του άρθρου 32 του Κανονισμού 651/2014 (L187) της Επιτροπής, υποχρεούνται να διατηρήσουν καθ’ όλη τη διάρκεια του προγράμματος το δεσμευόμενο (μη επιχορηγούμενο) προσωπικό καθώς και το επιχορηγούμενο προσωπικό.</w:t>
      </w:r>
    </w:p>
    <w:p>
      <w:pPr>
        <w:spacing w:before="240" w:after="240"/>
        <w:rPr>
          <w:lang w:val="el" w:eastAsia="el"/>
        </w:rPr>
      </w:pPr>
      <w:r>
        <w:rPr>
          <w:lang w:val="el" w:eastAsia="el"/>
        </w:rPr>
        <w:t>Ειδικότερα, οφείλουν να διατηρήσουν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προτίμησης-ελέγχου προϋποθέσεων.</w:t>
      </w:r>
    </w:p>
    <w:p>
      <w:pPr>
        <w:spacing w:before="240" w:after="240"/>
        <w:rPr>
          <w:lang w:val="el" w:eastAsia="el"/>
        </w:rPr>
      </w:pPr>
      <w:r>
        <w:rPr>
          <w:lang w:val="el" w:eastAsia="el"/>
        </w:rPr>
        <w:t>Επισημαίνεται ότι 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 Σε περίπτωση αντικατάστασης επιχορηγούμενου εργαζομένου πρέπει ο αντικαταστάτης να πληροί τις προϋποθέσεις της δράσης σύμφωνα με το άρθρο 3 της παρούσας.</w:t>
      </w:r>
    </w:p>
    <w:p>
      <w:pPr>
        <w:spacing w:before="240" w:after="240"/>
        <w:rPr>
          <w:lang w:val="el" w:eastAsia="el"/>
        </w:rPr>
      </w:pPr>
      <w:r>
        <w:rPr>
          <w:lang w:val="el" w:eastAsia="el"/>
        </w:rPr>
        <w:t>Ειδικότερα για τις επιχειρήσεις:</w:t>
      </w:r>
    </w:p>
    <w:p>
      <w:pPr>
        <w:spacing w:before="240" w:after="240"/>
        <w:rPr>
          <w:lang w:val="el" w:eastAsia="el"/>
        </w:rPr>
      </w:pPr>
      <w:r>
        <w:rPr>
          <w:lang w:val="el" w:eastAsia="el"/>
        </w:rPr>
        <w:t>α. που επιλέγουν να επιχορηγηθούν βάσει του Κανονισμού (ΕΕ) 1407/2013, για τις ενισχύσεις ήσσονος σημασίας (de minimis)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ή κατηγορίας, είναι δυνατή η αντικατάσταση με άνεργο άλλης ειδικότητας ή κατηγορίας. 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lang w:val="el" w:eastAsia="el"/>
        </w:rPr>
        <w:t>β. που επιλέγουν να ενταχθούν βάσει του άρθρου 32 του Κανονισμού (ΕΕ) 651/2014,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και την κατηγορία του αρχικά προσλαμβανόμενου και επιθυμεί ο δικαιούχος εργοδότης αλλαγή ειδικότητας ή κατηγορίας, είναι δυνατή η αντικατάσταση με άνεργο άλλης ειδικότητας και κατηγορίας.</w:t>
      </w:r>
    </w:p>
    <w:p>
      <w:pPr>
        <w:spacing w:before="240" w:after="240"/>
        <w:rPr>
          <w:lang w:val="el" w:eastAsia="el"/>
        </w:rPr>
      </w:pPr>
      <w:r>
        <w:rPr>
          <w:lang w:val="el" w:eastAsia="el"/>
        </w:rPr>
        <w:t>Στην περίπτωση αυτή το ποσό επιχορήγησης μεταβάλλεται ανάλογα, όμως σε κάθε περίπτωση δεν μπορεί να είναι μεγαλύτερο του προϋπολογισμού της αρχικής απόφασης υπαγωγής.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της δράσης, ισχύουν τα οριζόμενα στο άρθρο 3 της παρούσας.</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w:t>
      </w:r>
    </w:p>
    <w:p>
      <w:pPr>
        <w:spacing w:before="240" w:after="240"/>
        <w:rPr>
          <w:lang w:val="el" w:eastAsia="el"/>
        </w:rPr>
      </w:pPr>
      <w:r>
        <w:rPr>
          <w:lang w:val="el" w:eastAsia="el"/>
        </w:rPr>
        <w:t>γ. Μη αντικατάστασης (επιχορηγούμενου ή μη) λόγω έλλειψης ειδικότητας ή κατηγορίας (που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w:t>
      </w:r>
    </w:p>
    <w:p>
      <w:pPr>
        <w:spacing w:before="240" w:after="240"/>
        <w:rPr>
          <w:lang w:val="el" w:eastAsia="el"/>
        </w:rPr>
      </w:pPr>
      <w:r>
        <w:rPr>
          <w:lang w:val="el" w:eastAsia="el"/>
        </w:rPr>
        <w:t>δ. 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της δράσης,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3 της παρούσας ισχύουν και στην περίπτωση κενής θέσης δεσμευόμενου ή και επιχορηγούμενου προσωπικού, η οποία δεν θεωρείται μείωση προσωπικού.</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εργαζομένου, επιχορηγούμενου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w:t>
      </w:r>
    </w:p>
    <w:p>
      <w:pPr>
        <w:spacing w:before="240" w:after="240"/>
        <w:rPr>
          <w:lang w:val="el" w:eastAsia="el"/>
        </w:rPr>
      </w:pPr>
      <w:r>
        <w:rPr>
          <w:lang w:val="el" w:eastAsia="el"/>
        </w:rPr>
        <w:t>Δεν είναι δυνατόν κατά τη διάρκεια της δράσης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παρ. 7 και 8 του άρθρου 29 του ν. 1262/1982 (Α’ 70), όπως ισχύει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δ/τος που προβλέπεται από τις διατάξεις του άρθρου 98 του ν.δ. 321/1969 “περί Κώδικος Δημοσίου Λογιστικού”».</w:t>
      </w:r>
    </w:p>
    <w:p>
      <w:pPr>
        <w:spacing w:before="240" w:after="240"/>
        <w:rPr>
          <w:lang w:val="el" w:eastAsia="el"/>
        </w:rPr>
      </w:pPr>
      <w:r>
        <w:rPr>
          <w:lang w:val="el" w:eastAsia="el"/>
        </w:rPr>
        <w:t>Επίσης, εφαρμόζονται και οι διατάξεις του άρθρου 91 του ν.δ. 356/1974 και των άρθρων 121 και 122 του ν. 4270/2014.</w:t>
      </w:r>
    </w:p>
    <w:p>
      <w:pPr>
        <w:spacing w:before="240" w:after="240"/>
        <w:rPr>
          <w:lang w:val="el" w:eastAsia="el"/>
        </w:rPr>
      </w:pPr>
      <w:r>
        <w:rPr>
          <w:lang w:val="el" w:eastAsia="el"/>
        </w:rPr>
        <w:t>Τυχόν αχρεωστήτως καταβληθέντα ποσά αναζητούνται εντόκως από την ημερομηνία καταβολής τους και έως την επιστροφή τους, με βάση το επιτόκιο ανάκτησης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(2008/C14/06).</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Ολοκλήρωση πράξεων</w:t>
      </w:r>
    </w:p>
    <w:p>
      <w:pPr>
        <w:pStyle w:val="MainText"/>
        <w:spacing w:before="120" w:after="0"/>
        <w:rPr>
          <w:lang w:val="el" w:eastAsia="el"/>
        </w:rPr>
      </w:pPr>
      <w:r>
        <w:rPr>
          <w:b/>
          <w:bCs/>
          <w:lang w:val="el" w:eastAsia="el"/>
        </w:rPr>
        <w:t>1.</w:t>
      </w:r>
      <w:r>
        <w:rPr>
          <w:lang w:val="el" w:eastAsia="el"/>
        </w:rPr>
        <w:t xml:space="preserve"> Μετά τη λήξη του φυσικού και οικονομικού αντικειμένου, η οποία έχει καθορισθεί στην εγκριτική απόφαση συντάσσεται η τελική διοικητική επαλήθευση η οποία περιλαμβάνει συνολικό έλεγχο της πράξης και έχει ως αποτέλεσμα την έκδοση της βεβαίωσης ολοκλήρωσης μέσω του ΟΠΣ -Δ.ΥΠ.Α.</w:t>
      </w:r>
    </w:p>
    <w:p>
      <w:pPr>
        <w:pStyle w:val="MainText"/>
        <w:spacing w:before="120" w:after="0"/>
        <w:rPr>
          <w:lang w:val="el" w:eastAsia="el"/>
        </w:rPr>
      </w:pPr>
      <w:r>
        <w:rPr>
          <w:b/>
          <w:bCs/>
          <w:lang w:val="el" w:eastAsia="el"/>
        </w:rPr>
        <w:t>2.</w:t>
      </w:r>
      <w:r>
        <w:rPr>
          <w:lang w:val="el" w:eastAsia="el"/>
        </w:rPr>
        <w:t xml:space="preserve"> Ο Προϊστάμενος της Υπηρεσίας κοινοποιεί μέσω ηλεκτρονικού ταχυδρομείου τη βεβαίωση ολοκλήρωσης πράξης στον δικαιούχο. Με τη βεβαίωση αυτή:</w:t>
      </w:r>
    </w:p>
    <w:p>
      <w:pPr>
        <w:spacing w:before="240" w:after="240"/>
        <w:rPr>
          <w:lang w:val="el" w:eastAsia="el"/>
        </w:rPr>
      </w:pPr>
      <w:r>
        <w:rPr>
          <w:lang w:val="el" w:eastAsia="el"/>
        </w:rPr>
        <w:t>α. Βεβαιώνεται η ολοκλήρωση της υλοποίησης του φυσικού αντικειμένου της ενίσχυσης (τα παραδοτέα, η επίτευξη της τιμής των δεικτών και των στόχων της ενίσχυσης).</w:t>
      </w:r>
    </w:p>
    <w:p>
      <w:pPr>
        <w:spacing w:before="240" w:after="240"/>
        <w:rPr>
          <w:lang w:val="el" w:eastAsia="el"/>
        </w:rPr>
      </w:pPr>
      <w:r>
        <w:rPr>
          <w:lang w:val="el" w:eastAsia="el"/>
        </w:rPr>
        <w:t>β. Βεβαιώνεται η ολοκλήρωση της υλοποίησης του οικονομικού αντικειμένου της ενίσχυσης και αποτυπώνεται το τελικό αποτέλεσμα της επαλήθευσης δαπανών (συνολική δαπάνη και αντιστοιχούσα δημόσια δαπάνη) όλων των προηγούμενων ενδιάμεσων Αιτημάτων Καταβολής Ενίσχυσης καθώς και του τελικού Αιτήματος.</w:t>
      </w:r>
    </w:p>
    <w:p>
      <w:pPr>
        <w:spacing w:before="240" w:after="240"/>
        <w:rPr>
          <w:lang w:val="el" w:eastAsia="el"/>
        </w:rPr>
      </w:pPr>
      <w:r>
        <w:rPr>
          <w:lang w:val="el" w:eastAsia="el"/>
        </w:rPr>
        <w:t>γ. Ορίζεται το τελικό καταβλητέο ποσό της δημόσιας συνεισφοράς και αποτυπώνονται ποσά που ενδεχόμενα έχουν ήδη καταβληθεί καθώς και το υπολειπόμενο προς καταβολή ποσό.</w:t>
      </w:r>
    </w:p>
    <w:p>
      <w:pPr>
        <w:spacing w:before="240" w:after="240"/>
        <w:rPr>
          <w:lang w:val="el" w:eastAsia="el"/>
        </w:rPr>
      </w:pPr>
      <w:r>
        <w:rPr>
          <w:lang w:val="el" w:eastAsia="el"/>
        </w:rPr>
        <w:t>δ. Καθορίζεται το τελικό χρηματοδοτικό σχήμα της ενίσχυσης.</w:t>
      </w:r>
    </w:p>
    <w:p>
      <w:pPr>
        <w:spacing w:before="240" w:after="240"/>
        <w:rPr>
          <w:lang w:val="el" w:eastAsia="el"/>
        </w:rPr>
      </w:pPr>
      <w:r>
        <w:rPr>
          <w:lang w:val="el" w:eastAsia="el"/>
        </w:rPr>
        <w:t>ε. Διαπιστώνεται η τήρηση των υποχρεώσεων του Δικαιούχου που τίθενται στην απόφαση Χρηματοδότησης και ειδικότερα δημοσιότητας.</w:t>
      </w:r>
    </w:p>
    <w:p>
      <w:pPr>
        <w:spacing w:before="240" w:after="240"/>
        <w:rPr>
          <w:lang w:val="el" w:eastAsia="el"/>
        </w:rPr>
      </w:pPr>
      <w:r>
        <w:rPr>
          <w:lang w:val="el" w:eastAsia="el"/>
        </w:rPr>
        <w:t>στ. Διαπιστώνεται η συμμόρφωση του Δικαιούχου με τυχόν συστάσεις προγενέστερων επαληθεύσεων/επιθεωρήσεων/ελέγχων που έχουν διενεργηθεί (από ΦΥ, ΕΥΣΤΑ, Αρχή Ελέγχου, Εξωτερικούς Ελεγκτές λοιπά ελεγκτικά όργανα εθνικά ή της Ε.Ε.).</w:t>
      </w:r>
    </w:p>
    <w:p>
      <w:pPr>
        <w:pStyle w:val="MainText"/>
        <w:spacing w:before="120" w:after="0"/>
        <w:rPr>
          <w:lang w:val="el" w:eastAsia="el"/>
        </w:rPr>
      </w:pPr>
      <w:r>
        <w:rPr>
          <w:b/>
          <w:bCs/>
          <w:lang w:val="el" w:eastAsia="el"/>
        </w:rPr>
        <w:t>3.</w:t>
      </w:r>
      <w:r>
        <w:rPr>
          <w:lang w:val="el" w:eastAsia="el"/>
        </w:rPr>
        <w:t xml:space="preserve"> Η αρμόδια υπηρεσία κοινοποιεί τη Βεβαίωση ολοκλήρωσης στον Δικαιούχο με κάθε πρόσφορο μέσο (όπως ηλεκτρονικό ταχυδρομείο, συμβατικό ταχυδρομείο).</w:t>
      </w:r>
    </w:p>
    <w:p>
      <w:pPr>
        <w:pStyle w:val="MainText"/>
        <w:spacing w:before="120" w:after="0"/>
        <w:rPr>
          <w:lang w:val="el" w:eastAsia="el"/>
        </w:rPr>
      </w:pPr>
      <w:r>
        <w:rPr>
          <w:b/>
          <w:bCs/>
          <w:lang w:val="el" w:eastAsia="el"/>
        </w:rPr>
        <w:t>4.</w:t>
      </w:r>
      <w:r>
        <w:rPr>
          <w:lang w:val="el" w:eastAsia="el"/>
        </w:rPr>
        <w:t xml:space="preserve"> Όλα τα σχετικά έγγραφα και στοιχεία τεκμηρίωσης αρχειοθετούνται στον φάκελο του δικαιούχου.</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δικαιούχοι που εντάσσονται στο πρόγραμμα είναι υποχρεωμένοι να τηρούν τους παρακάτω όρους:</w:t>
      </w:r>
    </w:p>
    <w:p>
      <w:pPr>
        <w:pStyle w:val="MainText"/>
        <w:spacing w:before="120" w:after="0"/>
        <w:rPr>
          <w:lang w:val="el" w:eastAsia="el"/>
        </w:rPr>
      </w:pPr>
      <w:r>
        <w:rPr>
          <w:b/>
          <w:bCs/>
          <w:lang w:val="el" w:eastAsia="el"/>
        </w:rPr>
        <w:t>1.</w:t>
      </w:r>
      <w:r>
        <w:rPr>
          <w:lang w:val="el" w:eastAsia="el"/>
        </w:rPr>
        <w:t xml:space="preserve"> Να τηρούν την Εθνική και Ενωσιακή Νομοθεσία κατά την εκτέλεση της πράξης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pStyle w:val="MainText"/>
        <w:spacing w:before="120" w:after="0"/>
        <w:rPr>
          <w:lang w:val="el" w:eastAsia="el"/>
        </w:rPr>
      </w:pPr>
      <w:r>
        <w:rPr>
          <w:b/>
          <w:bCs/>
          <w:lang w:val="el" w:eastAsia="el"/>
        </w:rPr>
        <w:t>2.</w:t>
      </w:r>
      <w:r>
        <w:rPr>
          <w:lang w:val="el" w:eastAsia="el"/>
        </w:rPr>
        <w:t xml:space="preserve"> Να πραγματοποιούν όλες τις απαραίτητες ενέργειες, για την ενημέρωση του ΠΣ Δ.ΥΠ.Α. με τα δεδομένα και έγγραφα της πράξης που υλοποιούν, διασφαλίζοντας την ακρίβεια, την ποιότητα και πληρότητα των στοιχείων που υποβάλλουν στο ΟΠΣ.</w:t>
      </w:r>
    </w:p>
    <w:p>
      <w:pPr>
        <w:pStyle w:val="MainText"/>
        <w:spacing w:before="120" w:after="0"/>
        <w:rPr>
          <w:lang w:val="el" w:eastAsia="el"/>
        </w:rPr>
      </w:pPr>
      <w:r>
        <w:rPr>
          <w:b/>
          <w:bCs/>
          <w:lang w:val="el" w:eastAsia="el"/>
        </w:rPr>
        <w:t>3.</w:t>
      </w:r>
      <w:r>
        <w:rPr>
          <w:lang w:val="el" w:eastAsia="el"/>
        </w:rPr>
        <w:t xml:space="preserve"> Να θέτουν στη διάθεση, εφόσον ζητηθούν, καθ’ όλη τη διάρκεια εκτέλεσης της πράξης και για όσο χρόνο ο δικαιούχος υποχρεούται για την τήρησή τους, όλα τα έγγραφα, δικαιολογητικά και στοιχεία της πράξης, σε όλα τα ελεγκτικά όργανα της Ελλάδας και της Ευρωπαϊκής Ένωσης.</w:t>
      </w:r>
    </w:p>
    <w:p>
      <w:pPr>
        <w:pStyle w:val="MainText"/>
        <w:spacing w:before="120" w:after="0"/>
        <w:rPr>
          <w:lang w:val="el" w:eastAsia="el"/>
        </w:rPr>
      </w:pPr>
      <w:r>
        <w:rPr>
          <w:b/>
          <w:bCs/>
          <w:lang w:val="el" w:eastAsia="el"/>
        </w:rPr>
        <w:t>4.</w:t>
      </w:r>
      <w:r>
        <w:rPr>
          <w:lang w:val="el" w:eastAsia="el"/>
        </w:rPr>
        <w:t xml:space="preserve"> Να αποδέχονται επιτόπιους ελέγχους από όλα τα αρμόδια εθνικά και ευρωπαϊκά ελεγκτικά όργανα στην έδρα τους ή στο χώρο υλοποίησης της πράξης, και να διευκολύνουν τον έλεγχο προσκομίζοντας οποιοδήποτε στοιχείο που αφορά την εκτέλεση της πράξης εφόσον ζητηθούν.</w:t>
      </w:r>
    </w:p>
    <w:p>
      <w:pPr>
        <w:pStyle w:val="MainText"/>
        <w:spacing w:before="120" w:after="0"/>
        <w:rPr>
          <w:lang w:val="el" w:eastAsia="el"/>
        </w:rPr>
      </w:pPr>
      <w:r>
        <w:rPr>
          <w:b/>
          <w:bCs/>
          <w:lang w:val="el" w:eastAsia="el"/>
        </w:rPr>
        <w:t>5.</w:t>
      </w:r>
      <w:r>
        <w:rPr>
          <w:lang w:val="el" w:eastAsia="el"/>
        </w:rPr>
        <w:t xml:space="preserve"> Να τηρούν και να ενημερώνουν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Πληροφόρηση</w:t>
      </w:r>
    </w:p>
    <w:p>
      <w:pPr>
        <w:pStyle w:val="MainText"/>
        <w:spacing w:before="120" w:after="0"/>
        <w:rPr>
          <w:lang w:val="el" w:eastAsia="el"/>
        </w:rPr>
      </w:pPr>
      <w:r>
        <w:rPr>
          <w:b/>
          <w:bCs/>
          <w:lang w:val="el" w:eastAsia="el"/>
        </w:rPr>
        <w:t>1.</w:t>
      </w:r>
      <w:r>
        <w:rPr>
          <w:lang w:val="el" w:eastAsia="el"/>
        </w:rPr>
        <w:t xml:space="preserve"> Η ηλεκτρονική υποβολή γίνεται στο Ολοκληρωμένο Πληροφοριακό Σύστημα (ΟΠΣ) της Δ.ΥΠ.Α. και η ημερομηνία έναρξης της ηλεκτρονικής υποβολής ορίζεται στη Δημόσια Πρόσκληση.</w:t>
      </w:r>
    </w:p>
    <w:p>
      <w:pPr>
        <w:pStyle w:val="MainText"/>
        <w:spacing w:before="120" w:after="0"/>
        <w:rPr>
          <w:lang w:val="el" w:eastAsia="el"/>
        </w:rPr>
      </w:pPr>
      <w:r>
        <w:rPr>
          <w:b/>
          <w:bCs/>
          <w:lang w:val="el" w:eastAsia="el"/>
        </w:rPr>
        <w:t>2.</w:t>
      </w:r>
      <w:r>
        <w:rPr>
          <w:lang w:val="el" w:eastAsia="el"/>
        </w:rPr>
        <w:t xml:space="preserve"> Η προθεσμία υποβολής των ηλεκτρονικών αιτήσεων για υπαγωγή στο πρόγραμμα, λήγει αυτόματα μέσω του ηλεκτρονικού συστήματος αιτήσεων, ύστερα από την κάλυψη των κατανεμηθεισών θέσεων. Μετά την αυτόματη λήξη της αναφερόμενης προθεσμίας, συνεχίζεται η υποβολή των αιτήσεων για αριθμό θέσεων που αντιστοιχεί μέχρι το 30% των αρχικά κατανεμηθεισών θέσεων. Στην περίπτωση αυτή οι θέσεις παραμένουν σε στάδιο αναμονής και ικανοποιούνται με βάση την ημερομηνία υποβολής των αιτήσεων, εφόσον δημιουργηθούν ή δεν καλυφθούν οι κενές θέσεις.</w:t>
      </w:r>
    </w:p>
    <w:p>
      <w:pPr>
        <w:pStyle w:val="MainText"/>
        <w:spacing w:before="120" w:after="0"/>
        <w:rPr>
          <w:lang w:val="el" w:eastAsia="el"/>
        </w:rPr>
      </w:pPr>
      <w:r>
        <w:rPr>
          <w:b/>
          <w:bCs/>
          <w:lang w:val="el" w:eastAsia="el"/>
        </w:rPr>
        <w:t>3.</w:t>
      </w:r>
      <w:r>
        <w:rPr>
          <w:lang w:val="el" w:eastAsia="el"/>
        </w:rPr>
        <w:t xml:space="preserve"> Ο Διοικητής της Δ.ΥΠ.Α. δύναται με απόφασή του να αναστείλει, να συνεχίσει, να λήξει και να επαναπροκηρύξει σε περίπτωση μη κάλυψης την προθεσμία υποβολής των ηλεκτρονικών αιτήσεων για υπαγωγή στο πρόγραμμα.</w:t>
      </w:r>
    </w:p>
    <w:p>
      <w:pPr>
        <w:pStyle w:val="MainText"/>
        <w:spacing w:before="120" w:after="0"/>
        <w:rPr>
          <w:lang w:val="el" w:eastAsia="el"/>
        </w:rPr>
      </w:pPr>
      <w:r>
        <w:rPr>
          <w:b/>
          <w:bCs/>
          <w:lang w:val="el" w:eastAsia="el"/>
        </w:rPr>
        <w:t>4.</w:t>
      </w:r>
      <w:r>
        <w:rPr>
          <w:lang w:val="el" w:eastAsia="el"/>
        </w:rPr>
        <w:t xml:space="preserve"> Η Δημόσια Πρόσκληση του προγράμματος δημοσιεύεται στο πρόγραμμα ΔΙΑΥΓΕΙΑ, αναρτάται στην ιστοσελίδα της Δ.ΥΠ.Α. και στην ιστοσελίδα του Ταμείου Ανάκαμψης και Ανθεκτικότητας.</w:t>
      </w:r>
    </w:p>
    <w:p>
      <w:pPr>
        <w:pStyle w:val="MainText"/>
        <w:spacing w:before="120" w:after="0"/>
        <w:rPr>
          <w:lang w:val="el" w:eastAsia="el"/>
        </w:rPr>
      </w:pPr>
      <w:r>
        <w:rPr>
          <w:b/>
          <w:bCs/>
          <w:lang w:val="el" w:eastAsia="el"/>
        </w:rPr>
        <w:t>5.</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στην ιστοσελίδα του Ταμείου Ανάκαμψης και Ανθεκτικότητας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6.</w:t>
      </w:r>
      <w:r>
        <w:rPr>
          <w:lang w:val="el" w:eastAsia="el"/>
        </w:rPr>
        <w:t xml:space="preserve"> Στο πλαίσιο της έρευνας/αξιολόγησης της δράσης, οι δικαιούχοι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 679/2016 του Ευρωπαϊκού Κοινοβουλίου και του Συμβουλίου,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pStyle w:val="MainText"/>
        <w:spacing w:before="120" w:after="0"/>
        <w:rPr>
          <w:lang w:val="el" w:eastAsia="el"/>
        </w:rPr>
      </w:pPr>
      <w:r>
        <w:rPr>
          <w:b/>
          <w:bCs/>
          <w:lang w:val="el" w:eastAsia="el"/>
        </w:rPr>
        <w:t>7.</w:t>
      </w:r>
      <w:r>
        <w:rPr>
          <w:lang w:val="el" w:eastAsia="el"/>
        </w:rPr>
        <w:t xml:space="preserve"> α.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οικονομικά έτη από την ημερομηνία χορήγησης της τελευταίας μεμονωμένης ενίσχυσης δυνάμει του καθεστώτος του Κανονισμού 1407/2013 ή του Κανονισμού (ΕΕ) 651/2014.</w:t>
      </w:r>
    </w:p>
    <w:p>
      <w:pPr>
        <w:spacing w:before="240" w:after="240"/>
        <w:rPr>
          <w:lang w:val="el" w:eastAsia="el"/>
        </w:rPr>
      </w:pPr>
      <w:r>
        <w:rPr>
          <w:lang w:val="el" w:eastAsia="el"/>
        </w:rPr>
        <w:t>β. Σύμφωνα με την υπό στοιχεία 59886/ΕΥΚΕ913/ 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 ΔΝΩ), όλες οι ενισχύσεις ήσσονος σημασίας πρέπει να καταχωρούνται στο ΠΣΣΕΗΣ.</w:t>
      </w:r>
    </w:p>
    <w:p>
      <w:pPr>
        <w:pStyle w:val="MainText"/>
        <w:spacing w:before="120" w:after="0"/>
        <w:rPr>
          <w:lang w:val="el" w:eastAsia="el"/>
        </w:rPr>
      </w:pPr>
      <w:r>
        <w:rPr>
          <w:b/>
          <w:bCs/>
          <w:lang w:val="el" w:eastAsia="el"/>
        </w:rPr>
        <w:t>8.</w:t>
      </w:r>
      <w:r>
        <w:rPr>
          <w:lang w:val="el" w:eastAsia="el"/>
        </w:rPr>
        <w:t xml:space="preserve"> Η Δ.ΥΠ.Α., για τις ενισχύσεις που χορηγήθηκαν δυνάμει του Κανονισμού (ΕΕ) 651/2014, αποστέλλει στο Τμήμα Κρατικών Ενισχύσεων της Διεύθυνσης Προϋπολογισμού και Δημοσιονομικών Αναφορών του Υπουργείου Εργασίας και Κοινωνικών Υποθέσεων προς δημοσίευση στον σχετικό ιστότοπο της Ε.Ε., πληροφορίες για κάθε χορήγηση μεμονωμένης ενίσχυσης που υπερβαίνει τις 500.000 ευρώ σύμφωνα με τα προβλεπόμενα στο παράρτημα ΙΙΙ του Κανονισμού (ΕΕ) 651/2014 εντός 6 μηνών από την ημερομηνία χορήγησης της ενίσχυσης.</w:t>
      </w:r>
    </w:p>
    <w:p>
      <w:pPr>
        <w:pStyle w:val="MainText"/>
        <w:spacing w:before="120" w:after="0"/>
        <w:rPr>
          <w:lang w:val="el" w:eastAsia="el"/>
        </w:rPr>
      </w:pPr>
      <w:r>
        <w:rPr>
          <w:b/>
          <w:bCs/>
          <w:lang w:val="el" w:eastAsia="el"/>
        </w:rPr>
        <w:t>9.</w:t>
      </w:r>
      <w:r>
        <w:rPr>
          <w:lang w:val="el" w:eastAsia="el"/>
        </w:rPr>
        <w:t xml:space="preserve"> Η Δ.ΥΠ.Α. για τις ενισχύσεις της παρ. 2 του παρόντος άρθρου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που προβλέπονται στον Καν. 651/2014. Οι φάκελοι αυτοί φυλάσσονται επί 10 έτη από την ημερομηνία κατά την οποία χορηγήθηκε η τελευταία ενίσχυση βάσει του παρόντος καθεστώτος (βλ. άρθρο 9 του Κανονισμού (ΕΕ) 651/2014).</w:t>
      </w:r>
    </w:p>
    <w:p>
      <w:pPr>
        <w:pStyle w:val="MainText"/>
        <w:spacing w:before="120" w:after="0"/>
        <w:rPr>
          <w:lang w:val="el" w:eastAsia="el"/>
        </w:rPr>
      </w:pPr>
      <w:r>
        <w:rPr>
          <w:b/>
          <w:bCs/>
          <w:lang w:val="el" w:eastAsia="el"/>
        </w:rPr>
        <w:t>10.</w:t>
      </w:r>
      <w:r>
        <w:rPr>
          <w:lang w:val="el" w:eastAsia="el"/>
        </w:rPr>
        <w:t xml:space="preserve"> Σύμφωνα με το άρθρο 11 του Κανονισμού 651/ 2014 (ΓΚΑΚ), για να είναι νόμιμο το καθεστώς, πρέπει να αποστέλλεται περιληπτική πληροφόρηση στην Επιτροπή (πλατφόρμα SANI2), καθώς και σύνδεσμος που να παρέχει πρόσβαση στο πλήρες κείμενο του μέτρου ενίσχυσης, εντός 20 εργάσιμων ημερών από την έναρξη ισχύος του μέτρου.</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spacing w:before="240" w:after="240"/>
        <w:rPr>
          <w:lang w:val="el" w:eastAsia="el"/>
        </w:rPr>
      </w:pPr>
      <w:r>
        <w:rPr>
          <w:lang w:val="el" w:eastAsia="el"/>
        </w:rPr>
        <w:t>Οτιδήποτε δεν ορίζεται στα ανωτέρω άρθρα, δύναται να διευκρινίζεται με αποφάσεις του Δ.Σ. της Δ.ΥΠ.Α. κατόπιν έγκρισης από την οικεία Ειδική Υπηρεσία Συντονισμού του Ταμείου Ανάκαμψης και Ανθεκτικότητας στη βάση της εθνικής και ενωσιακής νομοθεσίας.</w:t>
      </w:r>
    </w:p>
    <w:p>
      <w:pPr>
        <w:spacing w:before="240" w:after="240"/>
        <w:rPr>
          <w:lang w:val="el" w:eastAsia="el"/>
        </w:rPr>
      </w:pPr>
      <w:r>
        <w:rPr>
          <w:lang w:val="el" w:eastAsia="el"/>
        </w:rPr>
        <w:t>ΠΑΡΑΡΤΗΜΑΤΑ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3"/>
        <w:gridCol w:w="7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ν.1599/1986 ΣΧΕΤΙΚΑ ΜΕ ΤΗ ΣΩΡΕΥΣΗ ΤΩΝ ΕΝΙΣΧΥΣΕΩΝ ΗΣΣΟΝΟΣ ΣΗΜΑΣΙΑΣ (DeMinimis))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Υπεύθυνη Δήλωση ν.1599/1986 ΣΧΕΤΙΚΑ ΜΕ ΤΗ ΣΩΡΕΥΣΗ ΤΩΝ ΕΝΙΣΧΥΣΕΩΝ ΤΟΥ ΑΡΘΡΟΥ 32 ΤΟΥ ΚΑΝ.651/2014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ΚΠΑ2 με μειωμένη στελέχωση σε Διοικητικό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Υπολογισμός Ετήσιων Μονάδων Εργασίας (ΕΜΕ) για τους δυνητικά δικαιούχους που επιλέξουν το καθεστώς ενίσχυσης του άρθρου 32 του ΓΚΑΚ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Ορισμός Προβληματικής επιχείρησης σύμφωνα με το στοιχείο 18 του άρθρου 2 του ΓΑΚ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ΕΠΙΛΕΞΙΜΩΝ ΚΑΔ ΤΟΥ ΠΡΟΓΡΑΜΜΑΤΟΣ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ΠΑΡΑΡΤΗΜΑ VII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ΠΙΝΑΚΑΣ ΔΡΑΣΤΗΡΙΟΤΗΤΩΝ ΠΟΥ ΕΞΑΙΡΟΥΝΤΑΙ ΑΠΟ ΤΟΝ ΚΑΝΟΝΙΣΜΟ DE MINIMIS</w:t>
            </w:r>
          </w:p>
        </w:tc>
      </w:tr>
    </w:tbl>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 ΕΛΕΓΧΘΕΙ ΜΕ ΒΑΣΗ ΤΟ ΑΡΧΕΙΟ ΑΛΛΩΝ ΥΠΗΡΕΣΙΩΝ (ΑΡΘΡΟ 8 ΠΑΡ. 4 Ν. 1599/1986)</w:t>
      </w:r>
    </w:p>
    <w:p>
      <w:pPr>
        <w:spacing w:before="240" w:after="240"/>
        <w:rPr>
          <w:lang w:val="el" w:eastAsia="el"/>
        </w:rPr>
      </w:pPr>
      <w:r>
        <w:rPr>
          <w:b/>
          <w:bCs/>
          <w:lang w:val="el" w:eastAsia="el"/>
        </w:rPr>
        <w:t>ΣΧΕΤΙΚΑ ΜΕ ΤΗ ΣΩΡΕΥΣΗ ΤΩΝ ΕΝΙΣΧΥΣΕΩΝ ΗΣΣΟΝΟΣ ΣΗΜΑΣΙΑΣ (DeMinimis)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3"/>
        <w:gridCol w:w="23"/>
        <w:gridCol w:w="494"/>
        <w:gridCol w:w="494"/>
        <w:gridCol w:w="143"/>
        <w:gridCol w:w="3587"/>
        <w:gridCol w:w="891"/>
        <w:gridCol w:w="29"/>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Με ατομική μου ευθύνη και γνωρίζοντας τις κυρώσεις </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που προβλέπονται από τις διατάξεις της παρ.</w:t>
            </w:r>
          </w:p>
          <w:p>
            <w:pPr>
              <w:spacing w:before="240"/>
              <w:rPr>
                <w:b w:val="0"/>
                <w:bCs w:val="0"/>
                <w:i w:val="0"/>
                <w:iCs w:val="0"/>
                <w:smallCaps w:val="0"/>
                <w:color w:val="000000"/>
                <w:lang w:val="el" w:eastAsia="el"/>
              </w:rPr>
            </w:pPr>
            <w:r>
              <w:rPr>
                <w:b w:val="0"/>
                <w:bCs w:val="0"/>
                <w:i w:val="0"/>
                <w:iCs w:val="0"/>
                <w:smallCaps w:val="0"/>
                <w:color w:val="000000"/>
                <w:lang w:val="el" w:eastAsia="el"/>
              </w:rPr>
              <w:t>6 του άρθρου 22 του Ν. 1599/1986, δηλώνω ότι: Τα στοιχεία που συνοδεύουν την αίτηση είναι αληθή.</w:t>
            </w:r>
          </w:p>
        </w:tc>
      </w:tr>
    </w:tbl>
    <w:p>
      <w:pPr>
        <w:spacing w:before="240" w:after="240"/>
        <w:rPr>
          <w:lang w:val="el" w:eastAsia="el"/>
        </w:rPr>
      </w:pPr>
      <w:r>
        <w:rPr>
          <w:b/>
          <w:bCs/>
          <w:lang w:val="el" w:eastAsia="el"/>
        </w:rPr>
        <w:t xml:space="preserve">Α. </w:t>
      </w:r>
      <w:r>
        <w:rPr>
          <w:lang w:val="el" w:eastAsia="el"/>
        </w:rPr>
        <w:t>Η επιχείρηση…………….………………………...……………………………………………………………… με ΑΦΜ ……………………………….……………..……, την οποία νομίμως εκπροσωπώ:</w:t>
      </w:r>
    </w:p>
    <w:p>
      <w:pPr>
        <w:spacing w:before="240" w:after="240"/>
        <w:rPr>
          <w:lang w:val="el" w:eastAsia="el"/>
        </w:rPr>
      </w:pPr>
      <w:r>
        <w:rPr>
          <w:lang w:val="el" w:eastAsia="el"/>
        </w:rPr>
        <w:t xml:space="preserve">i. Συνιστά «ενιαία επιχείρηση» </w:t>
      </w:r>
      <w:r>
        <w:rPr>
          <w:sz w:val="30"/>
          <w:szCs w:val="30"/>
          <w:vertAlign w:val="superscript"/>
          <w:lang w:val="el" w:eastAsia="el"/>
        </w:rPr>
        <w:t>(5)</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χορηγηθεί στην ως άνω επιχείρηση, βάσει της ΚΥΑ …………………………………………………… , αφορά δραστηριότητες της επιχείρησης που εμπίπτουν:</w:t>
      </w:r>
    </w:p>
    <w:p>
      <w:pPr>
        <w:pStyle w:val="StructureList1"/>
        <w:spacing w:before="120" w:after="0"/>
        <w:rPr>
          <w:lang w:val="el" w:eastAsia="el"/>
        </w:rPr>
      </w:pPr>
      <w:r>
        <w:rPr>
          <w:lang w:val="el" w:eastAsia="el"/>
        </w:rPr>
        <w:t>i)</w:t>
      </w:r>
      <w:r>
        <w:rPr>
          <w:lang w:val="en" w:eastAsia="en"/>
        </w:rPr>
        <w:tab/>
      </w:r>
      <w:r>
        <w:rPr>
          <w:lang w:val="el" w:eastAsia="el"/>
        </w:rPr>
        <w:t>στον τομέα των οδικών εμπορευματικών μεταφορών για λογαριασμό τρίτων ii) σε οποιονδήποτε άλλο τομέα</w:t>
      </w:r>
    </w:p>
    <w:p>
      <w:pPr>
        <w:spacing w:before="240" w:after="240"/>
        <w:rPr>
          <w:lang w:val="el" w:eastAsia="el"/>
        </w:rPr>
      </w:pPr>
      <w:r>
        <w:rPr>
          <w:b/>
          <w:bCs/>
          <w:lang w:val="el" w:eastAsia="el"/>
        </w:rPr>
        <w:t xml:space="preserve">Γ. </w:t>
      </w:r>
      <w:r>
        <w:rPr>
          <w:lang w:val="el" w:eastAsia="el"/>
        </w:rPr>
        <w:t>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w:t>
      </w:r>
    </w:p>
    <w:p>
      <w:pPr>
        <w:spacing w:before="240" w:after="240"/>
        <w:rPr>
          <w:lang w:val="el" w:eastAsia="el"/>
        </w:rPr>
      </w:pPr>
      <w:r>
        <w:rPr>
          <w:b/>
          <w:bCs/>
          <w:lang w:val="el" w:eastAsia="el"/>
        </w:rPr>
        <w:t xml:space="preserve">Δ. </w:t>
      </w:r>
      <w:r>
        <w:rPr>
          <w:lang w:val="el" w:eastAsia="el"/>
        </w:rPr>
        <w:t>Το επιχορηγούμενο προσωπικό δεν θα απασχοληθεί στο εξαιρούμενο αντικείμενο εργασιών του Καν. 1407/2013.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
        <w:gridCol w:w="1353"/>
        <w:gridCol w:w="1171"/>
        <w:gridCol w:w="1421"/>
        <w:gridCol w:w="1021"/>
        <w:gridCol w:w="1311"/>
        <w:gridCol w:w="1072"/>
        <w:gridCol w:w="917"/>
        <w:gridCol w:w="7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(πλην DeMinimis) ΓΙΑ ΤΙΣ ΟΠΟΙΕΣ Η ΑΙΤΟΥΣΑ ΕΧΕΙ ΑΠΟΚΤΗΣΕΙ ΕΝΝΟΜΟ ΔΙΚΑΙΩΜΑ ΧΟΡΗΓΗΣΗΣ, ΒΑΣΕΙ ΟΠΟΙΟΥΔΗΠΟΤΕ ΑΛΛΟΥ ΚΑΘΕΣΤΩΤΟΣ ΕΝΙΣΧΥΣΗΣ ΓΙΑ ΤΙΣ ΙΔΙΕΣ ΕΠΙΛΕΞΙΜΕΣ ΔΑΠΑΝΕΣ</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ενιαία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ΠΡΟΓΡΑΜΜΑΤ</w:t>
            </w:r>
          </w:p>
          <w:p>
            <w:pPr>
              <w:spacing w:before="240"/>
              <w:rPr>
                <w:b w:val="0"/>
                <w:bCs w:val="0"/>
                <w:i w:val="0"/>
                <w:iCs w:val="0"/>
                <w:smallCaps w:val="0"/>
                <w:color w:val="000000"/>
                <w:lang w:val="el" w:eastAsia="el"/>
              </w:rPr>
            </w:pPr>
            <w:r>
              <w:rPr>
                <w:b w:val="0"/>
                <w:bCs w:val="0"/>
                <w:i w:val="0"/>
                <w:iCs w:val="0"/>
                <w:smallCaps w:val="0"/>
                <w:color w:val="000000"/>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ΦΟΡΕΑΣΧΟΡ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ΤΗΣ</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 ΠΟΣΟ ΕΝΙΣΧΥΣΗ</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ΗΜΕΡ/ΝΙΑ ΚΑΤΑΒΟΛΗ</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ΤΡΕΧΟΥΣ Α ΦΑΣΗ ΕΞΕΛΙΞΗ</w:t>
            </w:r>
          </w:p>
          <w:p>
            <w:pPr>
              <w:spacing w:before="240"/>
              <w:rPr>
                <w:b w:val="0"/>
                <w:bCs w:val="0"/>
                <w:i w:val="0"/>
                <w:iCs w:val="0"/>
                <w:smallCaps w:val="0"/>
                <w:color w:val="000000"/>
                <w:lang w:val="el" w:eastAsia="el"/>
              </w:rPr>
            </w:pPr>
            <w:r>
              <w:rPr>
                <w:b w:val="0"/>
                <w:bCs w:val="0"/>
                <w:i w:val="0"/>
                <w:iCs w:val="0"/>
                <w:smallCaps w:val="0"/>
                <w:color w:val="000000"/>
                <w:lang w:val="el" w:eastAsia="el"/>
              </w:rPr>
              <w:t>Σ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rPr>
                <w:b w:val="0"/>
                <w:bCs w:val="0"/>
                <w:i w:val="0"/>
                <w:iCs w:val="0"/>
                <w:smallCaps w:val="0"/>
                <w:color w:val="000000"/>
                <w:lang w:val="el" w:eastAsia="el"/>
              </w:rPr>
            </w:pPr>
            <w:r>
              <w:rPr>
                <w:b w:val="0"/>
                <w:bCs w:val="0"/>
                <w:i w:val="0"/>
                <w:iCs w:val="0"/>
                <w:smallCaps w:val="0"/>
                <w:color w:val="000000"/>
                <w:lang w:val="el" w:eastAsia="el"/>
              </w:rPr>
              <w:t>ΔΙΚΑΙΟ ΥΧΟΥ</w:t>
            </w:r>
          </w:p>
        </w:tc>
      </w:tr>
    </w:tbl>
    <w:p>
      <w:pPr>
        <w:spacing w:before="240" w:after="240"/>
        <w:rPr>
          <w:lang w:val="el" w:eastAsia="el"/>
        </w:rPr>
      </w:pPr>
      <w:r>
        <w:rPr>
          <w:b/>
          <w:bCs/>
          <w:lang w:val="el" w:eastAsia="el"/>
        </w:rPr>
        <w:t>Στην περίπτωση που η επιχείρηση δεν έχει λάβει καμία ενίσχυση, το αναγράφει στην υπεύθυνη δήλωση.</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Hμερομηνία: ……….</w:t>
      </w:r>
    </w:p>
    <w:p>
      <w:pPr>
        <w:spacing w:before="240" w:after="240"/>
        <w:rPr>
          <w:lang w:val="el" w:eastAsia="el"/>
        </w:rPr>
      </w:pPr>
      <w:r>
        <w:rPr>
          <w:lang w:val="el" w:eastAsia="el"/>
        </w:rPr>
        <w:t>Ο/Η Δηλ.</w:t>
      </w:r>
    </w:p>
    <w:p>
      <w:pPr>
        <w:spacing w:before="240" w:after="240"/>
        <w:rPr>
          <w:lang w:val="el" w:eastAsia="el"/>
        </w:rPr>
      </w:pPr>
      <w:r>
        <w:rPr>
          <w:lang w:val="el" w:eastAsia="el"/>
        </w:rPr>
        <w:t>(Υπογραφή)</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IIΥπεύθυνη Δήλωση ν. 1599/1986</w:t>
      </w:r>
    </w:p>
    <w:p>
      <w:pPr>
        <w:spacing w:before="240" w:after="240"/>
        <w:rPr>
          <w:lang w:val="el" w:eastAsia="el"/>
        </w:rPr>
      </w:pPr>
      <w:r>
        <w:rPr>
          <w:b/>
          <w:bCs/>
          <w:lang w:val="el" w:eastAsia="el"/>
        </w:rPr>
        <w:t>Η ΑΚΡΙΒΕΙΑ ΤΩΝ ΣΤΟΙΧΕΙΩΝ ΠΟΥ ΥΠΟΒΑΛΛΟΝΤΑΙ ΜΕ ΑΥΤΗ ΤΗ ΔΗΛΩΣΗ ΜΠΟΡΕΙ ΝΑΕΛΕΓΧΘΕΙ ΜΕ ΒΑΣΗ ΤΟ ΑΡΧΕΙΟ ΑΛΛΩΝ ΥΠΗΡΕΣΙΩΝ (ΑΡΘΡΟ 8 ΠΑΡ. 4 Ν. 1599/1986)</w:t>
      </w:r>
    </w:p>
    <w:p>
      <w:pPr>
        <w:spacing w:before="240" w:after="240"/>
        <w:rPr>
          <w:lang w:val="el" w:eastAsia="el"/>
        </w:rPr>
      </w:pPr>
      <w:r>
        <w:rPr>
          <w:b/>
          <w:bCs/>
          <w:lang w:val="el" w:eastAsia="el"/>
        </w:rPr>
        <w:t>ΣΧΕΤΙΚΑ ΜΕ ΤΗ ΣΩΡΕΥΣΗ ΤΩΝ ΕΝΙΣΧΥΣΕΩΝ ΜΕ ΒΑΣΗ ΤΟΝ ΓΕΝΙΚΟ ΑΠΑΛΛΑΚΤΙΚΟ ΚΑΝΟΝΙΣΜΟ</w:t>
      </w:r>
    </w:p>
    <w:p>
      <w:pPr>
        <w:spacing w:before="240" w:after="240"/>
        <w:rPr>
          <w:lang w:val="el" w:eastAsia="el"/>
        </w:rPr>
      </w:pPr>
      <w:r>
        <w:rPr>
          <w:b/>
          <w:bCs/>
          <w:lang w:val="el" w:eastAsia="el"/>
        </w:rPr>
        <w:t>(ΓΑΚ 651/2014)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9"/>
        <w:gridCol w:w="30"/>
        <w:gridCol w:w="15"/>
        <w:gridCol w:w="1890"/>
        <w:gridCol w:w="676"/>
        <w:gridCol w:w="2174"/>
        <w:gridCol w:w="7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ατομική μου ευθύνη και γνωρίζοντας τις κυρώσεις (3), που προβλέπονται από τις διατάξεις της παρ. 6 του άρθρου 22 του Ν. 1599/1986, δηλώνω ότι: Τα στοιχεία που συνοδεύουν την αίτηση είναι αληθή.</w:t>
            </w:r>
          </w:p>
        </w:tc>
      </w:tr>
    </w:tbl>
    <w:p>
      <w:pPr>
        <w:spacing w:before="240" w:after="240"/>
        <w:rPr>
          <w:lang w:val="el" w:eastAsia="el"/>
        </w:rPr>
      </w:pPr>
      <w:r>
        <w:rPr>
          <w:lang w:val="el" w:eastAsia="el"/>
        </w:rPr>
        <w:t>Α. Η επιχείρηση …………………………………………………, την οποία νομίμως εκπροσωπώ, η οποία υποβάλλει αίτηση συμπεριλαμβανομένων και τυχόν επιχειρήσεων με τις οποίες αποτελεί συνδεδεμένη επιχείρηση, έχει λάβει τις κάτωθι ενισχύσεις: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4"/>
        <w:gridCol w:w="1128"/>
        <w:gridCol w:w="1325"/>
        <w:gridCol w:w="1050"/>
        <w:gridCol w:w="1223"/>
        <w:gridCol w:w="1098"/>
        <w:gridCol w:w="956"/>
        <w:gridCol w:w="109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ΕΝΙΣΧΥΣΕΙΣ ΠΟΥ ΕΧΕΙ ΛΑΒΕΙ Η ΠΡΟΚΕΙΤΑΙ ΝΑ ΛΑΒΕΙ Η ΕΠΙΧΕΙΡΗΣΗ ΜΕ ΤΟΝ ΚΑΝ.651/2014</w:t>
            </w:r>
          </w:p>
          <w:p>
            <w:pPr>
              <w:spacing w:before="240"/>
              <w:rPr>
                <w:b w:val="0"/>
                <w:bCs w:val="0"/>
                <w:i w:val="0"/>
                <w:iCs w:val="0"/>
                <w:smallCaps w:val="0"/>
                <w:color w:val="000000"/>
                <w:lang w:val="el" w:eastAsia="el"/>
              </w:rPr>
            </w:pPr>
            <w:r>
              <w:rPr>
                <w:b w:val="0"/>
                <w:bCs w:val="0"/>
                <w:i w:val="0"/>
                <w:iCs w:val="0"/>
                <w:smallCaps w:val="0"/>
                <w:color w:val="000000"/>
                <w:lang w:val="el" w:eastAsia="el"/>
              </w:rPr>
              <w:t>Αφορά στην επιχείρηση που υποβάλλει την αίτηση καθώς και τυχόν επιχειρήσεις με τις οποίες αποτελεί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ΧΟΡΗΓΗΣΗΣ</w:t>
            </w:r>
          </w:p>
          <w:p>
            <w:pPr>
              <w:spacing w:before="240"/>
              <w:rPr>
                <w:b w:val="0"/>
                <w:bCs w:val="0"/>
                <w:i w:val="0"/>
                <w:iCs w:val="0"/>
                <w:smallCaps w:val="0"/>
                <w:color w:val="000000"/>
                <w:lang w:val="el" w:eastAsia="el"/>
              </w:rPr>
            </w:pPr>
            <w:r>
              <w:rPr>
                <w:b w:val="0"/>
                <w:bCs w:val="0"/>
                <w:i w:val="0"/>
                <w:iCs w:val="0"/>
                <w:smallCaps w:val="0"/>
                <w:color w:val="000000"/>
                <w:lang w:val="el" w:eastAsia="el"/>
              </w:rPr>
              <w:t>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ΠΡΩΤΟΚΟΛΛΟΥ &amp; ΗΜΕΡ/ΝΙΑ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ΕΓΚΡΙΤΙΚΗΣ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ΕΓΚΡΙΘΕΝ</w:t>
            </w:r>
          </w:p>
          <w:p>
            <w:pPr>
              <w:spacing w:before="240"/>
              <w:rPr>
                <w:b w:val="0"/>
                <w:bCs w:val="0"/>
                <w:i w:val="0"/>
                <w:iCs w:val="0"/>
                <w:smallCaps w:val="0"/>
                <w:color w:val="000000"/>
                <w:lang w:val="el" w:eastAsia="el"/>
              </w:rPr>
            </w:pPr>
            <w:r>
              <w:rPr>
                <w:b w:val="0"/>
                <w:bCs w:val="0"/>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ΚΑΤΑΒΛΗΘΕΝ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ΠΟΣΟ</w:t>
            </w:r>
          </w:p>
          <w:p>
            <w:pPr>
              <w:spacing w:before="240"/>
              <w:rPr>
                <w:b w:val="0"/>
                <w:bCs w:val="0"/>
                <w:i w:val="0"/>
                <w:iCs w:val="0"/>
                <w:smallCaps w:val="0"/>
                <w:color w:val="000000"/>
                <w:lang w:val="el" w:eastAsia="el"/>
              </w:rPr>
            </w:pPr>
            <w:r>
              <w:rPr>
                <w:b w:val="0"/>
                <w:bCs w:val="0"/>
                <w:i w:val="0"/>
                <w:iCs w:val="0"/>
                <w:smallCaps w:val="0"/>
                <w:color w:val="000000"/>
                <w:lang w:val="el" w:eastAsia="el"/>
              </w:rPr>
              <w:t>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ΤΡΕΧΟΥΣΑ ΦΑΣΗ ΕΞΕΛΙΞΗΣ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ΔΙΚΑΙΟΥΧΟΥ</w:t>
            </w:r>
          </w:p>
        </w:tc>
      </w:tr>
    </w:tbl>
    <w:p>
      <w:pPr>
        <w:spacing w:before="240" w:after="240"/>
        <w:rPr>
          <w:lang w:val="el" w:eastAsia="el"/>
        </w:rPr>
      </w:pPr>
      <w:r>
        <w:rPr>
          <w:lang w:val="el" w:eastAsia="el"/>
        </w:rPr>
        <w:t>Β. Η ενίσχυση που πρόκειται να λάβει η επιχείρηση από το “</w:t>
      </w:r>
      <w:r>
        <w:rPr>
          <w:b/>
          <w:bCs/>
          <w:lang w:val="el" w:eastAsia="el"/>
        </w:rPr>
        <w:t>Πρόγραμμα επιχορήγησης επιχειρήσεων για την απασχόληση 5.000 ανέργων, ηλικίας 18-66 ετών, με έμφαση στην πράσινη οικονομία και τις γυναίκες</w:t>
      </w:r>
      <w:r>
        <w:rPr>
          <w:lang w:val="el" w:eastAsia="el"/>
        </w:rPr>
        <w:t>” αθροιζόμενη με άλλες ενισχύσεις που έχει λάβει η επιχείρηση (καθώς και οι επιχειρήσεις που συνιστούν με την αιτούσα συνδεδεμένη επιχείρηση) με καθεστώς ενίσχυσης τον Καν. ΕΕ 651/2014, δεν υπερβαίνει το ποσό των 5.000.000 ευρώ. Ως ημερομηνία χορήγησης της ενίσχυσης νοείται η ημερομηνία της εγκριτικής απόφασης.</w:t>
      </w:r>
    </w:p>
    <w:p>
      <w:pPr>
        <w:spacing w:before="240" w:after="240"/>
        <w:rPr>
          <w:lang w:val="el" w:eastAsia="el"/>
        </w:rPr>
      </w:pPr>
      <w:r>
        <w:rPr>
          <w:lang w:val="el" w:eastAsia="el"/>
        </w:rPr>
        <w:t>Γ. Δεν εκκρεμεί εις βάρος της επιχείρησης διαδικασία ανάκτησης προηγούμενης παράνομης και ασυμβίβαστης κρατικής ενίσχυσης.</w:t>
      </w:r>
    </w:p>
    <w:p>
      <w:pPr>
        <w:spacing w:before="240" w:after="240"/>
        <w:rPr>
          <w:lang w:val="el" w:eastAsia="el"/>
        </w:rPr>
      </w:pPr>
      <w:r>
        <w:rPr>
          <w:lang w:val="el" w:eastAsia="el"/>
        </w:rPr>
        <w:t>Στη δήλωση θα αναφέρονται επίσης τα στοιχεία για τις ενισχύσεις που έχουν χορηγηθεί βάσει οιουδήποτε άλλου καθεστώτος που δεν εμπίπτει στις διατάξεις του άρθρου 32 του Καν.651/2014 (πρόγραμμα, φορέας επιδότησης, χρονολογία ένταξης και ποσό) για τις ίδιες επιλέξιμες δαπάνες.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3"/>
        <w:gridCol w:w="1359"/>
        <w:gridCol w:w="1106"/>
        <w:gridCol w:w="1302"/>
        <w:gridCol w:w="966"/>
        <w:gridCol w:w="1221"/>
        <w:gridCol w:w="1021"/>
        <w:gridCol w:w="977"/>
        <w:gridCol w:w="1029"/>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ΕΝΙΣΧΥΣΕΙΣ (πλην του Καν.651/2014) ΓΙΑ ΤΙΣ ΟΠΟΙΕΣ Η ΑΙΤΟΥΣΑ ΕΧΕΙ ΑΠΟΚΤΗΣΕΙ ΕΝΝΟΜΟ ΔΙΚΑΙΩΜΑ ΧΟΡΗΓΗΣΗΣ, ΒΑΣΕΙ ΟΠΟΙΟΥΔΗΠΟΤΕ ΑΛΛΟΥ ΚΑΘΕΣΤΩΤΟΣ ΕΝΙΣΧΥΣΗΣ ΓΙΑ ΤΙΣ ΙΔΙΕΣ ΕΠΙΛΕΞΙΜΕΣ ΔΑΠΑΝΕΣ </w:t>
            </w:r>
            <w:r>
              <w:rPr>
                <w:b w:val="0"/>
                <w:bCs w:val="0"/>
                <w:i w:val="0"/>
                <w:iCs w:val="0"/>
                <w:smallCaps w:val="0"/>
                <w:color w:val="000000"/>
                <w:lang w:val="el" w:eastAsia="el"/>
              </w:rPr>
              <w:t>(Αφορά στην επιχείρηση που υποβάλλει την αίτηση καθώς και σε αυτές που συνιστούν με την αιτούσα συνδεδεμένη επιχείρηση)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ΟΝΟΜΑΣΙΑ ΠΡΟΓΡΑΜΜΑ</w:t>
            </w:r>
          </w:p>
          <w:p>
            <w:pPr>
              <w:spacing w:before="240"/>
              <w:rPr>
                <w:b w:val="0"/>
                <w:bCs w:val="0"/>
                <w:i w:val="0"/>
                <w:iCs w:val="0"/>
                <w:smallCaps w:val="0"/>
                <w:color w:val="000000"/>
                <w:lang w:val="el" w:eastAsia="el"/>
              </w:rPr>
            </w:pPr>
            <w:r>
              <w:rPr>
                <w:b w:val="0"/>
                <w:bCs w:val="0"/>
                <w:i w:val="0"/>
                <w:iCs w:val="0"/>
                <w:smallCaps w:val="0"/>
                <w:color w:val="000000"/>
                <w:lang w:val="el" w:eastAsia="el"/>
              </w:rPr>
              <w:t>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ΦΟΡΕΑΣ ΧΟΡΗΓΗΣ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ΗΣ 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ΕΝΙΣΧΥΣΗ</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ΠΡΩΤΟΚΟΛΛ</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 &amp; ΗΜΕΡ/ΝΙΑ</w:t>
            </w:r>
          </w:p>
          <w:p>
            <w:pPr>
              <w:spacing w:before="240"/>
              <w:rPr>
                <w:b w:val="0"/>
                <w:bCs w:val="0"/>
                <w:i w:val="0"/>
                <w:iCs w:val="0"/>
                <w:smallCaps w:val="0"/>
                <w:color w:val="000000"/>
                <w:lang w:val="el" w:eastAsia="el"/>
              </w:rPr>
            </w:pPr>
            <w:r>
              <w:rPr>
                <w:b w:val="0"/>
                <w:bCs w:val="0"/>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ΕΓΚΡΙΘΕ Ν ΠΟΣΟ ΕΝΙΣΧΥΣ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ΚΑΤΑΒΛΗΘ</w:t>
            </w:r>
          </w:p>
          <w:p>
            <w:pPr>
              <w:spacing w:before="240"/>
              <w:rPr>
                <w:b w:val="0"/>
                <w:bCs w:val="0"/>
                <w:i w:val="0"/>
                <w:iCs w:val="0"/>
                <w:smallCaps w:val="0"/>
                <w:color w:val="000000"/>
                <w:lang w:val="el" w:eastAsia="el"/>
              </w:rPr>
            </w:pPr>
            <w:r>
              <w:rPr>
                <w:b w:val="0"/>
                <w:bCs w:val="0"/>
                <w:i w:val="0"/>
                <w:iCs w:val="0"/>
                <w:smallCaps w:val="0"/>
                <w:color w:val="000000"/>
                <w:lang w:val="el" w:eastAsia="el"/>
              </w:rPr>
              <w:t>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ΗΜΕΡ/ΝΙ Α ΚΑΤΑΒΟΛ 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ΤΡΕΧΟΥ ΣΑ ΦΑΣΗ</w:t>
            </w:r>
          </w:p>
          <w:p>
            <w:pPr>
              <w:spacing w:before="240"/>
              <w:rPr>
                <w:b w:val="0"/>
                <w:bCs w:val="0"/>
                <w:i w:val="0"/>
                <w:iCs w:val="0"/>
                <w:smallCaps w:val="0"/>
                <w:color w:val="000000"/>
                <w:lang w:val="el" w:eastAsia="el"/>
              </w:rPr>
            </w:pPr>
            <w:r>
              <w:rPr>
                <w:b w:val="0"/>
                <w:bCs w:val="0"/>
                <w:i w:val="0"/>
                <w:iCs w:val="0"/>
                <w:smallCaps w:val="0"/>
                <w:color w:val="000000"/>
                <w:lang w:val="el" w:eastAsia="el"/>
              </w:rPr>
              <w:t>ΕΞΕΛΙΞΗ Σ ΤΟΥ 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ΔΙΚΑΙΟΥΧ</w:t>
            </w:r>
          </w:p>
          <w:p>
            <w:pPr>
              <w:spacing w:before="240"/>
              <w:rPr>
                <w:b w:val="0"/>
                <w:bCs w:val="0"/>
                <w:i w:val="0"/>
                <w:iCs w:val="0"/>
                <w:smallCaps w:val="0"/>
                <w:color w:val="000000"/>
                <w:lang w:val="el" w:eastAsia="el"/>
              </w:rPr>
            </w:pPr>
            <w:r>
              <w:rPr>
                <w:b w:val="0"/>
                <w:bCs w:val="0"/>
                <w:i w:val="0"/>
                <w:iCs w:val="0"/>
                <w:smallCaps w:val="0"/>
                <w:color w:val="000000"/>
                <w:lang w:val="el" w:eastAsia="el"/>
              </w:rPr>
              <w:t>ΟΥ</w:t>
            </w:r>
          </w:p>
        </w:tc>
      </w:tr>
    </w:tbl>
    <w:p>
      <w:pPr>
        <w:spacing w:before="240" w:after="240"/>
        <w:rPr>
          <w:lang w:val="el" w:eastAsia="el"/>
        </w:rPr>
      </w:pPr>
      <w:r>
        <w:rPr>
          <w:lang w:val="el" w:eastAsia="el"/>
        </w:rPr>
        <w:t xml:space="preserve">Στην </w:t>
      </w:r>
      <w:r>
        <w:rPr>
          <w:u w:val="single"/>
          <w:lang w:val="el" w:eastAsia="el"/>
        </w:rPr>
        <w:t>περίπτωση που η επιχείρηση δεν έχει λάβει καμία ενίσχυση, θα το αναγράφει στην υπεύθυνη δήλωση.</w:t>
      </w:r>
    </w:p>
    <w:p>
      <w:pPr>
        <w:spacing w:before="240" w:after="240"/>
        <w:rPr>
          <w:lang w:val="el" w:eastAsia="el"/>
        </w:rPr>
      </w:pPr>
      <w:r>
        <w:rPr>
          <w:lang w:val="el" w:eastAsia="el"/>
        </w:rPr>
        <w:t>Δ. Η επιχείρηση δεν έχει αναλάβει τη δραστηριότητα άλλης επιχείρησης.</w:t>
      </w:r>
    </w:p>
    <w:p>
      <w:pPr>
        <w:spacing w:before="240" w:after="240"/>
        <w:rPr>
          <w:lang w:val="el" w:eastAsia="el"/>
        </w:rPr>
      </w:pPr>
      <w:r>
        <w:rPr>
          <w:lang w:val="el" w:eastAsia="el"/>
        </w:rPr>
        <w:t>Ε. Η επιχείρηση δεν έχει ακόμη προβεί σε διανομή κερδών.</w:t>
      </w:r>
    </w:p>
    <w:p>
      <w:pPr>
        <w:spacing w:before="240" w:after="240"/>
        <w:rPr>
          <w:lang w:val="el" w:eastAsia="el"/>
        </w:rPr>
      </w:pPr>
      <w:r>
        <w:rPr>
          <w:lang w:val="el" w:eastAsia="el"/>
        </w:rPr>
        <w:t>ΣΤ. Η επιχείρηση δεν έχει συσταθεί μέσω συγχώνευσης.</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Ημερομηνία: ……….</w:t>
      </w:r>
    </w:p>
    <w:p>
      <w:pPr>
        <w:spacing w:before="240" w:after="240"/>
        <w:rPr>
          <w:lang w:val="el" w:eastAsia="el"/>
        </w:rPr>
      </w:pPr>
      <w:r>
        <w:rPr>
          <w:lang w:val="el" w:eastAsia="el"/>
        </w:rPr>
        <w:t>Ο/Η Δηλ.</w:t>
      </w:r>
    </w:p>
    <w:p>
      <w:pPr>
        <w:spacing w:before="240" w:after="240"/>
        <w:rPr>
          <w:lang w:val="el" w:eastAsia="el"/>
        </w:rPr>
      </w:pPr>
      <w:r>
        <w:rPr>
          <w:u w:val="single"/>
          <w:lang w:val="el" w:eastAsia="el"/>
        </w:rPr>
        <w:t>(Υπογραφή)</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ΠΙΝΑΚΑΣ ΚΠΑ2με μειωμένη στελέχωση σε Διοικητικό Προσωπικό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589"/>
        <w:gridCol w:w="60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ΡΟΛΟΣ ΓΡΑΦΕΙΟΥ Ή ΤΜΗΜΑΤΟΣ ΠΡΟΓΡΑΜΜΑΤΩΝ ΕΝΕΡΓΗΤΙΚΩΝ ΠΟΛΙΤΙΚΩΝ ΚΑΙ ΣΥΖΕΥΞΗΣ όπως περιγράφεται στο Οργανόγραμμα ΟΑΕΔ ως Ενδιάμεσος Φορέας για τη διαχείριση πράξεων κρατικών ενισχύσεων ΕΣΠΑ 2014-2020 (Απόφαση ΔΣ: 2505/57/24.07.2018 όπως ισχύει).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ΝΑΞΟΥ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w:t>
            </w:r>
          </w:p>
          <w:p>
            <w:pPr>
              <w:spacing w:before="240"/>
              <w:rPr>
                <w:b w:val="0"/>
                <w:bCs w:val="0"/>
                <w:i w:val="0"/>
                <w:iCs w:val="0"/>
                <w:smallCaps w:val="0"/>
                <w:color w:val="000000"/>
                <w:lang w:val="el" w:eastAsia="el"/>
              </w:rPr>
            </w:pPr>
            <w:r>
              <w:rPr>
                <w:b w:val="0"/>
                <w:bCs w:val="0"/>
                <w:i w:val="0"/>
                <w:iCs w:val="0"/>
                <w:smallCaps w:val="0"/>
                <w:color w:val="000000"/>
                <w:lang w:val="el" w:eastAsia="el"/>
              </w:rPr>
              <w:t>ΣΥΖΕΥΞΗΣ ΚΠΑ2 ΠΑΛΛΗΝΗΣ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ΙΚΑΡΙΑΣ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ΠΡΟΓΡΑΜΜΑΤΩΝ ΕΝΕΡΓΗΤΙΚΩΝ ΠΟΛΙΤΙΚΩΝ ΚΑΙ ΣΥΖΕΥΞΗΣ ΚΠΑ2 ΑΓ. ΑΝΑΡΓΥΡΩΝ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ΧΡΥΣΟΥΠΟΛΗΣ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ΕΛΕΥΘΕΡΟΥΠΟΛΗΣ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w:t>
            </w:r>
          </w:p>
          <w:p>
            <w:pPr>
              <w:spacing w:before="240"/>
              <w:rPr>
                <w:b w:val="0"/>
                <w:bCs w:val="0"/>
                <w:i w:val="0"/>
                <w:iCs w:val="0"/>
                <w:smallCaps w:val="0"/>
                <w:color w:val="000000"/>
                <w:lang w:val="el" w:eastAsia="el"/>
              </w:rPr>
            </w:pPr>
            <w:r>
              <w:rPr>
                <w:b w:val="0"/>
                <w:bCs w:val="0"/>
                <w:i w:val="0"/>
                <w:iCs w:val="0"/>
                <w:smallCaps w:val="0"/>
                <w:color w:val="000000"/>
                <w:lang w:val="el" w:eastAsia="el"/>
              </w:rPr>
              <w:t>ΣΥΖΕΥΞΗΣ ΚΠΑ2 ΚΑΒΑΛΑΣ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ΝΙΓΡΙΤΑΣ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ΣΙΔΗΡΟΚΑΣΤΡΟΥ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ΣΕΡΡΩΝ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ΔΙΔΥΜΟΤΕΙΧΟΥ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ΟΡΕΣΤΙΑΔΑΣ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ΣΑΠΕΣ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ΚΟΜΟΤΗΝΗΣ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ΑΛΕΞΑΝΔΡΕΙΑΣ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ΑΜΥΝΤΑΙΟ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ΦΛΩΡΙΝΑΣ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ΕΛΑΣΣΟΝΑΣ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ΠΡΟΓΡΑΜΜΑΤΩΝ ΕΝΕΡΓΗΤΙΚΩΝ ΠΟΛΙΤΙΚΩΝ ΚΑΙ ΣΥΖΕΥΞΗΣ ΚΠΑ2 ΛΑΡΙΣΑΣ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ΑΛΜΥΡΟΥ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w:t>
            </w:r>
          </w:p>
          <w:p>
            <w:pPr>
              <w:spacing w:before="240"/>
              <w:rPr>
                <w:b w:val="0"/>
                <w:bCs w:val="0"/>
                <w:i w:val="0"/>
                <w:iCs w:val="0"/>
                <w:smallCaps w:val="0"/>
                <w:color w:val="000000"/>
                <w:lang w:val="el" w:eastAsia="el"/>
              </w:rPr>
            </w:pPr>
            <w:r>
              <w:rPr>
                <w:b w:val="0"/>
                <w:bCs w:val="0"/>
                <w:i w:val="0"/>
                <w:iCs w:val="0"/>
                <w:smallCaps w:val="0"/>
                <w:color w:val="000000"/>
                <w:lang w:val="el" w:eastAsia="el"/>
              </w:rPr>
              <w:t>ΣΥΖΕΥΞΗΣ ΚΠΑ2 ΒΟΛΟΥ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ΚΑΡΠΕΝΗΣΙΟΥ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w:t>
            </w:r>
          </w:p>
          <w:p>
            <w:pPr>
              <w:spacing w:before="240"/>
              <w:rPr>
                <w:b w:val="0"/>
                <w:bCs w:val="0"/>
                <w:i w:val="0"/>
                <w:iCs w:val="0"/>
                <w:smallCaps w:val="0"/>
                <w:color w:val="000000"/>
                <w:lang w:val="el" w:eastAsia="el"/>
              </w:rPr>
            </w:pPr>
            <w:r>
              <w:rPr>
                <w:b w:val="0"/>
                <w:bCs w:val="0"/>
                <w:i w:val="0"/>
                <w:iCs w:val="0"/>
                <w:smallCaps w:val="0"/>
                <w:color w:val="000000"/>
                <w:lang w:val="el" w:eastAsia="el"/>
              </w:rPr>
              <w:t>ΣΥΖΕΥΞΗΣ ΚΠΑ2 ΛΑΜΙΑΣ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ΛΕΥΚΙΜΜΗΣ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ΚΕΡΚΥΡΑΣ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ΚΙΑΤΟ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w:t>
            </w:r>
          </w:p>
          <w:p>
            <w:pPr>
              <w:spacing w:before="240"/>
              <w:rPr>
                <w:b w:val="0"/>
                <w:bCs w:val="0"/>
                <w:i w:val="0"/>
                <w:iCs w:val="0"/>
                <w:smallCaps w:val="0"/>
                <w:color w:val="000000"/>
                <w:lang w:val="el" w:eastAsia="el"/>
              </w:rPr>
            </w:pPr>
            <w:r>
              <w:rPr>
                <w:b w:val="0"/>
                <w:bCs w:val="0"/>
                <w:i w:val="0"/>
                <w:iCs w:val="0"/>
                <w:smallCaps w:val="0"/>
                <w:color w:val="000000"/>
                <w:lang w:val="el" w:eastAsia="el"/>
              </w:rPr>
              <w:t>ΣΥΖΕΥΞΗΣ ΚΠΑ2 ΚΟΡΙΝΘΟΥ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ΑΜΦΙΣΣΑΣ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ΛΑΜΙΑΣ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2231"/>
        <w:gridCol w:w="65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ΠΤΟΛΕΜΑΪΔΑΣ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ΚΟΖΑΝΗΣ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ΙΕΡΑΠΕΤΡΑΣ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ΑΛΙΚΑΡΝΑΣΣΟΥ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ΛΑΓΚΑΔΑ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ΝΕΑΠΟΛΗΣ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ΠΕΡΙΣΤΕΡΙΟΥ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ΓΟΥΜΕΝΙΣΣΑΣ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ΚΙΛΚΙΣ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ΒΕΡΟΙΑΣ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ΑΜΑΛΙΑΔΑΣ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ΠΥΡΓΟΥ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ΑΡΧΑΓΓΕΛΟΥ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 ΚΠΑ2 ΑΜΑΡΟΥΣΙΟΥ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ΛΙΒΑΔΕΙΑΣ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ΓΡΑΦΕΙΟ ΠΡΟΓΡΑΜΜΑΤΩΝ ΕΝΕΡΓΗΤΙΚΩΝ ΠΟΛΙΤΙΚΩΝ ΚΑΙ ΣΥΖΕΥΞΗΣ</w:t>
            </w:r>
          </w:p>
          <w:p>
            <w:pPr>
              <w:spacing w:before="240"/>
              <w:rPr>
                <w:b w:val="0"/>
                <w:bCs w:val="0"/>
                <w:i w:val="0"/>
                <w:iCs w:val="0"/>
                <w:smallCaps w:val="0"/>
                <w:color w:val="000000"/>
                <w:lang w:val="el" w:eastAsia="el"/>
              </w:rPr>
            </w:pPr>
            <w:r>
              <w:rPr>
                <w:b w:val="0"/>
                <w:bCs w:val="0"/>
                <w:i w:val="0"/>
                <w:iCs w:val="0"/>
                <w:smallCaps w:val="0"/>
                <w:color w:val="000000"/>
                <w:lang w:val="el" w:eastAsia="el"/>
              </w:rPr>
              <w:t>ΚΠΑ2 ΝΕΑΣ ΙΩΝΙΑΣ</w:t>
            </w:r>
          </w:p>
        </w:tc>
      </w:tr>
    </w:tbl>
    <w:p>
      <w:pPr>
        <w:spacing w:before="240" w:after="240"/>
        <w:rPr>
          <w:lang w:val="el" w:eastAsia="el"/>
        </w:rPr>
      </w:pPr>
      <w:r>
        <w:rPr>
          <w:u w:val="single"/>
          <w:lang w:val="el" w:eastAsia="el"/>
        </w:rPr>
        <w:t>Σημείωση</w:t>
      </w:r>
      <w:r>
        <w:rPr>
          <w:lang w:val="el" w:eastAsia="el"/>
        </w:rPr>
        <w:t>: Σε περίπτωση τροποποίησης του προσωπικού του ΚΠΑ2, ο Πίνακας θα αναπροσαρμόζεται αναλόγως, με Απόφαση Διοικητικού Συμβουλίου.</w:t>
      </w:r>
    </w:p>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ΥΠΟΛΟΓΙΣΜΟΣ ΕΤΗΣΙΩΝ ΜΟΝΑΔΩΝ ΕΡΓΑΣΙΑΣ (ΕΜΕ) &amp; ΤΡΟΠΟΙ ΣΥΜΠΛΗΡΩΣΗΣ ΤΟΥΣ ΓΙΑ ΤΗΝ ΥΠΑΓΩΓΗ ΣΤΟ ΠΡΟΓΡΑΜΜΑ (αφορά σε εργοδότες που επιθυμούν να ενταχθούν με βάση το άρθρο 32 του ΓΚΑΚ 651/2014)</w:t>
      </w:r>
    </w:p>
    <w:p>
      <w:pPr>
        <w:spacing w:before="240" w:after="240"/>
        <w:rPr>
          <w:lang w:val="el" w:eastAsia="el"/>
        </w:rPr>
      </w:pPr>
      <w:r>
        <w:rPr>
          <w:b/>
          <w:bCs/>
          <w:lang w:val="el" w:eastAsia="el"/>
        </w:rPr>
        <w:t>Για τον υπολογισμό των Ετήσιων Μονάδων Εργασίας (ΕΜΕ), ως δωδεκάμηνο αναφοράς εκλαμβάνεται το χρονικό διάστημα των 12 μηνών που προηγούνται του μήνα υποβολής της αίτησης χρηματοδότησης στη δράση.</w:t>
      </w:r>
    </w:p>
    <w:p>
      <w:pPr>
        <w:spacing w:before="240" w:after="240"/>
        <w:rPr>
          <w:lang w:val="el" w:eastAsia="el"/>
        </w:rPr>
      </w:pPr>
      <w:r>
        <w:rPr>
          <w:lang w:val="el" w:eastAsia="el"/>
        </w:rPr>
        <w:t>Π.χ. Ημερομηνία υποβολής της αίτησης χρηματοδότησης στη δράση 28-6-2022. Το δωδεκάμηνο βάσει του οποίου θα υπολογιστούν οι Ε.Μ.Ε. είναι από 01-6-2021 έως 31-5-2022.</w:t>
      </w:r>
    </w:p>
    <w:p>
      <w:pPr>
        <w:spacing w:before="240" w:after="240"/>
        <w:rPr>
          <w:lang w:val="el" w:eastAsia="el"/>
        </w:rPr>
      </w:pPr>
      <w:r>
        <w:rPr>
          <w:lang w:val="el" w:eastAsia="el"/>
        </w:rPr>
        <w:t>Σε περίπτωση που επιχείρηση λειτουργεί λιγότερους από 12 μήνες τότε οι Ε.Μ.Ε υπολογίζονται διαιρώντας το σύνολο του απασχολούμενου προσωπικού με τους αντίστοιχους μήνες λειτουργίας της επιχείρησης. Ως έναρξη λειτουργίας λαμβάνεται υπόψη η ημερομηνία έναρξης επιτηδεύματος που δηλώθηκε στην αρμόδια Δ.Ο.Υ.</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-αυτόματουπολογισμό των Ε.Μ.Ε. 12μήνου (στήλη Q με τίτλο «ΕΜΕ 12μήνου» του Πίνακα Υπολογισμού Ε.Μ.Ε. που είναι αναρτημένος στον ιστότοπο του Οργανισμού) συμπληρώνουν μόνο τις στήλες C,D,E,F,G,H,I,J,K,L,M και Ν.</w:t>
      </w:r>
    </w:p>
    <w:p>
      <w:pPr>
        <w:spacing w:before="240" w:after="240"/>
        <w:rPr>
          <w:lang w:val="el" w:eastAsia="el"/>
        </w:rPr>
      </w:pPr>
      <w:r>
        <w:rPr>
          <w:lang w:val="el" w:eastAsia="el"/>
        </w:rPr>
        <w:t>Για τον υπολογισμό των Μονάδων Εργασίας κατά τον μήνα υποβολής της αίτησης χρηματοδότησης στη δράση προϋποθέσεων για το απασχολούμενο προσωπικό , ως μήνας αναφοράς εκλαμβάνεται το χρονικό διάστημα των 30 ημερών που προηγούνται της ημέρας της υποβολής της εντολής κενής θέσης–δήλωσης προτίμησης-ελέγχου προϋποθέσεων.</w:t>
      </w:r>
    </w:p>
    <w:p>
      <w:pPr>
        <w:spacing w:before="240" w:after="240"/>
        <w:rPr>
          <w:lang w:val="el" w:eastAsia="el"/>
        </w:rPr>
      </w:pPr>
      <w:r>
        <w:rPr>
          <w:lang w:val="el" w:eastAsia="el"/>
        </w:rPr>
        <w:t>Π.χ. Ημερομηνία υποβολής της εντολής κενής θέσης–δήλωσης προτίμησης-ελέγχου προϋποθέσεων 28-6-2022. Ο μήνας βάσει του οποίου θα υπολογιστούν οι Ε.Μ.Ε. είναι από 29-52022 έως 28-6-2022.</w:t>
      </w:r>
    </w:p>
    <w:p>
      <w:pPr>
        <w:spacing w:before="240" w:after="240"/>
        <w:rPr>
          <w:lang w:val="el" w:eastAsia="el"/>
        </w:rPr>
      </w:pPr>
      <w:r>
        <w:rPr>
          <w:lang w:val="el" w:eastAsia="el"/>
        </w:rPr>
        <w:t>Οι επιχειρήσεις, οι αρμόδιοι υπάλληλοι και οι ελεγκτές του Οργανισμού για τον -αυτόματουπολογισμό των Μονάδων Εργασίας του μήνα της υποβολής της αίτησης χρηματοδότησης στη δράση (στήλη S με τίτλο «ΕΜΕ ΑΠΑΣΧΟΛΟΥΜΕΝΟΥ ΠΡΟΣΩΠΙΚΟΥ ΚΑΤΑ ΤΗΝ ΑΙΤΗΣΗ» του Πίνακα Υπολογισμού Ε.Μ.Ε. που είναι αναρτημένος στον ιστότοπο του Οργανισμού) συμπληρώνουν μόνο την στήλη R (με τίτλο «ΜΗΝΑΣ ΑΙΤΗΣΗΣ»).</w:t>
      </w:r>
    </w:p>
    <w:p>
      <w:pPr>
        <w:spacing w:before="240" w:after="240"/>
        <w:rPr>
          <w:lang w:val="el" w:eastAsia="el"/>
        </w:rPr>
      </w:pPr>
      <w:r>
        <w:rPr>
          <w:lang w:val="el" w:eastAsia="el"/>
        </w:rPr>
        <w:t>Για τον υπολογισμό τόσο των Ετήσιων Μονάδων Εργασίας (Ε.Μ.Ε.) όσο και των Μονάδων Εργασίας κατά τον μήνα υποβολής της αίτησης χρηματοδότησης στη δράση , μιας επιχείρησης υπολογίζεται η πλήρης απασχόληση (γραμμές του Πίνακα Υπολογισμού των Ε.Μ.Ε. με Α/Α :1 και 9) , η μερική απασχόληση (από 1 ώρα έως 7 ώρες, συμπληρώνοντας τις γραμμές του Πίνακα Υπολογισμού των Ε.Μ.Ε. με Α/Α: από 2 έως 8 και από 10 έως 16), η εποχική απασχόληση (συμβάσεις ορισμένου χρόνου πλήρους ή μερικής απασχόλησης και όχι έργου, συμπληρώνοντας τις αντίστοιχες γραμμές), η εκ περιτροπής απασχόληση (γραμμή του Πίνακα Υπολογισμού των Ε.Μ.Ε. με Α/Α :18 ) και οι ωρομίσθιοι (γραμμή του Πίνακα Υπολογισμού των Ε.Μ.Ε. με Α/Α :17).</w:t>
      </w:r>
    </w:p>
    <w:p>
      <w:pPr>
        <w:spacing w:before="240" w:after="240"/>
        <w:rPr>
          <w:lang w:val="el" w:eastAsia="el"/>
        </w:rPr>
      </w:pPr>
      <w:r>
        <w:rPr>
          <w:lang w:val="el" w:eastAsia="el"/>
        </w:rPr>
        <w:t>Δ</w:t>
      </w:r>
      <w:r>
        <w:rPr>
          <w:b/>
          <w:bCs/>
          <w:lang w:val="el" w:eastAsia="el"/>
        </w:rPr>
        <w:t xml:space="preserve">εν προσμετρώνται στον υπολογισμό του αριθμού των Ε.Μ.Ε. του 12μηνου και των Μονάδων Εργασίας του </w:t>
      </w:r>
      <w:r>
        <w:rPr>
          <w:lang w:val="el" w:eastAsia="el"/>
        </w:rPr>
        <w:t>Μήνα της αίτησης χρηματοδότησης στη δράση, οι θέσεις που έχουν μειωθεί για τους παρακάτω λόγους:</w:t>
      </w:r>
    </w:p>
    <w:p>
      <w:pPr>
        <w:spacing w:before="240" w:after="240"/>
        <w:rPr>
          <w:lang w:val="el" w:eastAsia="el"/>
        </w:rPr>
      </w:pPr>
      <w:r>
        <w:rPr>
          <w:lang w:val="el" w:eastAsia="el"/>
        </w:rPr>
        <w:t>i. η καταγγελία σύμβασης εργασίας αορίστου ή ορισμένου χρόνου μετά από μήνυση για αξιόποινη πράξη (πειθαρχικοί λόγοι),</w:t>
      </w:r>
    </w:p>
    <w:p>
      <w:pPr>
        <w:spacing w:before="240" w:after="240"/>
        <w:rPr>
          <w:lang w:val="el" w:eastAsia="el"/>
        </w:rPr>
      </w:pPr>
      <w:r>
        <w:rPr>
          <w:lang w:val="el" w:eastAsia="el"/>
        </w:rPr>
        <w:t>ii. η οικειοθελής αποχώρηση,</w:t>
      </w:r>
    </w:p>
    <w:p>
      <w:pPr>
        <w:spacing w:before="240" w:after="240"/>
        <w:rPr>
          <w:lang w:val="el" w:eastAsia="el"/>
        </w:rPr>
      </w:pPr>
      <w:r>
        <w:rPr>
          <w:lang w:val="el" w:eastAsia="el"/>
        </w:rPr>
        <w:t>iii. η συνταξιοδότηση (είτε με καταγγελία σύμβασης είτε όχι) γήρατος ή αναπηρίας και ο θάνατος.</w:t>
      </w:r>
    </w:p>
    <w:p>
      <w:pPr>
        <w:spacing w:before="240" w:after="240"/>
        <w:rPr>
          <w:lang w:val="el" w:eastAsia="el"/>
        </w:rPr>
      </w:pPr>
      <w:r>
        <w:rPr>
          <w:lang w:val="el" w:eastAsia="el"/>
        </w:rPr>
        <w:t>Προς τούτο στην κατάσταση που υποβάλλει η επιχείρηση (σε περίπτωση επιτόπιου ή και διοικητικού ελέγχου)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lang w:val="el" w:eastAsia="el"/>
        </w:rPr>
        <w:t>Κατόπιν των ανωτέρω στον Πίνακα Υπολογισμού των Ετήσιων Μονάδων Εργασίας (Ε.Μ.Ε.) και των Μονάδων Εργασίας κατά τον μήνα υποβολής της αίτησης χρηματοδότησης στη δράση δεν θα συμπεριλαμβάνονται άτομα τα οποία αποχώρησαν οικειοθελώς κλπ σύμφωνα με την ανωτέρω παράγραφο.</w:t>
      </w:r>
    </w:p>
    <w:p>
      <w:pPr>
        <w:spacing w:before="240" w:after="240"/>
        <w:rPr>
          <w:lang w:val="el" w:eastAsia="el"/>
        </w:rPr>
      </w:pPr>
      <w:r>
        <w:rPr>
          <w:lang w:val="el" w:eastAsia="el"/>
        </w:rPr>
        <w:t>Για να λογίζεται ότι υπάρχει καθαρή αύξηση του αριθμού των εργαζομένων μίας επιχείρησης θα πρέπει να υπάρχει υπέρβαση του αριθμού των Ε.Μ.Ε. της, γεγονός που διαπιστώνεται μετά από τη σύγκριση του αριθμού των Ε.Μ.Ε. του προηγούμενου δωδεκάμηνου με τις Μονάδες Εργασίας κατά τον μήνα υποβολής της αίτησης χρηματοδότησης στη δράση.</w:t>
      </w:r>
    </w:p>
    <w:p>
      <w:pPr>
        <w:spacing w:before="240" w:after="240"/>
        <w:rPr>
          <w:lang w:val="el" w:eastAsia="el"/>
        </w:rPr>
      </w:pPr>
      <w:r>
        <w:rPr>
          <w:lang w:val="el" w:eastAsia="el"/>
        </w:rPr>
        <w:t>Η σύγκριση των Ε.Μ.Ε. με τις Μονάδες Εργασίας κατά το μήνα υποβολής της αίτησης χρηματοδότησης στη δράση εκδήλωσης ενδιαφέροντος είναι απαραίτητη προκειμένου να ελεγχθεί εάν η επιχείρηση δύναται να ενταχθεί στο πρόγραμμα ή όχι.</w:t>
      </w:r>
    </w:p>
    <w:p>
      <w:pPr>
        <w:spacing w:before="240" w:after="240"/>
        <w:rPr>
          <w:lang w:val="el" w:eastAsia="el"/>
        </w:rPr>
      </w:pPr>
      <w:r>
        <w:rPr>
          <w:lang w:val="el" w:eastAsia="el"/>
        </w:rPr>
        <w:t>Σε περίπτωση που ο αριθμός των Ε.Μ.Ε. για το προηγούμενο 12μηνο είναι μικρότερος ή ίσος των Μονάδων Εργασίας της επιχείρησης κατά τον μήνα υποβολής της αίτησης χρηματοδότησης στη δράση, τότε η επιχείρηση μπορεί να ενταχθεί στο πρόγραμμα και να επιχορηγηθεί για όσους άνεργους προσλάβει πέραν του αριθμού αυτού.</w:t>
      </w:r>
    </w:p>
    <w:p>
      <w:pPr>
        <w:spacing w:before="240" w:after="240"/>
        <w:rPr>
          <w:lang w:val="el" w:eastAsia="el"/>
        </w:rPr>
      </w:pPr>
      <w:r>
        <w:rPr>
          <w:lang w:val="el" w:eastAsia="el"/>
        </w:rPr>
        <w:t>Στην περίπτωση που ο αριθμός των Ε.Μ.Ε. είναι μεγαλύτερος του αριθμού των Μονάδων Εργασίας κατά τον μήνα υποβολής της αίτησης χρηματοδότησης στη δράση, τότε η επιχείρηση πρέπει, έως την ημερομηνία υποβολής της χρηματοδότησης στη δράση, να προσλάβει προσωπικό μέχρι να συμπληρωθεί ο αριθμός των Ε.Μ.Ε. (για τον οποίον και θα δεσμευτεί). Στη συνέχεια δύναται να υποβάλει αίτηση χρηματοδότησης στη δράση για τους ανέργους που θα προσλάβει πέραν του αριθμού αυτού.</w:t>
      </w:r>
    </w:p>
    <w:p>
      <w:pPr>
        <w:spacing w:before="240" w:after="240"/>
        <w:rPr>
          <w:lang w:val="el" w:eastAsia="el"/>
        </w:rPr>
      </w:pPr>
      <w:r>
        <w:rPr>
          <w:b/>
          <w:bCs/>
          <w:lang w:val="el" w:eastAsia="el"/>
        </w:rPr>
        <w:t>Παράδειγμα επιχείρησης που πληροί τις προϋποθέσεις υπαγωγής στο πρόγραμμα:</w:t>
      </w:r>
    </w:p>
    <w:p>
      <w:pPr>
        <w:spacing w:before="240" w:after="240"/>
        <w:rPr>
          <w:lang w:val="el" w:eastAsia="el"/>
        </w:rPr>
      </w:pPr>
      <w:r>
        <w:rPr>
          <w:lang w:val="el" w:eastAsia="el"/>
        </w:rPr>
        <w:t>Μονάδες Εργασίας / Απασχολούμενο προσωπικό (αφού έχει μετατραπεί σε πλήρη απασχόληση) κατά την ημερομηνία υποβολής της αίτησης 3,88 (3 άτομα με πλήρη απασχόληση, 1 με μερική απασχόληση -4ώρη ημερησίως σε πενθήμερη βάσηδηλαδή 0,5) και 1 με μερική απασχόληση - 3ώρη ημερησίως σε πενθήμερη βάσηδηλαδή 0,38.</w:t>
      </w:r>
    </w:p>
    <w:p>
      <w:pPr>
        <w:spacing w:before="240" w:after="240"/>
        <w:rPr>
          <w:lang w:val="el" w:eastAsia="el"/>
        </w:rPr>
      </w:pPr>
      <w:r>
        <w:rPr>
          <w:lang w:val="el" w:eastAsia="el"/>
        </w:rPr>
        <w:t>Ο υπολογισμός των Ετήσιων Μονάδων Εργασίας (Ε.Μ.Ε. 12μήνου) έχει ως εξής:</w:t>
      </w:r>
    </w:p>
    <w:p>
      <w:pPr>
        <w:spacing w:before="240" w:after="240"/>
        <w:rPr>
          <w:lang w:val="el" w:eastAsia="el"/>
        </w:rPr>
      </w:pPr>
      <w:r>
        <w:rPr>
          <w:i/>
          <w:iCs/>
          <w:lang w:val="el" w:eastAsia="el"/>
        </w:rPr>
        <w:t>Έστω ότι η ίδια επιχείρηση απασχόλησε, κατά το δωδεκάμηνο αναφοράς:</w:t>
      </w:r>
    </w:p>
    <w:p>
      <w:pPr>
        <w:spacing w:before="240" w:after="240"/>
        <w:rPr>
          <w:lang w:val="el" w:eastAsia="el"/>
        </w:rPr>
      </w:pPr>
      <w:r>
        <w:rPr>
          <w:i/>
          <w:iCs/>
          <w:lang w:val="el" w:eastAsia="el"/>
        </w:rPr>
        <w:t xml:space="preserve">3 εργαζομένους πλήρους απασχόλησης, δηλ. 3 x 12 = 36 : 12 = </w:t>
      </w:r>
      <w:r>
        <w:rPr>
          <w:b/>
          <w:bCs/>
          <w:i/>
          <w:iCs/>
          <w:u w:val="single"/>
          <w:lang w:val="el" w:eastAsia="el"/>
        </w:rPr>
        <w:t>3</w:t>
      </w:r>
      <w:r>
        <w:rPr>
          <w:i/>
          <w:iCs/>
          <w:lang w:val="el" w:eastAsia="el"/>
        </w:rPr>
        <w:t>Ε.Μ.Ε.,</w:t>
      </w:r>
    </w:p>
    <w:p>
      <w:pPr>
        <w:spacing w:before="240" w:after="240"/>
        <w:rPr>
          <w:lang w:val="el" w:eastAsia="el"/>
        </w:rPr>
      </w:pPr>
      <w:r>
        <w:rPr>
          <w:i/>
          <w:iCs/>
          <w:lang w:val="el" w:eastAsia="el"/>
        </w:rPr>
        <w:t xml:space="preserve">1 </w:t>
      </w:r>
      <w:r>
        <w:rPr>
          <w:i/>
          <w:iCs/>
          <w:lang w:val="el" w:eastAsia="el"/>
        </w:rPr>
        <w:t>εργαζόμενος μερικής απασχόλησης</w:t>
      </w:r>
      <w:r>
        <w:rPr>
          <w:i/>
          <w:iCs/>
          <w:lang w:val="el" w:eastAsia="el"/>
        </w:rPr>
        <w:t xml:space="preserve"> (3ώρη ημερησίως σε πενθήμερη βάση)</w:t>
      </w:r>
      <w:r>
        <w:rPr>
          <w:i/>
          <w:iCs/>
          <w:lang w:val="el" w:eastAsia="el"/>
        </w:rPr>
        <w:t xml:space="preserve">, δηλ. 1 x 12 x 3/8 = </w:t>
      </w:r>
      <w:r>
        <w:rPr>
          <w:b/>
          <w:bCs/>
          <w:i/>
          <w:iCs/>
          <w:lang w:val="el" w:eastAsia="el"/>
        </w:rPr>
        <w:t xml:space="preserve">0,38 </w:t>
      </w:r>
      <w:r>
        <w:rPr>
          <w:i/>
          <w:iCs/>
          <w:lang w:val="el" w:eastAsia="el"/>
        </w:rPr>
        <w:t>Ε.Μ.Ε.</w:t>
      </w:r>
    </w:p>
    <w:p>
      <w:pPr>
        <w:spacing w:before="240" w:after="240"/>
        <w:rPr>
          <w:lang w:val="el" w:eastAsia="el"/>
        </w:rPr>
      </w:pPr>
      <w:r>
        <w:rPr>
          <w:i/>
          <w:iCs/>
          <w:lang w:val="el" w:eastAsia="el"/>
        </w:rPr>
        <w:t>Η επιχείρηση μπορεί να ενταχθεί στο πρόγραμμα διότι το απασχολούμενο προσωπικό κατά το μήνα υποβολής της αίτησης χρηματοδότησης στη δράση είναι 3,88 το οποίο είναι μεγαλύτερο από τις ΕΜΕ του δωδεκάμηνου αναφοράς 3,38. Σε αυτήν την περίπτωση η επιχείρηση θα δεσμευτεί για τις ΜΕ του μήνα υποβολής της αίτησης χρηματοδότησης στη δράση δηλαδή για 3,88.</w:t>
      </w:r>
    </w:p>
    <w:p>
      <w:pPr>
        <w:spacing w:before="240" w:after="240"/>
        <w:rPr>
          <w:lang w:val="el" w:eastAsia="el"/>
        </w:rPr>
      </w:pPr>
      <w:r>
        <w:rPr>
          <w:i/>
          <w:iCs/>
          <w:lang w:val="el" w:eastAsia="el"/>
        </w:rPr>
        <w:t>Στην περίπτωση της μερικής απασχόλησης, αυτή υπολογίζεται με βάση τις ώρες. Συνεπώς, για τον υπολογισμό 4ωρης απασχόλησης, πολλαπλασιάζουμε με το 4/8, για 5ωρη απασχόληση με το 5/8 κ.ο.κ.</w:t>
      </w:r>
    </w:p>
    <w:p>
      <w:pPr>
        <w:spacing w:before="240" w:after="240"/>
        <w:rPr>
          <w:lang w:val="el" w:eastAsia="el"/>
        </w:rPr>
      </w:pPr>
      <w:r>
        <w:rPr>
          <w:b/>
          <w:bCs/>
          <w:i/>
          <w:iCs/>
          <w:lang w:val="el" w:eastAsia="el"/>
        </w:rPr>
        <w:t>Παράδειγμα επιχείρησης που παρουσιάζει μείωση των Ε.Μ.Ε.</w:t>
      </w:r>
    </w:p>
    <w:p>
      <w:pPr>
        <w:spacing w:before="240" w:after="240"/>
        <w:rPr>
          <w:lang w:val="el" w:eastAsia="el"/>
        </w:rPr>
      </w:pPr>
      <w:r>
        <w:rPr>
          <w:i/>
          <w:iCs/>
          <w:lang w:val="el" w:eastAsia="el"/>
        </w:rPr>
        <w:t xml:space="preserve">Μονάδες Εργασίας / Απασχολούμενο προσωπικό (αφού έχει μετατραπεί σε πλήρη απασχόληση) επιχείρησης κατά τον μήνα υποβολής της αίτησης χρηματοδότησης στη δράση, η οποία έχει 2 άτομα με πλήρη απασχόληση, 2 άτομα με μερική απασχόληση (4ώρη σε πενθήμερη βάση ) και 1 άτομο με μερική απασχόληση (6ωρη σε πενθήμερη βάση) που αντιστοιχεί σε 0,75 (θέση πλήρους απασχόλησης), δηλαδή συνολικά </w:t>
      </w:r>
      <w:r>
        <w:rPr>
          <w:b/>
          <w:bCs/>
          <w:i/>
          <w:iCs/>
          <w:lang w:val="el" w:eastAsia="el"/>
        </w:rPr>
        <w:t xml:space="preserve">3,75 </w:t>
      </w:r>
      <w:r>
        <w:rPr>
          <w:i/>
          <w:iCs/>
          <w:lang w:val="el" w:eastAsia="el"/>
        </w:rPr>
        <w:t>(θέσεις πλήρους απασχόλησης).</w:t>
      </w:r>
    </w:p>
    <w:p>
      <w:pPr>
        <w:spacing w:before="240" w:after="240"/>
        <w:rPr>
          <w:lang w:val="el" w:eastAsia="el"/>
        </w:rPr>
      </w:pPr>
      <w:r>
        <w:rPr>
          <w:i/>
          <w:iCs/>
          <w:lang w:val="el" w:eastAsia="el"/>
        </w:rPr>
        <w:t>Ο υπολογισμός των ετήσιων μονάδων εργασίας (Ε.Μ.Ε.) έχει ως εξής:</w:t>
      </w:r>
    </w:p>
    <w:p>
      <w:pPr>
        <w:spacing w:before="240" w:after="240"/>
        <w:rPr>
          <w:lang w:val="el" w:eastAsia="el"/>
        </w:rPr>
      </w:pPr>
      <w:r>
        <w:rPr>
          <w:i/>
          <w:iCs/>
          <w:lang w:val="el" w:eastAsia="el"/>
        </w:rPr>
        <w:t>Έστω ότι η ίδια επιχείρηση απασχόλησε, κατά το δωδεκάμηνο αναφοράς:</w:t>
      </w:r>
    </w:p>
    <w:p>
      <w:pPr>
        <w:spacing w:before="240" w:after="240"/>
        <w:rPr>
          <w:lang w:val="el" w:eastAsia="el"/>
        </w:rPr>
      </w:pPr>
      <w:r>
        <w:rPr>
          <w:i/>
          <w:iCs/>
          <w:lang w:val="el" w:eastAsia="el"/>
        </w:rPr>
        <w:t xml:space="preserve">2 </w:t>
      </w:r>
      <w:r>
        <w:rPr>
          <w:i/>
          <w:iCs/>
          <w:lang w:val="el" w:eastAsia="el"/>
        </w:rPr>
        <w:t>εργαζομένους πλήρους απασχόλησης αορίστου χρόνου, δηλ. 2 x 12 = 24 : 12 = 2 Ε.Μ.Ε.,</w:t>
      </w:r>
    </w:p>
    <w:p>
      <w:pPr>
        <w:spacing w:before="240" w:after="240"/>
        <w:rPr>
          <w:lang w:val="el" w:eastAsia="el"/>
        </w:rPr>
      </w:pPr>
      <w:r>
        <w:rPr>
          <w:i/>
          <w:iCs/>
          <w:lang w:val="el" w:eastAsia="el"/>
        </w:rPr>
        <w:t xml:space="preserve">3 </w:t>
      </w:r>
      <w:r>
        <w:rPr>
          <w:i/>
          <w:iCs/>
          <w:lang w:val="el" w:eastAsia="el"/>
        </w:rPr>
        <w:t>εργαζόμενους</w:t>
      </w:r>
      <w:r>
        <w:rPr>
          <w:i/>
          <w:iCs/>
          <w:lang w:val="el" w:eastAsia="el"/>
        </w:rPr>
        <w:t xml:space="preserve"> μερικής απασχόλησης </w:t>
      </w:r>
      <w:r>
        <w:rPr>
          <w:i/>
          <w:iCs/>
          <w:lang w:val="el" w:eastAsia="el"/>
        </w:rPr>
        <w:t>αορίστου χρόνου</w:t>
      </w:r>
      <w:r>
        <w:rPr>
          <w:i/>
          <w:iCs/>
          <w:lang w:val="el" w:eastAsia="el"/>
        </w:rPr>
        <w:t xml:space="preserve"> (4ώρη ημερησίως σε πενθήμερη βάση)</w:t>
      </w:r>
      <w:r>
        <w:rPr>
          <w:i/>
          <w:iCs/>
          <w:lang w:val="el" w:eastAsia="el"/>
        </w:rPr>
        <w:t>, δηλ. 3 x 12 x 4/8 = 18 : 12 = 1,5 Ε.Μ.Ε.,</w:t>
      </w:r>
    </w:p>
    <w:p>
      <w:pPr>
        <w:spacing w:before="240" w:after="240"/>
        <w:rPr>
          <w:lang w:val="el" w:eastAsia="el"/>
        </w:rPr>
      </w:pPr>
      <w:r>
        <w:rPr>
          <w:i/>
          <w:iCs/>
          <w:lang w:val="el" w:eastAsia="el"/>
        </w:rPr>
        <w:t xml:space="preserve">1 </w:t>
      </w:r>
      <w:r>
        <w:rPr>
          <w:i/>
          <w:iCs/>
          <w:lang w:val="el" w:eastAsia="el"/>
        </w:rPr>
        <w:t>εργαζόμενο μερικής απασχόλησης αορίστου χρόνου</w:t>
      </w:r>
      <w:r>
        <w:rPr>
          <w:i/>
          <w:iCs/>
          <w:lang w:val="el" w:eastAsia="el"/>
        </w:rPr>
        <w:t xml:space="preserve"> (6ώρη ημερησίως σε πενθήμερη βάση)=0,75 </w:t>
      </w:r>
      <w:r>
        <w:rPr>
          <w:i/>
          <w:iCs/>
          <w:lang w:val="el" w:eastAsia="el"/>
        </w:rPr>
        <w:t>δηλ. 1x 12 x 6/8 = 9 : 12 = 0,75 Ε.Μ.Ε</w:t>
      </w:r>
    </w:p>
    <w:p>
      <w:pPr>
        <w:spacing w:before="240" w:after="240"/>
        <w:rPr>
          <w:lang w:val="el" w:eastAsia="el"/>
        </w:rPr>
      </w:pPr>
      <w:r>
        <w:rPr>
          <w:i/>
          <w:iCs/>
          <w:lang w:val="el" w:eastAsia="el"/>
        </w:rPr>
        <w:t xml:space="preserve">5 </w:t>
      </w:r>
      <w:r>
        <w:rPr>
          <w:i/>
          <w:iCs/>
          <w:lang w:val="el" w:eastAsia="el"/>
        </w:rPr>
        <w:t>εργαζόμενους επί 2 μήνες (εποχική απασχόληση , με σύμβαση ορισμένου χρόνου μερικής απασχόλησης -3ωρη απασχόληση σε πενθήμερη βάση) δηλ. 5 x 2 = 10 : 12 x 3/8 = 0,31 E.M.E.</w:t>
      </w:r>
    </w:p>
    <w:p>
      <w:pPr>
        <w:spacing w:before="240" w:after="240"/>
        <w:rPr>
          <w:lang w:val="el" w:eastAsia="el"/>
        </w:rPr>
      </w:pPr>
      <w:r>
        <w:rPr>
          <w:i/>
          <w:iCs/>
          <w:lang w:val="el" w:eastAsia="el"/>
        </w:rPr>
        <w:t xml:space="preserve">1 </w:t>
      </w:r>
      <w:r>
        <w:rPr>
          <w:i/>
          <w:iCs/>
          <w:lang w:val="el" w:eastAsia="el"/>
        </w:rPr>
        <w:t>εργαζόμενο εκ περιτροπής απασχόλησης</w:t>
      </w:r>
      <w:r>
        <w:rPr>
          <w:i/>
          <w:iCs/>
          <w:lang w:val="el" w:eastAsia="el"/>
        </w:rPr>
        <w:t xml:space="preserve"> (ο οποίος έχει απασχοληθεί 120 ημέρες το προηγούμενο 12μηνο)=0,40 </w:t>
      </w:r>
      <w:r>
        <w:rPr>
          <w:i/>
          <w:iCs/>
          <w:lang w:val="el" w:eastAsia="el"/>
        </w:rPr>
        <w:t>δηλ. 120 :300 = 0,40 Ε.Μ.Ε,</w:t>
      </w:r>
    </w:p>
    <w:p>
      <w:pPr>
        <w:spacing w:before="240" w:after="240"/>
        <w:rPr>
          <w:lang w:val="el" w:eastAsia="el"/>
        </w:rPr>
      </w:pPr>
      <w:r>
        <w:rPr>
          <w:i/>
          <w:iCs/>
          <w:lang w:val="el" w:eastAsia="el"/>
        </w:rPr>
        <w:t xml:space="preserve">1 </w:t>
      </w:r>
      <w:r>
        <w:rPr>
          <w:i/>
          <w:iCs/>
          <w:lang w:val="el" w:eastAsia="el"/>
        </w:rPr>
        <w:t>ωρομίσθιο εργαζόμενο</w:t>
      </w:r>
      <w:r>
        <w:rPr>
          <w:i/>
          <w:iCs/>
          <w:lang w:val="el" w:eastAsia="el"/>
        </w:rPr>
        <w:t xml:space="preserve"> (ο οποίος έχει απασχοληθεί 320 ώρες το προηγούμενο 12μηνο)=0,15, </w:t>
      </w:r>
      <w:r>
        <w:rPr>
          <w:i/>
          <w:iCs/>
          <w:lang w:val="el" w:eastAsia="el"/>
        </w:rPr>
        <w:t>δηλ. 320 :2080 = 0,15 Ε.Μ.Ε</w:t>
      </w:r>
    </w:p>
    <w:p>
      <w:pPr>
        <w:spacing w:before="240" w:after="240"/>
        <w:rPr>
          <w:lang w:val="el" w:eastAsia="el"/>
        </w:rPr>
      </w:pPr>
      <w:r>
        <w:rPr>
          <w:i/>
          <w:iCs/>
          <w:lang w:val="el" w:eastAsia="el"/>
        </w:rPr>
        <w:t>Επομένως, το σύνολο των ετήσιων μονάδων εργασίας (Ε.Μ.Ε.) της επιχείρησης, κατά το δωδεκάμηνο αναφοράς είναι: 2 + 1,5 + 0,75+ 0,31+0,40 +0,15 = 5,11 Ε.Μ.Ε.</w:t>
      </w:r>
    </w:p>
    <w:p>
      <w:pPr>
        <w:spacing w:before="240" w:after="240"/>
        <w:rPr>
          <w:lang w:val="el" w:eastAsia="el"/>
        </w:rPr>
      </w:pPr>
      <w:r>
        <w:rPr>
          <w:i/>
          <w:iCs/>
          <w:lang w:val="el" w:eastAsia="el"/>
        </w:rPr>
        <w:t>Η επιχείρηση πρέπει να προσλάβει προσωπικό προκειμένου να συμπληρωθεί ο αριθμός των απαραίτητων Μονάδων Εργασίας το 1,36 (3,75&lt;5,11) και στη συνέχεια δύναται να υποβάλει αίτηση χρηματοδότησης στη δράση, για τα άτομα που θα προσλάβει πέραν του αριθμού αυτού (καθαρή αύξηση).</w:t>
      </w:r>
    </w:p>
    <w:p>
      <w:pPr>
        <w:spacing w:before="240" w:after="240"/>
        <w:rPr>
          <w:lang w:val="el" w:eastAsia="el"/>
        </w:rPr>
      </w:pPr>
      <w:r>
        <w:rPr>
          <w:b/>
          <w:bCs/>
          <w:i/>
          <w:iCs/>
          <w:lang w:val="el" w:eastAsia="el"/>
        </w:rPr>
        <w:t xml:space="preserve">Σε περίπτωση που η επιχείρηση απασχολεί ωρομίσθιο, εκ περιτροπής απασχολούμενο προσωπικό, </w:t>
      </w:r>
      <w:r>
        <w:rPr>
          <w:i/>
          <w:iCs/>
          <w:lang w:val="el" w:eastAsia="el"/>
        </w:rPr>
        <w:t>οι Ε.Μ.Ε. υπολογίζονται ως εξής:</w:t>
      </w:r>
    </w:p>
    <w:p>
      <w:pPr>
        <w:spacing w:before="240" w:after="240"/>
        <w:rPr>
          <w:lang w:val="el" w:eastAsia="el"/>
        </w:rPr>
      </w:pPr>
      <w:r>
        <w:rPr>
          <w:i/>
          <w:iCs/>
          <w:lang w:val="el" w:eastAsia="el"/>
        </w:rPr>
        <w:t>Στην περίπτωση που το 12μηνο πριν τον μήνα υποβολής της αίτησης χρηματοδότησης στη δράση η επιχείρηση απασχολούσε ωρομίσθιο προσωπικό, οι Ε.Μ.Ε. για το προσωπικό αυτό υπολογίζονται ως εξής:</w:t>
      </w:r>
    </w:p>
    <w:p>
      <w:pPr>
        <w:pStyle w:val="StructureList1"/>
        <w:spacing w:before="120" w:after="0"/>
        <w:rPr>
          <w:lang w:val="el" w:eastAsia="el"/>
        </w:rPr>
      </w:pPr>
      <w:r>
        <w:rPr>
          <w:i/>
          <w:iCs/>
          <w:lang w:val="el" w:eastAsia="el"/>
        </w:rPr>
        <w:t>-</w:t>
      </w:r>
      <w:r>
        <w:rPr>
          <w:i/>
          <w:iCs/>
          <w:lang w:val="en" w:eastAsia="en"/>
        </w:rPr>
        <w:tab/>
      </w:r>
      <w:r>
        <w:rPr>
          <w:i/>
          <w:iCs/>
          <w:lang w:val="el" w:eastAsia="el"/>
        </w:rPr>
        <w:t>Προσθέτουμε το σύνολο των ωρών απασχόλησης του κάθε ωρομίσθιου εργαζομένου ανά μήνα και βγάζουμε το σύνολο των ωρών που απασχολήθηκε το τελευταίο δωδεκάμηνο πριν τον μήνα υποβολής της αίτησης χρηματοδότησης στη δράση.</w:t>
      </w:r>
    </w:p>
    <w:p>
      <w:pPr>
        <w:pStyle w:val="StructureList1"/>
        <w:spacing w:before="120" w:after="0"/>
        <w:rPr>
          <w:lang w:val="el" w:eastAsia="el"/>
        </w:rPr>
      </w:pPr>
      <w:r>
        <w:rPr>
          <w:i/>
          <w:iCs/>
          <w:lang w:val="el" w:eastAsia="el"/>
        </w:rPr>
        <w:t>-</w:t>
      </w:r>
      <w:r>
        <w:rPr>
          <w:i/>
          <w:iCs/>
          <w:lang w:val="en" w:eastAsia="en"/>
        </w:rPr>
        <w:tab/>
      </w:r>
      <w:r>
        <w:rPr>
          <w:i/>
          <w:iCs/>
          <w:lang w:val="el" w:eastAsia="el"/>
        </w:rPr>
        <w:t>Ύστερα διαιρούμε το σύνολο αυτό δια του 2080, που είναι ο αριθμός των ωρών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i/>
          <w:iCs/>
          <w:lang w:val="el" w:eastAsia="el"/>
        </w:rPr>
        <w:t>-</w:t>
      </w:r>
      <w:r>
        <w:rPr>
          <w:i/>
          <w:iCs/>
          <w:lang w:val="en" w:eastAsia="en"/>
        </w:rPr>
        <w:tab/>
      </w:r>
      <w:r>
        <w:rPr>
          <w:i/>
          <w:iCs/>
          <w:lang w:val="el" w:eastAsia="el"/>
        </w:rPr>
        <w:t>Ο αριθμός που θα προκύψει είναι οι ΕΜΕ που αντιστοιχούν στον συγκεκριμένο ωρομίσθιο εργαζόμενο.</w:t>
      </w:r>
    </w:p>
    <w:p>
      <w:pPr>
        <w:spacing w:before="240" w:after="240"/>
        <w:rPr>
          <w:lang w:val="el" w:eastAsia="el"/>
        </w:rPr>
      </w:pPr>
      <w:r>
        <w:rPr>
          <w:b/>
          <w:bCs/>
          <w:i/>
          <w:iCs/>
          <w:lang w:val="el" w:eastAsia="el"/>
        </w:rPr>
        <w:t>Για παράδειγμα:</w:t>
      </w:r>
    </w:p>
    <w:p>
      <w:pPr>
        <w:spacing w:before="240" w:after="240"/>
        <w:rPr>
          <w:lang w:val="el" w:eastAsia="el"/>
        </w:rPr>
      </w:pPr>
      <w:r>
        <w:rPr>
          <w:i/>
          <w:iCs/>
          <w:lang w:val="el" w:eastAsia="el"/>
        </w:rPr>
        <w:t>Ένας ωρομίσθιος εργαζόμενος απασχολείται: Τον 1</w:t>
      </w:r>
      <w:r>
        <w:rPr>
          <w:i/>
          <w:iCs/>
          <w:sz w:val="30"/>
          <w:szCs w:val="30"/>
          <w:vertAlign w:val="superscript"/>
          <w:lang w:val="el" w:eastAsia="el"/>
        </w:rPr>
        <w:t>ο</w:t>
      </w:r>
      <w:r>
        <w:rPr>
          <w:i/>
          <w:iCs/>
          <w:lang w:val="el" w:eastAsia="el"/>
        </w:rPr>
        <w:t xml:space="preserve"> μήνα του δωδεκαμήνου 12 ώρες, τον 2</w:t>
      </w:r>
      <w:r>
        <w:rPr>
          <w:i/>
          <w:iCs/>
          <w:sz w:val="30"/>
          <w:szCs w:val="30"/>
          <w:vertAlign w:val="superscript"/>
          <w:lang w:val="el" w:eastAsia="el"/>
        </w:rPr>
        <w:t>ο</w:t>
      </w:r>
      <w:r>
        <w:rPr>
          <w:i/>
          <w:iCs/>
          <w:lang w:val="el" w:eastAsia="el"/>
        </w:rPr>
        <w:t>: 16 ώρες, τον 3</w:t>
      </w:r>
      <w:r>
        <w:rPr>
          <w:i/>
          <w:iCs/>
          <w:sz w:val="30"/>
          <w:szCs w:val="30"/>
          <w:vertAlign w:val="superscript"/>
          <w:lang w:val="el" w:eastAsia="el"/>
        </w:rPr>
        <w:t>ο</w:t>
      </w:r>
      <w:r>
        <w:rPr>
          <w:i/>
          <w:iCs/>
          <w:lang w:val="el" w:eastAsia="el"/>
        </w:rPr>
        <w:t>: 12 ώρες, 4</w:t>
      </w:r>
      <w:r>
        <w:rPr>
          <w:i/>
          <w:iCs/>
          <w:sz w:val="30"/>
          <w:szCs w:val="30"/>
          <w:vertAlign w:val="superscript"/>
          <w:lang w:val="el" w:eastAsia="el"/>
        </w:rPr>
        <w:t>ο</w:t>
      </w:r>
      <w:r>
        <w:rPr>
          <w:i/>
          <w:iCs/>
          <w:lang w:val="el" w:eastAsia="el"/>
        </w:rPr>
        <w:t>: 12 ώρες, 5</w:t>
      </w:r>
      <w:r>
        <w:rPr>
          <w:i/>
          <w:iCs/>
          <w:sz w:val="30"/>
          <w:szCs w:val="30"/>
          <w:vertAlign w:val="superscript"/>
          <w:lang w:val="el" w:eastAsia="el"/>
        </w:rPr>
        <w:t>ο</w:t>
      </w:r>
      <w:r>
        <w:rPr>
          <w:i/>
          <w:iCs/>
          <w:lang w:val="el" w:eastAsia="el"/>
        </w:rPr>
        <w:t>: 16 ώρες, 6</w:t>
      </w:r>
      <w:r>
        <w:rPr>
          <w:i/>
          <w:iCs/>
          <w:sz w:val="30"/>
          <w:szCs w:val="30"/>
          <w:vertAlign w:val="superscript"/>
          <w:lang w:val="el" w:eastAsia="el"/>
        </w:rPr>
        <w:t>ο</w:t>
      </w:r>
      <w:r>
        <w:rPr>
          <w:i/>
          <w:iCs/>
          <w:lang w:val="el" w:eastAsia="el"/>
        </w:rPr>
        <w:t>: 12 ώρες, τον 7</w:t>
      </w:r>
      <w:r>
        <w:rPr>
          <w:i/>
          <w:iCs/>
          <w:sz w:val="30"/>
          <w:szCs w:val="30"/>
          <w:vertAlign w:val="superscript"/>
          <w:lang w:val="el" w:eastAsia="el"/>
        </w:rPr>
        <w:t>ο</w:t>
      </w:r>
      <w:r>
        <w:rPr>
          <w:i/>
          <w:iCs/>
          <w:lang w:val="el" w:eastAsia="el"/>
        </w:rPr>
        <w:t>: 0 ώρες, τον 8</w:t>
      </w:r>
      <w:r>
        <w:rPr>
          <w:i/>
          <w:iCs/>
          <w:sz w:val="30"/>
          <w:szCs w:val="30"/>
          <w:vertAlign w:val="superscript"/>
          <w:lang w:val="el" w:eastAsia="el"/>
        </w:rPr>
        <w:t>ο</w:t>
      </w:r>
      <w:r>
        <w:rPr>
          <w:i/>
          <w:iCs/>
          <w:lang w:val="el" w:eastAsia="el"/>
        </w:rPr>
        <w:t xml:space="preserve"> : 0 ώρες, τον 9</w:t>
      </w:r>
      <w:r>
        <w:rPr>
          <w:i/>
          <w:iCs/>
          <w:sz w:val="30"/>
          <w:szCs w:val="30"/>
          <w:vertAlign w:val="superscript"/>
          <w:lang w:val="el" w:eastAsia="el"/>
        </w:rPr>
        <w:t>ο</w:t>
      </w:r>
      <w:r>
        <w:rPr>
          <w:i/>
          <w:iCs/>
          <w:lang w:val="el" w:eastAsia="el"/>
        </w:rPr>
        <w:t>: 12 ώρες, 10</w:t>
      </w:r>
      <w:r>
        <w:rPr>
          <w:i/>
          <w:iCs/>
          <w:sz w:val="30"/>
          <w:szCs w:val="30"/>
          <w:vertAlign w:val="superscript"/>
          <w:lang w:val="el" w:eastAsia="el"/>
        </w:rPr>
        <w:t>ο</w:t>
      </w:r>
      <w:r>
        <w:rPr>
          <w:i/>
          <w:iCs/>
          <w:lang w:val="el" w:eastAsia="el"/>
        </w:rPr>
        <w:t>: 12 ώρες, 11</w:t>
      </w:r>
      <w:r>
        <w:rPr>
          <w:i/>
          <w:iCs/>
          <w:sz w:val="30"/>
          <w:szCs w:val="30"/>
          <w:vertAlign w:val="superscript"/>
          <w:lang w:val="el" w:eastAsia="el"/>
        </w:rPr>
        <w:t>ο</w:t>
      </w:r>
      <w:r>
        <w:rPr>
          <w:i/>
          <w:iCs/>
          <w:lang w:val="el" w:eastAsia="el"/>
        </w:rPr>
        <w:t xml:space="preserve"> : 12 ώρες, 12</w:t>
      </w:r>
      <w:r>
        <w:rPr>
          <w:i/>
          <w:iCs/>
          <w:sz w:val="30"/>
          <w:szCs w:val="30"/>
          <w:vertAlign w:val="superscript"/>
          <w:lang w:val="el" w:eastAsia="el"/>
        </w:rPr>
        <w:t>ο</w:t>
      </w:r>
      <w:r>
        <w:rPr>
          <w:i/>
          <w:iCs/>
          <w:lang w:val="el" w:eastAsia="el"/>
        </w:rPr>
        <w:t xml:space="preserve"> : 0 ώρες. Σύνολο ωρών= 116,</w:t>
      </w:r>
    </w:p>
    <w:p>
      <w:pPr>
        <w:spacing w:before="240" w:after="240"/>
        <w:rPr>
          <w:lang w:val="el" w:eastAsia="el"/>
        </w:rPr>
      </w:pPr>
      <w:r>
        <w:rPr>
          <w:i/>
          <w:iCs/>
          <w:lang w:val="el" w:eastAsia="el"/>
        </w:rPr>
        <w:t>Ε.Μ.Ε. 12μήνου = 116/2080= 0,04.</w:t>
      </w:r>
    </w:p>
    <w:p>
      <w:pPr>
        <w:spacing w:before="240" w:after="240"/>
        <w:rPr>
          <w:lang w:val="el" w:eastAsia="el"/>
        </w:rPr>
      </w:pPr>
      <w:r>
        <w:rPr>
          <w:i/>
          <w:iCs/>
          <w:lang w:val="el" w:eastAsia="el"/>
        </w:rPr>
        <w:t>Μονάδες Εργασίας ωρομισθίου εργαζόμενου ο οποίος κατά τον μήνα υποβολής της αίτησης χρηματοδότησης στη δράση απασχολήθηκε 13 ώρες είναι 0,075.</w:t>
      </w:r>
    </w:p>
    <w:p>
      <w:pPr>
        <w:spacing w:before="240" w:after="240"/>
        <w:rPr>
          <w:lang w:val="el" w:eastAsia="el"/>
        </w:rPr>
      </w:pPr>
      <w:r>
        <w:rPr>
          <w:i/>
          <w:iCs/>
          <w:lang w:val="el" w:eastAsia="el"/>
        </w:rPr>
        <w:t>Στην περίπτωση που το 12μηνο πριν τον μήνα υποβολής της αίτησης χρηματοδότησης στη δράση η επιχείρηση απασχολούσε προσωπικό με πολύ λίγα ημερομίσθια (εκ περιτροπής απασχόληση), οι Ε.Μ.Ε. για το προσωπικό αυτό υπολογίζονται ως εξής:</w:t>
      </w:r>
    </w:p>
    <w:p>
      <w:pPr>
        <w:pStyle w:val="StructureList1"/>
        <w:spacing w:before="120" w:after="0"/>
        <w:rPr>
          <w:lang w:val="el" w:eastAsia="el"/>
        </w:rPr>
      </w:pPr>
      <w:r>
        <w:rPr>
          <w:i/>
          <w:iCs/>
          <w:lang w:val="el" w:eastAsia="el"/>
        </w:rPr>
        <w:t>-</w:t>
      </w:r>
      <w:r>
        <w:rPr>
          <w:i/>
          <w:iCs/>
          <w:lang w:val="en" w:eastAsia="en"/>
        </w:rPr>
        <w:tab/>
      </w:r>
      <w:r>
        <w:rPr>
          <w:i/>
          <w:iCs/>
          <w:lang w:val="el" w:eastAsia="el"/>
        </w:rPr>
        <w:t>Προσθέτουμε το σύνολο ημερών απασχόλησης του κάθε εργαζομένου ανά μήνα και βγάζουμε το σύνολο των ημερών που απασχολήθηκε το τελευταίο δωδεκάμηνο πριν την υποβολή της εντολής κενής θέσης–δήλωσης προτίμησης-ελέγχου προϋποθέσεων.</w:t>
      </w:r>
    </w:p>
    <w:p>
      <w:pPr>
        <w:pStyle w:val="StructureList1"/>
        <w:spacing w:before="120" w:after="0"/>
        <w:rPr>
          <w:lang w:val="el" w:eastAsia="el"/>
        </w:rPr>
      </w:pPr>
      <w:r>
        <w:rPr>
          <w:i/>
          <w:iCs/>
          <w:lang w:val="el" w:eastAsia="el"/>
        </w:rPr>
        <w:t>-</w:t>
      </w:r>
      <w:r>
        <w:rPr>
          <w:i/>
          <w:iCs/>
          <w:lang w:val="en" w:eastAsia="en"/>
        </w:rPr>
        <w:tab/>
      </w:r>
      <w:r>
        <w:rPr>
          <w:i/>
          <w:iCs/>
          <w:lang w:val="el" w:eastAsia="el"/>
        </w:rPr>
        <w:t>Ύστερα διαιρούμε το σύνολο αυτό δια του 300, που είναι ο αριθμός των ημερών που απασχολείται ένας εργαζόμενος πλήρους απασχόλησης κατά τη διάρκεια των δώδεκα μηνών.</w:t>
      </w:r>
    </w:p>
    <w:p>
      <w:pPr>
        <w:pStyle w:val="StructureList1"/>
        <w:spacing w:before="120" w:after="0"/>
        <w:rPr>
          <w:lang w:val="el" w:eastAsia="el"/>
        </w:rPr>
      </w:pPr>
      <w:r>
        <w:rPr>
          <w:i/>
          <w:iCs/>
          <w:lang w:val="el" w:eastAsia="el"/>
        </w:rPr>
        <w:t>-</w:t>
      </w:r>
      <w:r>
        <w:rPr>
          <w:i/>
          <w:iCs/>
          <w:lang w:val="en" w:eastAsia="en"/>
        </w:rPr>
        <w:tab/>
      </w:r>
      <w:r>
        <w:rPr>
          <w:i/>
          <w:iCs/>
          <w:lang w:val="el" w:eastAsia="el"/>
        </w:rPr>
        <w:t>Ο αριθμός που θα προκύψει είναι οι Ε.Μ.Ε. του 12μήνου που αντιστοιχούν στον συγκεκριμένο εργαζόμενο.</w:t>
      </w:r>
    </w:p>
    <w:p>
      <w:pPr>
        <w:spacing w:before="240" w:after="240"/>
        <w:rPr>
          <w:lang w:val="el" w:eastAsia="el"/>
        </w:rPr>
      </w:pPr>
      <w:r>
        <w:rPr>
          <w:i/>
          <w:iCs/>
          <w:lang w:val="el" w:eastAsia="el"/>
        </w:rPr>
        <w:t>Ενδεικτικό παράδειγμα:</w:t>
      </w:r>
    </w:p>
    <w:p>
      <w:pPr>
        <w:spacing w:before="240" w:after="240"/>
        <w:rPr>
          <w:lang w:val="el" w:eastAsia="el"/>
        </w:rPr>
      </w:pPr>
      <w:r>
        <w:rPr>
          <w:i/>
          <w:iCs/>
          <w:lang w:val="el" w:eastAsia="el"/>
        </w:rPr>
        <w:t>Έστω ένας εργαζόμενος απασχολείται σε επιχείρηση ως εξής: Τον 1</w:t>
      </w:r>
      <w:r>
        <w:rPr>
          <w:i/>
          <w:iCs/>
          <w:sz w:val="30"/>
          <w:szCs w:val="30"/>
          <w:vertAlign w:val="superscript"/>
          <w:lang w:val="el" w:eastAsia="el"/>
        </w:rPr>
        <w:t>ο</w:t>
      </w:r>
      <w:r>
        <w:rPr>
          <w:i/>
          <w:iCs/>
          <w:lang w:val="el" w:eastAsia="el"/>
        </w:rPr>
        <w:t xml:space="preserve"> μήνα του δωδεκαμήνου: 12 ημέρες, τον 2</w:t>
      </w:r>
      <w:r>
        <w:rPr>
          <w:i/>
          <w:iCs/>
          <w:sz w:val="30"/>
          <w:szCs w:val="30"/>
          <w:vertAlign w:val="superscript"/>
          <w:lang w:val="el" w:eastAsia="el"/>
        </w:rPr>
        <w:t>ο</w:t>
      </w:r>
      <w:r>
        <w:rPr>
          <w:i/>
          <w:iCs/>
          <w:lang w:val="el" w:eastAsia="el"/>
        </w:rPr>
        <w:t>: 10 ημέρες, τον 3</w:t>
      </w:r>
      <w:r>
        <w:rPr>
          <w:i/>
          <w:iCs/>
          <w:sz w:val="30"/>
          <w:szCs w:val="30"/>
          <w:vertAlign w:val="superscript"/>
          <w:lang w:val="el" w:eastAsia="el"/>
        </w:rPr>
        <w:t>ο</w:t>
      </w:r>
      <w:r>
        <w:rPr>
          <w:i/>
          <w:iCs/>
          <w:lang w:val="el" w:eastAsia="el"/>
        </w:rPr>
        <w:t>:12 ημέρες, 4</w:t>
      </w:r>
      <w:r>
        <w:rPr>
          <w:i/>
          <w:iCs/>
          <w:sz w:val="30"/>
          <w:szCs w:val="30"/>
          <w:vertAlign w:val="superscript"/>
          <w:lang w:val="el" w:eastAsia="el"/>
        </w:rPr>
        <w:t>ο</w:t>
      </w:r>
      <w:r>
        <w:rPr>
          <w:i/>
          <w:iCs/>
          <w:lang w:val="el" w:eastAsia="el"/>
        </w:rPr>
        <w:t>: 12 ημέρες, 5</w:t>
      </w:r>
      <w:r>
        <w:rPr>
          <w:i/>
          <w:iCs/>
          <w:sz w:val="30"/>
          <w:szCs w:val="30"/>
          <w:vertAlign w:val="superscript"/>
          <w:lang w:val="el" w:eastAsia="el"/>
        </w:rPr>
        <w:t>ο</w:t>
      </w:r>
      <w:r>
        <w:rPr>
          <w:i/>
          <w:iCs/>
          <w:lang w:val="el" w:eastAsia="el"/>
        </w:rPr>
        <w:t xml:space="preserve"> : 6 ημέρες, 6</w:t>
      </w:r>
      <w:r>
        <w:rPr>
          <w:i/>
          <w:iCs/>
          <w:sz w:val="30"/>
          <w:szCs w:val="30"/>
          <w:vertAlign w:val="superscript"/>
          <w:lang w:val="el" w:eastAsia="el"/>
        </w:rPr>
        <w:t>ο</w:t>
      </w:r>
      <w:r>
        <w:rPr>
          <w:i/>
          <w:iCs/>
          <w:lang w:val="el" w:eastAsia="el"/>
        </w:rPr>
        <w:t>:2 ημέρες, τον 7</w:t>
      </w:r>
      <w:r>
        <w:rPr>
          <w:i/>
          <w:iCs/>
          <w:sz w:val="30"/>
          <w:szCs w:val="30"/>
          <w:vertAlign w:val="superscript"/>
          <w:lang w:val="el" w:eastAsia="el"/>
        </w:rPr>
        <w:t>ο</w:t>
      </w:r>
      <w:r>
        <w:rPr>
          <w:i/>
          <w:iCs/>
          <w:lang w:val="el" w:eastAsia="el"/>
        </w:rPr>
        <w:t>:0 ημέρες, τον 8</w:t>
      </w:r>
      <w:r>
        <w:rPr>
          <w:i/>
          <w:iCs/>
          <w:sz w:val="30"/>
          <w:szCs w:val="30"/>
          <w:vertAlign w:val="superscript"/>
          <w:lang w:val="el" w:eastAsia="el"/>
        </w:rPr>
        <w:t>ο</w:t>
      </w:r>
      <w:r>
        <w:rPr>
          <w:i/>
          <w:iCs/>
          <w:lang w:val="el" w:eastAsia="el"/>
        </w:rPr>
        <w:t xml:space="preserve"> :0 ημέρες, τον 9</w:t>
      </w:r>
      <w:r>
        <w:rPr>
          <w:i/>
          <w:iCs/>
          <w:sz w:val="30"/>
          <w:szCs w:val="30"/>
          <w:vertAlign w:val="superscript"/>
          <w:lang w:val="el" w:eastAsia="el"/>
        </w:rPr>
        <w:t>ο</w:t>
      </w:r>
      <w:r>
        <w:rPr>
          <w:i/>
          <w:iCs/>
          <w:lang w:val="el" w:eastAsia="el"/>
        </w:rPr>
        <w:t>: 12 ημέρες, 10</w:t>
      </w:r>
      <w:r>
        <w:rPr>
          <w:i/>
          <w:iCs/>
          <w:sz w:val="30"/>
          <w:szCs w:val="30"/>
          <w:vertAlign w:val="superscript"/>
          <w:lang w:val="el" w:eastAsia="el"/>
        </w:rPr>
        <w:t>ο</w:t>
      </w:r>
      <w:r>
        <w:rPr>
          <w:i/>
          <w:iCs/>
          <w:lang w:val="el" w:eastAsia="el"/>
        </w:rPr>
        <w:t>: 12 ημέρες, 11</w:t>
      </w:r>
      <w:r>
        <w:rPr>
          <w:i/>
          <w:iCs/>
          <w:sz w:val="30"/>
          <w:szCs w:val="30"/>
          <w:vertAlign w:val="superscript"/>
          <w:lang w:val="el" w:eastAsia="el"/>
        </w:rPr>
        <w:t>ο</w:t>
      </w:r>
      <w:r>
        <w:rPr>
          <w:i/>
          <w:iCs/>
          <w:lang w:val="el" w:eastAsia="el"/>
        </w:rPr>
        <w:t>:12 ημέρες, 12</w:t>
      </w:r>
      <w:r>
        <w:rPr>
          <w:i/>
          <w:iCs/>
          <w:sz w:val="30"/>
          <w:szCs w:val="30"/>
          <w:vertAlign w:val="superscript"/>
          <w:lang w:val="el" w:eastAsia="el"/>
        </w:rPr>
        <w:t>ο</w:t>
      </w:r>
      <w:r>
        <w:rPr>
          <w:i/>
          <w:iCs/>
          <w:lang w:val="el" w:eastAsia="el"/>
        </w:rPr>
        <w:t xml:space="preserve"> : 0 ημέρες. Σύνολο ημερών= 90,</w:t>
      </w:r>
    </w:p>
    <w:p>
      <w:pPr>
        <w:spacing w:before="240" w:after="240"/>
        <w:rPr>
          <w:lang w:val="el" w:eastAsia="el"/>
        </w:rPr>
      </w:pPr>
      <w:r>
        <w:rPr>
          <w:i/>
          <w:iCs/>
          <w:lang w:val="el" w:eastAsia="el"/>
        </w:rPr>
        <w:t>Ε.Μ.Ε. 12μήνου = 90/300= 0,3.</w:t>
      </w:r>
    </w:p>
    <w:p>
      <w:pPr>
        <w:spacing w:before="240" w:after="240"/>
        <w:rPr>
          <w:lang w:val="el" w:eastAsia="el"/>
        </w:rPr>
      </w:pPr>
      <w:r>
        <w:rPr>
          <w:i/>
          <w:iCs/>
          <w:lang w:val="el" w:eastAsia="el"/>
        </w:rPr>
        <w:t>Μονάδες Εργασίας εκ περιτροπής εργαζόμενου ο οποίος κατά τον μήνα υποβολής της αίτησης χρηματοδότησης στη δράση ο οποίος απασχολήθηκε 5 ημέρες είναι = 0,2</w:t>
      </w:r>
    </w:p>
    <w:p>
      <w:pPr>
        <w:spacing w:before="240" w:after="240"/>
        <w:rPr>
          <w:lang w:val="el" w:eastAsia="el"/>
        </w:rPr>
      </w:pPr>
      <w:r>
        <w:rPr>
          <w:i/>
          <w:iCs/>
          <w:lang w:val="el" w:eastAsia="el"/>
        </w:rPr>
        <w:t>Όσον αφορά τον αριθμό των θέσεων για τις οποίες θα δεσμευτεί η επιχείρηση σας γνωρίζουμε τα εξής :</w:t>
      </w:r>
    </w:p>
    <w:p>
      <w:pPr>
        <w:spacing w:before="240" w:after="240"/>
        <w:rPr>
          <w:lang w:val="el" w:eastAsia="el"/>
        </w:rPr>
      </w:pPr>
      <w:r>
        <w:rPr>
          <w:i/>
          <w:iCs/>
          <w:lang w:val="el" w:eastAsia="el"/>
        </w:rPr>
        <w:t>Σε κάθε περίπτωση η επιχείρηση θα δεσμευτεί για τις ΜΕ του μήνα υποβολής της αίτησης οι οποίες είναι είτε ίσες είτε μεγαλύτερες από τις ΕΜΕ 12μήνου.</w:t>
      </w:r>
    </w:p>
    <w:p>
      <w:pPr>
        <w:spacing w:before="240" w:after="240"/>
        <w:rPr>
          <w:lang w:val="el" w:eastAsia="el"/>
        </w:rPr>
      </w:pPr>
      <w:r>
        <w:rPr>
          <w:i/>
          <w:iCs/>
          <w:lang w:val="el" w:eastAsia="el"/>
        </w:rPr>
        <w:t>Οι επιχειρήσεις υποχρεούται να διατηρήσουν τις Μονάδες Εργασίας για τις οποίες έχει δεσμευτεί καθ’ όλη τη διάρκεια του προγράμματος.</w:t>
      </w:r>
    </w:p>
    <w:p>
      <w:pPr>
        <w:spacing w:before="240" w:after="240"/>
        <w:rPr>
          <w:lang w:val="el" w:eastAsia="el"/>
        </w:rPr>
      </w:pPr>
      <w:r>
        <w:rPr>
          <w:i/>
          <w:iCs/>
          <w:lang w:val="el" w:eastAsia="el"/>
        </w:rPr>
        <w:t>Δεδομένου ότι δεν θεωρείται μείωση προσωπικού η κενή θέση που οφείλεται σε καταγγελία σύμβασης ορισμένου ή αορίστου χρόνου για πειθαρχικούς λόγους (μετά από μήνυση), οικειοθελή αποχώρηση, θάνατο φυλάκιση και συνταξιοδότηση λόγω γήρατος ή αναπηρίας μισθωτού επιχείρησης σας αναφέρουμε τα κάτωθι:</w:t>
      </w:r>
    </w:p>
    <w:p>
      <w:pPr>
        <w:spacing w:before="240" w:after="240"/>
        <w:rPr>
          <w:lang w:val="el" w:eastAsia="el"/>
        </w:rPr>
      </w:pPr>
      <w:r>
        <w:rPr>
          <w:i/>
          <w:iCs/>
          <w:lang w:val="el" w:eastAsia="el"/>
        </w:rPr>
        <w:t>Στην περίπτωση αποχώρησης προσωπικού για καθένα από τους ανωτέρω λόγους έστω και αν η αποχώρηση αυτή επιφέρει μείωση των Μονάδων Εργασίας για τις οποίες έχει δεσμευτεί, το πρόγραμμα συνεχίζεται κανονικά και η επιχείρηση δεσμεύεται για τις Μονάδες Εργασίας όπως έχουν διαμορφωθεί μετά τη μείωση του προσωπικού.</w:t>
      </w:r>
    </w:p>
    <w:p>
      <w:pPr>
        <w:spacing w:before="240" w:after="240"/>
        <w:rPr>
          <w:lang w:val="el" w:eastAsia="el"/>
        </w:rPr>
      </w:pPr>
      <w:r>
        <w:rPr>
          <w:i/>
          <w:iCs/>
          <w:lang w:val="el" w:eastAsia="el"/>
        </w:rPr>
        <w:t>Ως μείωση προσωπικού όσον αφορά στο δεσμευόμενο προσωπικό (με μήνα υποβολής της αίτησης) θεωρείται η καταγγελία σύμβασης εργασίας, η αλλαγή του καθεστώτος απασχόλησης από πλήρη σε μερική, η λήξη της σύμβασης εργασίας ορισμένου χρόνου και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i/>
          <w:iCs/>
          <w:lang w:val="el" w:eastAsia="el"/>
        </w:rPr>
        <w:t>Στην περίπτωση που οι Μονάδες Εργασίας μειωθούν για τους λόγους που αναφέρονται ανωτέρω η επιχείρηση υποχρεούται να τις καλύψει.</w:t>
      </w:r>
    </w:p>
    <w:p>
      <w:pPr>
        <w:spacing w:before="240" w:after="240"/>
        <w:rPr>
          <w:lang w:val="el" w:eastAsia="el"/>
        </w:rPr>
      </w:pPr>
      <w:r>
        <w:rPr>
          <w:i/>
          <w:iCs/>
          <w:lang w:val="el" w:eastAsia="el"/>
        </w:rPr>
        <w:t>Η επιχείρηση έχει τη δυνατότητα να προβεί στη συμπλήρωση των ΜΕ είτε με την πρόσληψη νέου υπαλλήλου είτε αλλάζοντας το καθεστώς απασχόλησης του ήδη υπάρχοντος προσωπικού, εντός του χρονικού διαστήματος που ορίζεται στην παρούσα Δημόσια Πρόκληση.</w:t>
      </w:r>
    </w:p>
    <w:p>
      <w:pPr>
        <w:spacing w:before="240" w:after="240"/>
        <w:rPr>
          <w:lang w:val="el" w:eastAsia="el"/>
        </w:rPr>
      </w:pPr>
      <w:r>
        <w:rPr>
          <w:i/>
          <w:iCs/>
          <w:lang w:val="el" w:eastAsia="el"/>
        </w:rPr>
        <w:t>Σε περίπτωση που η επιχείρηση έχει προσλάβει άτομο μετά την υποβολή της αίτησης χρηματοδότησης στη δράση και την υπαγωγή της στο πρόγραμμα, αυτό μπορεί να εκληφθεί ως αντικατάσταση προσωπικού που μειώθηκε κατά τη διάρκεια του προγράμματος εφόσον ο αριθμός των Μονάδων Εργασίας για τις οποίες έχει δεσμευτεί παραμένει σταθερός.</w:t>
      </w:r>
    </w:p>
    <w:p>
      <w:pPr>
        <w:spacing w:before="240" w:after="240"/>
        <w:rPr>
          <w:lang w:val="el" w:eastAsia="el"/>
        </w:rPr>
      </w:pPr>
      <w:r>
        <w:rPr>
          <w:i/>
          <w:iCs/>
          <w:lang w:val="el" w:eastAsia="el"/>
        </w:rPr>
        <w:t>Επιπλέον:</w:t>
      </w:r>
    </w:p>
    <w:p>
      <w:pPr>
        <w:spacing w:before="240" w:after="240"/>
        <w:rPr>
          <w:lang w:val="el" w:eastAsia="el"/>
        </w:rPr>
      </w:pPr>
      <w:r>
        <w:rPr>
          <w:i/>
          <w:iCs/>
          <w:lang w:val="el" w:eastAsia="el"/>
        </w:rPr>
        <w:t>i. Σε περίπτωση που κατά το κρίσιμο 12μηνο αναφοράς ή/και κατά τον μήνα της αίτησης χρηματοδότησης στη δράση μισθωτός επιχείρησης δεν προσφέρει τις υπηρεσίες του λόγω στράτευσης, δικαιολογημένης ασθένειας, αναίτιου κωλύματος (όπως τοκετός-λοχεία), ειδικής άδειας μητρότητας (εάν δεν διακοπεί η σχέση εργασίας), η θέση λαμβάνεται υπόψη για τον υπολογισμό τόσο των Ε.Μ.Ε. του 12μήνου όσο και του μήνα υποβολής της αίτησης χρηματοδότησης στη δράση. Προς τούτο στην κατάσταση που υποβάλλει η επιχείρηση πρέπει να αναφέρεται ο λόγος απουσίας του μισθωτού και να προσκομίζονται τα ανάλογα δικαιολογητικά.</w:t>
      </w:r>
    </w:p>
    <w:p>
      <w:pPr>
        <w:spacing w:before="240" w:after="240"/>
        <w:rPr>
          <w:lang w:val="el" w:eastAsia="el"/>
        </w:rPr>
      </w:pPr>
      <w:r>
        <w:rPr>
          <w:i/>
          <w:iCs/>
          <w:lang w:val="el" w:eastAsia="el"/>
        </w:rPr>
        <w:t>ii. Οι μαθητευόμενοι ή οι σπουδαστές που βρίσκονται σε επαγγελματική εκπαίδευση στο πλαίσιο σύμβασης μαθητείας, πρακτικής άσκησης ή επαγγελματικής κατάρτισης δεν συνυπολογίζονται στον αριθμό των Ε.Μ.Ε και των Μονάδων Εργασίας του μήνα υποβολής της αίτησης χρηματοδότησης στη δράση.</w:t>
      </w:r>
    </w:p>
    <w:p>
      <w:pPr>
        <w:spacing w:before="240" w:after="240"/>
        <w:rPr>
          <w:lang w:val="el" w:eastAsia="el"/>
        </w:rPr>
      </w:pPr>
      <w:r>
        <w:rPr>
          <w:i/>
          <w:iCs/>
          <w:lang w:val="el" w:eastAsia="el"/>
        </w:rPr>
        <w:t>iii. Σε περίπτωση που κάποια επιχείρηση κατά το 12μηνο που προηγείται του μήνα υποβολής της αίτησης χρηματοδότησης στη δράση ή/και κατά τον μήνα υποβολής της αίτησης χρηματοδότησης στη δράση αντικατέστησε (μία ή περισσότερες φορές) στον ίδιο μήνα μισθωτό που απολύθηκε για τον υπολογισμό των Ε.Μ.Ε., θεωρείται 1 θέση εφόσον η αντικατάσταση έγινε μετά την απόλυση του πρώτου μισθωτού και εφόσον, για την ίδια θέση, οι απασχολούμενοι έχουν ασφαλισθεί αθροιστικά για 25 το πολύ ημερομίσθια.</w:t>
      </w:r>
    </w:p>
    <w:p>
      <w:pPr>
        <w:spacing w:before="240" w:after="240"/>
        <w:rPr>
          <w:lang w:val="el" w:eastAsia="el"/>
        </w:rPr>
      </w:pPr>
      <w:r>
        <w:rPr>
          <w:i/>
          <w:iCs/>
          <w:lang w:val="el" w:eastAsia="el"/>
        </w:rPr>
        <w:t>ά την απόλυση του πρώτου μισθωτού και εφόσον, για την ίδια θέση, οι απασχολούμενοι έχουν ασφαλισθεί αθροιστικά για 25 το πολύ ημερομίσθια.</w:t>
      </w:r>
    </w:p>
    <w:p>
      <w:pPr>
        <w:spacing w:before="240" w:after="240"/>
        <w:rPr>
          <w:lang w:val="el" w:eastAsia="el"/>
        </w:rPr>
      </w:pPr>
      <w:r>
        <w:rPr>
          <w:b/>
          <w:bCs/>
          <w:i/>
          <w:iCs/>
          <w:lang w:val="el" w:eastAsia="el"/>
        </w:rPr>
        <w:t>ΠΑΡΑΡΤΗΜΑ V</w:t>
      </w:r>
    </w:p>
    <w:p>
      <w:pPr>
        <w:spacing w:before="240" w:after="240"/>
        <w:rPr>
          <w:lang w:val="el" w:eastAsia="el"/>
        </w:rPr>
      </w:pPr>
      <w:r>
        <w:rPr>
          <w:b/>
          <w:bCs/>
          <w:i/>
          <w:iCs/>
          <w:lang w:val="el" w:eastAsia="el"/>
        </w:rPr>
        <w:t xml:space="preserve">Ορισμός Προβληματικής επιχείρησης σύμφωνα με το στοιχείο 18 του άρθρου 2 του </w:t>
      </w:r>
    </w:p>
    <w:p>
      <w:pPr>
        <w:spacing w:before="240" w:after="240"/>
        <w:rPr>
          <w:lang w:val="el" w:eastAsia="el"/>
        </w:rPr>
      </w:pPr>
      <w:r>
        <w:rPr>
          <w:b/>
          <w:bCs/>
          <w:i/>
          <w:iCs/>
          <w:lang w:val="el" w:eastAsia="el"/>
        </w:rPr>
        <w:t>ΓKΑΚ651/2014</w:t>
      </w:r>
    </w:p>
    <w:p>
      <w:pPr>
        <w:spacing w:before="240" w:after="240"/>
        <w:rPr>
          <w:lang w:val="el" w:eastAsia="el"/>
        </w:rPr>
      </w:pPr>
      <w:r>
        <w:rPr>
          <w:i/>
          <w:iCs/>
          <w:lang w:val="el" w:eastAsia="el"/>
        </w:rPr>
        <w:t>Προβληματική επιχείρηση είναι η επιχείρηση για την οποία συντρέχει τουλάχιστον μία από τις ακόλουθες προϋποθέσεις:</w:t>
      </w:r>
    </w:p>
    <w:p>
      <w:pPr>
        <w:pStyle w:val="StructureList1"/>
        <w:spacing w:before="120" w:after="0"/>
        <w:rPr>
          <w:lang w:val="el" w:eastAsia="el"/>
        </w:rPr>
      </w:pPr>
      <w:r>
        <w:rPr>
          <w:i/>
          <w:iCs/>
          <w:lang w:val="el" w:eastAsia="el"/>
        </w:rPr>
        <w:t>α)</w:t>
      </w:r>
      <w:r>
        <w:rPr>
          <w:i/>
          <w:iCs/>
          <w:lang w:val="en" w:eastAsia="en"/>
        </w:rPr>
        <w:tab/>
      </w:r>
      <w:r>
        <w:rPr>
          <w:i/>
          <w:iCs/>
          <w:lang w:val="el" w:eastAsia="el"/>
        </w:rPr>
        <w:t>εάν πρόκειται για εταιρεία περιορισμένης ευθύνης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(1) και ο όρος «κεφάλαιο» περιλαμβάνει, ενδεχομένως,</w:t>
      </w:r>
    </w:p>
    <w:p>
      <w:pPr>
        <w:spacing w:before="240" w:after="240"/>
        <w:rPr>
          <w:lang w:val="el" w:eastAsia="el"/>
        </w:rPr>
      </w:pPr>
      <w:r>
        <w:rPr>
          <w:i/>
          <w:iCs/>
          <w:lang w:val="el" w:eastAsia="el"/>
        </w:rPr>
        <w:t>και κάθε διαφορά από έκδοση υπέρ το άρτιο·</w:t>
      </w:r>
    </w:p>
    <w:p>
      <w:pPr>
        <w:pStyle w:val="StructureList1"/>
        <w:spacing w:before="120" w:after="0"/>
        <w:rPr>
          <w:lang w:val="el" w:eastAsia="el"/>
        </w:rPr>
      </w:pPr>
      <w:r>
        <w:rPr>
          <w:i/>
          <w:iCs/>
          <w:lang w:val="el" w:eastAsia="el"/>
        </w:rPr>
        <w:t>β)</w:t>
      </w:r>
      <w:r>
        <w:rPr>
          <w:i/>
          <w:iCs/>
          <w:lang w:val="en" w:eastAsia="en"/>
        </w:rPr>
        <w:tab/>
      </w:r>
      <w:r>
        <w:rPr>
          <w:i/>
          <w:i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i/>
          <w:iCs/>
          <w:lang w:val="el" w:eastAsia="el"/>
        </w:rPr>
        <w:t>γ)</w:t>
      </w:r>
      <w:r>
        <w:rPr>
          <w:i/>
          <w:iCs/>
          <w:lang w:val="en" w:eastAsia="en"/>
        </w:rPr>
        <w:tab/>
      </w:r>
      <w:r>
        <w:rPr>
          <w:i/>
          <w:i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i/>
          <w:iCs/>
          <w:lang w:val="el" w:eastAsia="el"/>
        </w:rPr>
        <w:t>δ)</w:t>
      </w:r>
      <w:r>
        <w:rPr>
          <w:i/>
          <w:iCs/>
          <w:lang w:val="en" w:eastAsia="en"/>
        </w:rPr>
        <w:tab/>
      </w:r>
      <w:r>
        <w:rPr>
          <w:i/>
          <w:iCs/>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i/>
          <w:iCs/>
          <w:lang w:val="el" w:eastAsia="el"/>
        </w:rPr>
        <w:t>ε)</w:t>
      </w:r>
      <w:r>
        <w:rPr>
          <w:i/>
          <w:iCs/>
          <w:lang w:val="en" w:eastAsia="en"/>
        </w:rPr>
        <w:tab/>
      </w:r>
      <w:r>
        <w:rPr>
          <w:i/>
          <w:iCs/>
          <w:lang w:val="el" w:eastAsia="el"/>
        </w:rPr>
        <w:t>εάν πρόκειται για άλλη επιχείρηση εκτός ΜΜΕ, εφόσον τα τελευταία δύο έτη:</w:t>
      </w:r>
    </w:p>
    <w:p>
      <w:pPr>
        <w:spacing w:before="240" w:after="240"/>
        <w:rPr>
          <w:lang w:val="el" w:eastAsia="el"/>
        </w:rPr>
      </w:pPr>
      <w:r>
        <w:rPr>
          <w:i/>
          <w:iCs/>
          <w:lang w:val="el" w:eastAsia="el"/>
        </w:rPr>
        <w:t>1) ο δείκτης χρέους προς ίδια κεφάλαια της επιχείρησης είναι υψηλότερος του 7,5 και</w:t>
      </w:r>
    </w:p>
    <w:p>
      <w:pPr>
        <w:spacing w:before="240" w:after="240"/>
        <w:rPr>
          <w:lang w:val="el" w:eastAsia="el"/>
        </w:rPr>
      </w:pPr>
      <w:r>
        <w:rPr>
          <w:i/>
          <w:i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i/>
          <w:iCs/>
          <w:lang w:val="el" w:eastAsia="el"/>
        </w:rPr>
        <w:t>ΠΑΡΑΡΤΗΜΑ VI</w:t>
      </w:r>
    </w:p>
    <w:p>
      <w:pPr>
        <w:spacing w:before="240" w:after="240"/>
        <w:rPr>
          <w:lang w:val="el" w:eastAsia="el"/>
        </w:rPr>
      </w:pPr>
      <w:r>
        <w:rPr>
          <w:i/>
          <w:iCs/>
          <w:lang w:val="el" w:eastAsia="el"/>
        </w:rPr>
        <w:t>Στο Παράρτημα VI που ακολουθεί παρατίθενται οι ΚΑΔ, οι οποίοι είναι επιλέξιμοι για τον ΚΑΝ1407/2013 (De Minimis) εξαιρουμένων των ΚΑΔ του Παραρτήματος VII, καθώς και οι επιλέξιμοι ΚΑΔ για τον ΚΑΝ 651/2014.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4"/>
        <w:gridCol w:w="1038"/>
        <w:gridCol w:w="1288"/>
        <w:gridCol w:w="1455"/>
        <w:gridCol w:w="1873"/>
        <w:gridCol w:w="3053"/>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VI ΕΠΙΛΕΞΙΜΕΣ ΔΡΑΣΤΗΡΙΟΤΗΤΕΣ (ΚΑΔ)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&lt;1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 Ζ ίη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Ν ο Ζ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Ο</w:t>
            </w:r>
          </w:p>
          <w:p>
            <w:pPr>
              <w:spacing w:before="240"/>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παγωτού και άλλων ειδών βρώσιμου πάγου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παγωτού και άλλων ειδών βρώσιμου πάγου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επεξεργασίας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ψωμιού, νωπών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φρέσκου ψωμιού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τυροπιτών, σάντουιτς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φρέσκου ψωμιού με μηχανικό ζυμωτήριο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φρέσκου ψωμιού χωρίς μηχανικά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νωπών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νωπού ή κατεψυγμένου ψωμιού,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νωπού ή κατεψυγμένου ψωμιού,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τραγανού ψωμιού, παξιμαδιών, φρυγανισμένου ψωμιού και παρόμοιων φρυγανισμένων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μελόψωμου και παρόμοιων ειδών· γλυκών μπισκότων· βαφλών (γκοφρών) και γκοφρετών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λουκουμάδων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μπισκότων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ξηρών ή διατηρούμενων ειδών αρτοποιίας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κουλουριών και πιτών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φύλλων κρούστας ή κανταϊφιού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παρασκευής παξιμαδιών και μπισκότων· διατηρούμενων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παρασκευής παξιμαδιών και μπισκότων· διατηρούμενων ειδών ζαχαροπλαστικής και γλυκισμάτων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μακαρονιών, ρυζομακάρονων (noodles),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μακαρονιών, ρυζομακάρονων (noodles)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κουσκούς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μακαρονιών, ρυζομακάρονων (noodles),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μακαρονιών, ρυζομακάρονων (noodles),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10.73.99.01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ζυμαρικών για λογαριασμό τρίτων, χωρίς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πάστας κακάου (κακαομάζας), αποβουτυρωμένης ή μη, βούτυρου, λίπους και λαδιού κακάου και κακάου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πάστας κακάου, αποβουτυρωμένης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βούτυρου, λίπους και λαδιού κακάου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κακάου σε σκόνη, που δεν περιέχει πρόσθετα ζάχαρης ή άλλης γλυκαντικής ύλης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κακάου σε σκόνη, που περιέχει πρόσθετα ζάχαρης ή άλλης γλυκαντικής ύλης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σοκολάτας και άλλων παρασκευασμάτων διατροφής που περιέχουν κακάο (εκτός από ζαχαρούχα σκόνη κακάου), χύδην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σοκολάτας και άλλων παρασκευασμάτων διατροφής που περιέχουν κακάο (εκτός από ζαχαρούχα σκόνη κακάου), σε άλλες μορφές εκτός χύδην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ζαχαρωδών προϊόντων χωρίς κακάο (στα οποία περιλαμβάνεται και η λευκή σοκολάτα)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κολλύβων για δίσκους μνημόσυνων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χαλβάδων, κουφέτων και λουκουμιών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υποκατάστατων του καφέ· εκχυλισμάτων, αποσταγμάτων και συμπυκνωμάτων του καφέ ή των υποκατάστατων του καφέ· λοβού και φλοιού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πράσινου τσαγιού (που δεν έχει υποστεί ζύμωση), μαύρου τσαγιού (που έχει υποστεί ζύμωση) και τσαγιού που έχει υποστεί εν μέρει ζύμωση, που διαθέτονται σε άμεσες συσκευασίες περιεχομένου &lt;= 3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εκχυλισμάτων, αποσταγμάτων, συμπυκνωμάτων και παρασκευασμάτων τσαγιού ή μάτε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αφεψημάτων βοτάνων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σαλτσών· μειγμάτων αρτυμάτων και μειγμάτων καρυκευμάτων, αλευριού και χονδράλευρου από σινάπι και μουστάρδα παρασκευασμένη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μουστάρδας, μαγιονέζας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αλατιού κατάλληλου για τρόφιμα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59"/>
        <w:gridCol w:w="1189"/>
        <w:gridCol w:w="1344"/>
        <w:gridCol w:w="1730"/>
        <w:gridCol w:w="3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αλατιού κατάλληλου για τρόφιμα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καθαρισμός αλατιού (αλατοτριβείο)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έτοιμων γευμάτων και φαγητών με βάση το κρέας, τα εντόσθια κρέατος ή το αίμα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έτοιμων γευμάτων και φαγητών με βάση το ψάρι, τα καρκινοειδή και τα μαλάκια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έτοιμων γευμάτων και φαγητών με βάση τα λαχανικά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έτοιμων γευμάτων και φαγητών με βάση τα ζυμαρικά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έτοιμων γευμάτων και φαγητών (περιλαμβάνεται και η κατεψυγμένη πίτσα)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παιδικών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τροφών για διαβητικούς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10.89.11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σουπών και ζωμών και παρασκευασμάτων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μπίρας, εκτός από κατάλοιπα ζυθοποιίας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μπίρας, εκτός από κατάλοιπα ζυθοποιίας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κατάλοιπων ζυθοποιίας ή απόσταξης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κατάλοιπων ζυθοποιίας ή απόσταξης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μπίρας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μπίρας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μεταλλικών νερών και αναψυκτικών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μεταλλικών νερών και αεριούχων νερών, που δεν έχουν γλυκαθεί ή αρωματισθεί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αεριούχων ή μη αναψυκτικών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μεταλλικών νερών και αναψυκτικών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μεταλλικών νερών και αναψυκτικών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11.07.99.01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Εμφιάλωση φυσικών μεταλλικών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Παραγωγή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εριολίπους (συμπεριλαμβανομένης της λανολίνης)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εριολίπους (συμπεριλαμβανομένης της λανολίνης)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φυσικών υφαντικών ινών, προπαρασκευασμένων για κλώση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μεταξιού ωμού (ακατέργαστου), όχι στριμμένου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μαλλιού, επεξεργασμένου για την απομάκρυνση των λιπαρών ουσιών και των φυτικών υλών (απανθρακωμένου), μη λαναρισμένου ή χτενισμένου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υπολειμμάτων από μαλλί ή λεπτόινες ζωικές τρίχες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μαλλιού και λεπτόινων ή χονδρόινων ζωικών τριχών, λαναρισμένων ή χτενισμένων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βαμβακιού, λαναρισμένου ή χτενισμένου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γιούτας και άλλων υφαντικών ινών (με εξαίρεση το λινάρι, την κάνναβη και το ραμί), κατεργασμένων, αλλά όχι νηματοποιημένων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φυτικών υφαντικών ινών, κατεργασμένων αλλά όχι νηματοποιημένων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τεχνητών υφαντικών ασυνεχών ινών, επεξεργασμένων για κλώση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συνθετικών ασυνεχών ινών, που είναι λαναρισμένες, χτενισμένες ή με άλλο τρόπο κατεργασμένες για νηματοποίηση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τεχνητών ασυνεχών ινών, που είναι λαναρισμένες, χτενισμένες ή με άλλο τρόπο κατεργασμένες για νηματοποίηση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μετάξι και νημάτων από απορρίμματα μεταξιού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μετάξι και νημάτων από απορρίμματα μεταξιού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μαλλί συσκευασμένων ή μη για λιανική πώληση· νημάτων από λεπτόινες ή χονδρόινες ζωικές τρίχες ή αλογότριχες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μαλλί συσκευασμένων ή μη για λιανική πώληση· νημάτων από λεπτόινες ή χονδρόινες ζωικές τρίχες ή αλογότριχες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βαμβάκι· νημάτων για ράψιμο από βαμβάκι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βαμβάκι (εκτός αυτών για ράψιμο)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βαμβάκι, για ράψιμο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φυτικές υφαντικές ίνες εκτός από βαμβάκι (περιλαμβάνεται το λινάρι, η γιούτα, οι ίνες κοκκοφοίνικα και η κάνναβη)· νημάτων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λινάρι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γιούτα ή από άλλες υφαντικές ίνες που προέρχονται από το εσωτερικό του φλοιού (βίβλος) ορισμένης κατηγορίας φυτών· νημάτων από άλλες φυτικές υφαντικές ίνες· νημάτων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υφαντικών νημάτων και κλωστών από τεχνητές συνεχείς ή ασυνεχείς 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τεχνητές συνεχείς ίνες, πολλαπλών ή κορδονωτών (εκτός από νήμα για ράψιμο, νήμα από πολυαμίδια, πολυεστέρες ή τεχνητή βισκόζη) μη συσκευασμένων για λιανική πώληση· νημάτων από τεχνητές ίνες, συνεχών (εκτός από νήματα για ράψιμο), συσκευασμένων για λιανική πώληση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(εκτός από νήματα για ράψιμο) από συνθετικές ασυνεχείς ίνες, με περιεκτικότητα &gt;= 85% κατά βάρος από τις ίνες αυτές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(εκτός από νήματα για ράψιμο) από συνθετικές ασυνεχείς ίνες, με περιεκτικότητα &lt;85% κατά βάρος από τις ίνες αυτές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νημάτων από τεχνητές ίνες μη συνεχείς (εκτός από νήματα για ράψιμο), μη συσκευασμένων για λιανική πώληση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κλωστών και νημάτων για ράψιμο από τεχνητές και συνθετικές συνεχείς ή ασυνεχείς 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ξεφτιδιών· υπηρεσίες παρασκευής φυσικών υφαντικών ινών· εργασίες υπεργολαβίας στο πλαίσιο της διαδικασίας κατεργασίας υφαντικών νημάτων και κλωστών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ξεφτιδιών από μαλλί ή από λεπτόινες ή χονδρόινες ζωικές τρίχες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ξεφτιδιών και άλλων υπολειμμάτων βαμβακιού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59"/>
        <w:gridCol w:w="1189"/>
        <w:gridCol w:w="1344"/>
        <w:gridCol w:w="1730"/>
        <w:gridCol w:w="3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τιλμάτων (στουπιών)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παρασκευής φυσικών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κατεργασίας υφαντικών νημάτων και κλωστών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(εκτός των ειδικών υφασμάτων), από φυσικές ίνες εκτός του βαμβακιού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μετάξι ή από απορρίμματα μεταξιού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λαναρισμένο ή χτενισμένο μαλλί, λεπτόινες ή χονδρόινες ζωικές τρίχες ή αλογότριχες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λινάρι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υφαντικών ινών από γιούτα και άλλες υφαντικές ίνες ραφίας, από το εσωτερικό του φλοιού ορισμένης κατηγορίας φυτών (εκτός από λινάρι, κάνναβη και ραμί)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άλλες φυτικές υφαντικές ίνες· υφασμάτων από νήματα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βαμβακερών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βαμβακερών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(εκτός των ειδικών υφασμάτων), από τεχνητές ή συνθετικές συνεχείς ή ασυνεχείς 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συνθετικά νήματα συνεχών ινών και από τεχνητά νήματα συνεχών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συνθετικές ασυνεχείς 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από τεχνητές ασυνεχείς 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με πέλος, θηλειωτών υφασμάτων σπογγώδους μορφής (πετσετέ) και άλλων ειδικών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με πέλος και υφασμάτων από σενίλλη, [εκτός από τα θηλειωτά υφάσματα σπογγώδους μορφής (πετσετέ) και τα είδη κορδελοποιίας]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θηλειωτών υφασμάτων σπογγώδους μορφής (πετσετέ) και παρόμοιων υφαντών θηλειωτών υφασμάτων (εκτός από τα είδη κορδελοποιίας) από βαμβάκι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άλλων θηλειωτών υφασμάτων σπογγώδους μορφής (πετσετέ) και παρόμοιων υφαντών θηλειωτών υφασμάτων, (εκτός από τα είδη κορδελοποιίας)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υφασμάτων με ύφανση γάζας, (εκτός από τα είδη κορδελοποιίας)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θυσανωτών υφαντικών υλών, εκτός από τάπητες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Ύφανση υφασμάτων (περιλαμβάνονται και τα είδη κορδελοποιίας) από γυάλινες 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απομίμησης γούνας με ύφανση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απομίμησης γούνας με ύφανση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κατεργασίας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κατεργασίας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Κλωστοϋφαντουργικές υπηρεσίες τελειοποίησης (φινιρίσματος)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λεύκανσης και βαφής υφαντικών ινών και 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λεύκανσης υφασμάτων και κλωστοϋφαντουργικών ειδών (περιλαμβάνονται και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βαφής υφασμάτων και κλωστοϋφαντουργικών ειδών (περιλαμβάνονται και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τυπώματος υφασμάτων και κλωστοϋφαντουργικών ειδών (περιλαμβάνονται και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τελειοποίησης (φινιρίσματος) υφασμάτων και κλωστοϋφαντουργικών ειδών (περιλαμβάνονται και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δημιουργίας πλισέδων σε υφάσματα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κουμπότρυπων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κεντήματος έτοιμων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κολλαρίσματος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13.30.19.05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μανταρίσματος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υφασμάτων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υφασμάτων με πέλος, θηλειωτών υφασμάτων σπογγώδους μορφής (πετσετέ),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υφασμάτων πλεκτών ή κροσέ (περιλαμβάνεται η απομίμηση γούνας με πλέξιμο)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υφασμάτων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υφασμάτων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έτοιμων ειδών κλωστοϋφαντουργίας για το νοικοκυριό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κουβερτών και κλινοσκεπασμάτων ταξιδιού, εκτός από ηλεκτρικές κουβέρτες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σεντονιών και μαξιλαροθηκών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τραπεζομάντιλων και πετσετών φαγητού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λινών πετσετών μπάνιου και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παραπετασμάτων κάθε είδους και στοριών για εσωτερικούς χώρους· γύρων (ποδιών) κουρτινών ή κρεβατιών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κουρτινών και παρόμοιων ειδών από κάθε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οικιακών ειδών π.δ.κ.α., συνόλων υφαντών υφασμάτων και νημάτων που προορίζονται για κουβέρτες, ταπετσαρίες και παρόμοια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εγχώριων οικιακών υφαντών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έτοιμων ειδών κλωστοϋφαντουργίας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σάκων και σακιδίων, που χρησιμοποιούνται για τη συσκευασία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αλευρόσακων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σάκων από κάνναβη, γιούτα και από άλλες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μουσαμάδων (καλυμμάτων εμπορευμάτων, οχημάτων κλπ), εξωτερικών προπετασμάτων (τεντών) και σκίαστρων· ιστίων για σκάφη, ιστιοσανίδες ή για ιστιοφόρα οχήματα ξηράς· αντίσκηνων και ειδών κατασκήνωσης (περιλαμβάνονται τα φουσκωτά στρώματα)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καλυμμάτων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τεντών, σκηνών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αλεξίπτωτων (συμπεριλαμβάνονται και τα πηδαλιουχούμενα αλεξίπτωτα) και στροφόπτωτων· κατασκευή εξαρτημάτων αυτών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παπλωμάτων, στρωμάτων, μαξιλαριών, παραγεμισμένων χαμηλών καθισμάτων (πουφ), προσκεφαλιών, υπνόσακων, που φέρουν ελατήρια ή είναι παραγεμισμένα ή επενδυμένα εσωτερικά με οποιαδήποτε ύλη, στα οποία περιλαμβάνονται και εκείνα από κυψελώδες ελαστικό ή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παπλωμάτων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έτοιμων υφαντουργικών ειδών (περιλαμβάνονται υφάσματα για τον καθαρισμό πατωμάτων, πιατόπανα, ξεσκονόπανα και παρόμοια υφάσματα καθαρισμού, σωσίβιες ζώνες και σωσίβια γιλέκα)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σημαιών και λαβάρων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59"/>
        <w:gridCol w:w="1189"/>
        <w:gridCol w:w="1344"/>
        <w:gridCol w:w="1730"/>
        <w:gridCol w:w="3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πανιών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έτοιμων υφαντουργικών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έτοιμων υφαντουργικών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σεντονιών και μαξιλαροθηκών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13.92.99.02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τραπεζομάντιλων και πετσετών φαγητού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χαλιών και άλλων υφαντικών καλυμμάτων δαπέδου, με κόμπους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χαλιών και άλλων υφαντικών καλυμμάτων δαπέδου, υφασμένων, όχι θυσανωτών ούτε φλοκωτών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χαλιών και άλλων υφαντικών καλυμμάτων δαπέδου, θυσανωτών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χαλιών και υφαντικών καλυμμάτων δαπέδου [(συμπεριλαμβάνονται τα καλύμματα από πίλημα (τσόχα)]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βελεντζών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κορδονιών, σχοινιών, σπάγγων και διχτυών, εκτός από υπολείμματα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σπάγγων, κορδονιών, σχοινιών και καλωδίων, από γιούτα ή άλλες υφαντικές ίνες από στελέχη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κορδονιών από κάθε ύλη, φιτιλιών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σχοινιών και σπάγγων, από κάθε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διχτυών με κόμπους από σπάγγους, κορδόνια ή σχοινιά, έτοιμων διχτυών από υφαντικές ύλες· ειδών από νήματα, λωρίδες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αρτανών από σχοινιά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ρακών, άχρηστων σπάγγων, κορδονιών, σχοινιών και καλωδίων και φθαρμένων ειδών από υφαντικά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ρακών, άχρηστων σπάγγων, κορδονιών, σχοινιών και καλωδίων και φθαρμένων ειδών από υφαντικά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κορδονιών,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κορδονιών,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επιμεταλλωμένων νημάτων ή επιμεταλλωμένων νημάτων υπό μορφή κορδονέτου· ύφανση υφασμάτων από μεταλλική κλωστή και από επιμεταλλωμένο νήμα· κατασκευή νημάτων και σχοινιών από καουτσούκ, επικαλυμμένων με υφαντικά υλικά και ειδών κλωστοϋφαντουργίας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επιμεταλλωμένων νημάτων ή επιμεταλλωμένων νημάτων υπό μορφή κορδονέτου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υφαντών υφασμάτων από μεταλλική κλωστή και υφαντών υφασμάτων από επιμεταλλωμένο νήμα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νημάτων και σχοινιών από καουτσούκ, επικαλυμμένων με υφαντικά υλικά· υφαντικού νήματος και λωρίδων, εμποτισμένων ή καλυμμένων με ελαστικό ή πλαστικό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υφασμάτων κλωστοϋφαντουργίας, εμποτισμένων, επενδυμένων ή επικαλυμμένων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υφασμένων φύλλων για επίσωτρα με πεπιεσμένο αέρα, που λαμβάνονται από νήματα υψηλής αντοχής από νάιλον ή από άλλα πολυαμίδια, πολυεστέρες ή ρεγιόν βισκόζης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και ειδών κλωστοϋφαντουργίας για τεχνικές χρήσεις (περιλαμβάνονται φιτίλια, αμίαντα φωτισμού, εύκαμπτοι σωλήνες, ιμάντες μεταφορικοί ή μετάδοσης κίνησης, γάζα και ύφασμα για κόσκινα και φίλτρα)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κορδελοποιίας· ταινιών χωρίς υφάδι, από νήματα ή ίνες παραλληλισμένα και κολλημένα (bolducs)· διακοσμητικών γαρνιτούρων και παρόμοιων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κλωστοϋφαντουργίας για τεχνική και βιομηχανική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κλωστοϋφαντουργίας για τεχνική και βιομηχανική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τουλιών, δαντελών και κεντημάτων· νημάτων και λωρίδων υπό μορφή κορδονέτου· νημάτων σενίλλης· νημάτων με την ονομασία "αλυσιδίτσα"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τουλιών και άλλων δικτυωτών υφασμάτων, στα οποία δεν περιλαμβάνονται τα υφασμένα, πλεκτά ή κροσέ υφάσματα· δαντελών σε τόπια, σε ταινίες ή σε αυτοτελή διακοσμητικά σχέδια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κεντημάτων σε τόπια, σε ταινίες ή σε αυτοτελή διακοσμητικά σχέδια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πιλήματος (τσόχας), επενδυμένου, επικαλυμμένου ή λαμιναρισμένου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υφαντικών ινών με μήκος &lt;=5 mm (χνουδιού από την επεξεργασία των υφασμάτων) κόμπων και σφαιριδίων από υφαντικές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νημάτων και λωρίδων υπό μορφή κορδονέτου· νημάτων σενίλλης· νημάτων με την ονομασία "αλυσιδίτσα"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υφαντουργικών προϊόντων καπιτονέ σε τόπια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κλωστοϋφαντουργικών και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κλωστοϋφαντουργίας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κλωστοϋφαντουργίας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ειδών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ένδυσης, εκτός από γούνινα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από δέρμα φυσικό ή ανασχηματισμένο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από δέρμα φυσικό ή ανασχηματισμένο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ανδρικών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ανδρικών συνόλων, σακακιών κάθε είδους, για επαγγελματική και βιομηχανική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ανδρικών παντελονιών, φορμών με μπούστο και με τιράντες, παντελονιών ως το γόνατο (βερμούδων) και σορτς, για επαγγελματική και βιομηχανική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συνόλων, σακακιών κάθε είδους, για επαγγελματική και βιομηχανική χρήση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1873"/>
        <w:gridCol w:w="3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παντελονιών, φορμών με μπούστο και με τιράντες, παντελονιών ως το γόνατο (βερμούδων) και σορτς, για επαγγελματική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ιερατικών ενδυμασιών, αμφίων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στολών προσωπικού ενόπλων δυνάμεων και σωμάτων ασφαλείας (στρατιωτικών στολών)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εξωτερικών ενδυμάτων,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παλτών, ημίπαλτων, καπών, επενδυτών, άνορακ, αντιανεμικών και παρόμοιων ειδών, πλεκτών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κοστουμιών, συνόλων, σακακιών κάθε είδους, παντελονιών, φορμών με μπούστο και με τιράντες, παντελονιών ως το γόνατο και σορτς, πλεκτών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παλτών, ημίπαλτων, καπών, επενδυτών, άνορακ και παρόμοιων ειδών, πλεκτών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κοστουμιών-ταγιέρ, συνόλων, σακακιών κάθε είδους, φορεμάτων, φουστών, φουστών-παντελονιών (ζιπ-κιλότ), παντελονιών, φορμών με τιράντες (σαλοπέτ), κοντών παντελονιών που καλύπτουν και το γόνατο (βερμούδων) και παντελονιών κοντών (σορτς), πλεκτών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εξωτερικών ενδυμάτων, για άνδρες και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παλτών, αδιάβροχων, ημίπαλτων, καπών, επενδυτών, άνορακ, αντιανεμικών και παρόμοιων ειδών από υφαντικές ύλες, που δεν είναι πλεκτά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κοστουμιών και συνόλων από υφαντικές ύλες, που δεν είναι πλεκτά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σακακιών κάθε είδους από υφαντικές ύλες, που δεν είναι πλεκτά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παντελονιών, φορμών με μπούστο και με τιράντες, παντελονιών ως το γόνατο και σορτς από υφαντικές ύλες, που δεν είναι πλεκτά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εξωτερικών ενδυμάτων, για γυναίκες και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παλτών, ημίπαλτων, καπών, επενδυτών, άνορακ, αδιάβροχων, αντιανεμικών και παρόμοιων ειδών από υφαντικές ύλες, που δεν είναι πλεκτά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κοστουμιών και συνόλων από υφαντικές ύλες, που δεν είναι πλεκτά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σακακιών κάθε είδους από υφαντικές ύλες, που δεν είναι πλεκτά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φορεμάτων, φουστών, φουστών-παντελονιών (ζιπ-κιλότ), από υφαντικές ύλες, που δεν είναι πλεκτά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παντελονιών, φορμών με μπούστο και με τιράντες, παντελονιών ως το γόνατο (βερμούδων) και σορτς από υφαντικές ύλες, που δεν είναι πλεκτά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Ανακατασκευή μεταχειρισμένων ενδυμάτων και άλλων μεταχειρισμένων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Ανακατασκευή μεταχειρισμένων ενδυμάτων και άλλων μεταχειρισμένων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γαμπριάτικων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14.13.50.02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νυφικών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ανδρικών ενδυμάτων με σύστημα φασόν, από μονάδα που απασχολεί από τρεις και πάνω ραφτεργάτες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ανδρικών ενδυμάτων με σύστημα φασόν, από μονάδα που απασχολεί μέχρι δύο ραφτεργάτες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ανδρικών έτοιμων ενδυμάτων, με σύστημα φασόν για οίκους εξωτερικού, από μονάδα που απασχολεί άνω των πέντε 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ενδυμάτων με σύστημα φασόν, με εργαστήριο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ενδυμάτων με σύστημα φασόν, χωρίς εργαστήριο (οικοτεχνία)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έτοιμων ενδυμάτων, με σύστημα φασόν για οίκους εξωτερικού, από μονάδα που απασχολεί άνω των πέντε 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14.13.99.07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πλεκτών ενδυμάτων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εσωρούχων και πουκάμισων, πλεκτών και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πουκάμισων για άντρες ή αγόρια,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σλιπ, σώβρακων, νυχτικών, πιτζαμών, μπουρνουζιών, ρομπών και παρόμοιων ειδών, πλεκτών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μπλουζών, πουκάμισων και σεμιζιέ, πλεκτών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σλιπ, κομπινεζόν ή μεσοφοριών, κιλοτών, νυχτικών, πιτζαμών, ρομπών, νεγκλιζέ, μπουρνουζιών και παρόμοιων ειδών, πλεκτών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εσωρούχων, που δεν είναι πλεκτά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πουκάμισων από υφαντικές ύλες, που δεν είναι πλεκτά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φανελακιών, σλιπ και άλλων σώβρακων, νυχτικών, πιτζαμών, μπουρνουζιών, ρομπών από υφαντικές ύλες, που δεν είναι πλεκτά ή κροσέ, για άνδρες ή αγόρια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μπλουζών, πουκάμισων και σεμιζιέ από υφαντικές ύλες, που δεν είναι πλεκτά ή κροσέ, για γυναίκες ή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φανελακιών κάθε είδους, σλιπ, κομπινεζόν και μεσοφοριών, κιλοτών, νυχτικών, πιτζαμών, νεγκλιζέ, μπουρνουζιών, ρομπών και παρόμοιων ειδών από υφαντικές ύλες, που δεν είναι πλεκτά ή κροσέ, για γυναίκες και κορίτσια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στηθόδεσμων, κορσέδων χωρίς ελάσματα (λαστέξ), κορσέδων, τιραντών, καλτσοδετών και παρόμοιων ειδών και των μερών τους, είτε πλεκτών ή κροσέ, είτε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"T-shirt" και φανελακιών κάθε είδους,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"T-shirt" και φανελακιών κάθε είδους,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βρεφικών ενδυμάτων, αθλητικών και άλλων ενδυμάτων, εξαρτημάτων ένδυσης και μερών τους,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βρεφικών ενδυμάτων και εξαρτημάτων ένδυσης,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βρεφικών βαπτιστικών ενδυμάτων,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αθλητικών ενδυμάτων, στολών σκι, μαγιό κολύμβησης και άλλων ενδυμάτων,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γαντοποιίας (κοινών γαντιών, γαντιών που αφήνουν γυμνές τις άκρες των δακτύλων και των γαντιών χωρίς υποδιαίρεση δακτύλων που έχουν υποδοχή μόνο για τον αντίχειρα),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έτοιμων εξαρτημάτων ένδυσης και μερών ενδυμάτων ή εξαρτημάτων ένδυσης,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βρεφικών ενδυμάτων, άλλων ενδυμάτων και εξαρτημάτων ένδυσης, από υφαντικές ύλες, που δεν είναι πλεκτά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βρεφικών ενδυμάτων και εξαρτημάτων ένδυσης από υφαντικές ύλες, που δεν είναι πλεκτά ή κροσέ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1"/>
        <w:gridCol w:w="1014"/>
        <w:gridCol w:w="1258"/>
        <w:gridCol w:w="1421"/>
        <w:gridCol w:w="1829"/>
        <w:gridCol w:w="29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βρεφικών βαπτιστικών ενδυμάτων, όχι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φορμών αθλητικών (προπόνησης), στολών σκι, μαγιό κολύμβησης· άλλων ενδυμάτων από υφαντικές ύλες, που δεν είναι πλεκτά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μαντιλιών και μαντιλακιών τσέπης, σαλιών, εσαρπών, βέλων, γραβατών, γαντιών και άλλων έτοιμων εξαρτημάτων ένδυσης· μερών ενδυμάτων ή εξαρτημάτων ένδυσης από υφαντικές ύλες, που δεν είναι πλεκτά ή κροσέ,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γραβατών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μαντιλιών (ρινομάκτρων)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μαντιλιών κεφαλής (πολυτελείας ή όχι)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δερμάτινων εξαρτημάτων ένδυσης· ενδυμάτων από πίλημα (τσόχα) ή μη υφασμένα υφάσματα· ενδυμάτων από επιχρισμένες υφαντικές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ένδυσης από δέρμα ή ανασχηματισμένο δέρμα, εκτός από τα αθλητικά γάντια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ζωνών, γαντιών και παρόμοιων ειδών από δέρμα ή από άλλη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από πίλημα (τσόχα) ή μη υφασμένα υφάσματα, ενδυμάτων από υφαντικές ύλες εμποτισμένες ή επιχρισμένες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καπέλων και άλλων καλυμμάτων κεφαλής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τύπων καπέλων, κύριων μερών καπέλων και κουκούλων από πίλημα (τσόχα) · δίσκων και κυλίνδρων για καπέλα από πίλημα· πατρόν για καπέλα, πλεγμένων ή κατασκευασμένων με συναρμολόγηση ταινιών, από κάθε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καπέλων και άλλων καλυμμάτων κεφαλής από πίλημα (τσόχα) ή πλεγμένων ή κατασκευασμένων με συναρμολόγηση ταινιών, από κάθε ύλη, πλεκτών ή κροσέ ή από δαντέλα ή άλλη υφαντική ύλη, σε τόπια· διχτυών και φιλέδων, για τα μαλλιά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γυναικείων καπέλων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καλυμμάτων κεφαλής εκτός από καλύμματα κεφαλής από καουτσούκ ή πλαστικό, καλυμμάτων κεφαλής ασφαλείας και καλυμμάτων κεφαλής από αμίαντο· ταινιών εσωτερικής προστασίας, εσωτερικών επενδύσεων (φοδρών), καλυμμάτων, σκελετών, γείσων και υποσιάγωνων, για την πιλοποιία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ένδυσης, εξαρτημάτων ένδυσης και άλλων ειδών από γουνόδερμα (εκτός των καλυμμάτων κεφαλής)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ένδυσης, εξαρτημάτων ένδυσης και άλλων ειδών από γουνόδερμα (εκτός των καλυμμάτων κεφαλής)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από γούνα, αποκλειστικά προς εξαγωγή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και συρραφής γουναρικών από αποκόμματα ή ολόκληρα δέρματα, για λογαριασμό επιτηδευματιών εσωτερικού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και συρραφής γουναρικών από αποκόμματα ή ολόκληρα δέρματα, για λογαριασμό επιτηδευματιών εξωτερικού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14.20.99.03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και συρραφής γουναρικών από αποκόμματα ή ολόκληρα δέρματα, για λογαριασμό μη επιτηδευματιών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κολάν, καλσόν, μακριών και κοντών καλτσών και άλλων ειδών καλτσοποιίας,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κολάν, καλσόν, μακριών και κοντών καλτσών και άλλων ειδών καλτσοποιίας,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καλτσοποιίας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καλτσοποιίας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φανελών ζέρσεϊ, πουλόβερ, ζακετών, γιλέκων και παρόμοιων ειδών,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φανελών ζέρσεϊ, πουλόβερ, ζακετών, γιλέκων και παρόμοιων ειδών, πλεκτών ή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φανελών και παρόμοιων ειδών από κάθε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Βιομηχανία δέρματος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και δέψη δέρματος· κατασκευή ειδών ταξιδιού (αποσκευών), τσαντών, ειδών σελοποιίας και σαγματοποιίας·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και δέψη γουνοδέρματος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και δέψη γουνοδέρματος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δέρματος αιγάγρου (σαμουά)· δερμάτων επισμαλτωμένων (λουστρινιών) ή επιστρωμένων· δερμάτων επιμεταλλωμένων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δέρματος αιγάγρου (σαμουά)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επισμαλτωμένων (λουστρινιών) ή επιστρωμένων· δερμάτων επιμεταλλωμένων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βοοειδών ή ιπποειδών,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βοοειδών, αποτριχωμένων, ολόκληρων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βοοειδών, αποτριχωμένων, τεμαχισμένων (όχι ολόκληρων)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ιπποειδών,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αιγοπροβάτων ή χοιροειδών,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προβατοειδών,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αιγοειδών,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χοιροειδών,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άλλων ζώων· ανασχηματισμένων δερμάτων με βάση το δέρμα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δερμάτων άλλων ζώων, αποτριχωμένων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δέρματος ανασχηματισμένου, με βάση το δέρμα ή τις ίνες του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δεψασμένου και κατεργασμένου δέρματος· κατεργασμένων και βαμμένων γουνών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δεψασμένου και κατεργασμένου δέρματος· κατεργασμένων και βαμμένων γουνών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σελοποιίας και σαγής· αποσκευών, τσαντών και παρόμοιων ειδών· άλλων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σελοποιίας και σαγής για κάθε ζώο, από κάθε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σαγής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αποσκευών, τσαντών και παρόμοιων ειδών, από δέρμα, ανασχηματισμένο δέρμα, πλαστικά φύλλα, υφαντικές ύλες, βουλκανισμένη ίνα ή χαρτόνι· συνόλων ειδών ταξιδιού με είδη για την ατομική περιποίηση, το ράψιμο, το καθάρισμα των υποδημάτων και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τσαντών για ψώνια και λοιπών παρόμοιων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983"/>
        <w:gridCol w:w="1219"/>
        <w:gridCol w:w="1378"/>
        <w:gridCol w:w="1773"/>
        <w:gridCol w:w="3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λουριών, λουρακιών και αλυσίδων ρολογιών (πλην των μεταλλικών)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δέρμα ή ανασχηματισμένο δέρμα (συμπεριλαμβάνονται και είδη που χρησιμοποιούνται σε μηχανήματα ή άλλες μηχανικές συσκευές ή για άλλες τεχνικές χρήσεις)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σελοποιίας και σαγής, αποσκευών, τσαντών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σελοποιίας και σαγής, αποσκευών, τσαντών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εκτός των αθλητικών, των προστατευτικών και ορθοπεδικών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αδιάβροχων υποδημάτων, με εξωτερικές σόλες και με επάνω μέρη από καουτσούκ ή πλαστικό εκτός από τα υποδήματα που φέρουν, στο μπροστινό μέρος, προστατευτικό κάλυμμα των δακτύλων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με εξωτερικές σόλες και με επάνω μέρη από καουτσούκ ή πλαστικό, εκτός από τα αδιάβροχα ή αθλητικά υποδήματα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με επάνω μέρη από δέρμα, εκτός των αθλητικών υποδημάτων, υποδημάτων που φέρουν, στο μπροστινό μέρος, προστατευτικό κάλυμμα των δακτύλων από μέταλλο και διαφόρων ειδικών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με επάνω μέρη από υφαντικά υλικά, εκτός των αθλητικών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αθλητικών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αντισφαίρισης (τένις), καλαθοσφαίρισης, γυμναστικής, προπόνησης και παρόμοιων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αθλητικών υποδημάτων, εκτός υποδημάτων του σκι και μποτών του πατινάζ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προστατευτικών και άλλων υποδημάτων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που φέρουν, στο μπροστινό μέρος, προστατευτικό κάλυμμα των δακτύλων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υποδημάτων, διαφόρων ειδικών υποδημάτων και άλλων υποδημάτων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παντοφλών, σανδαλιών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εκτός των αθλητικών και των προστατευτικών υποδημάτων, από μονάδα που απασχολεί άνω των 12 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15.20.32.03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υποδημάτων, εκτός των αθλητικών και των προστατευτικών υποδημάτων, από μονάδα που απασχολεί μέχρι 12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υποδημάτων από δέρμα· εσωτερικών κινητών πελμάτων, υποφτέρνιων και παρόμοιων ειδών· γκετών, περιβλημάτων της κνήμης και παρόμοιων ειδών και των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υποδημάτων από δέρμα· εσωτερικών κινητών πελμάτων, υποφτέρνιων και παρόμοιων ειδών· γκετών, περιβλημάτων της κνήμης και παρόμοιων ειδών και των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υποδηματοποιίας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σολών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τακουνιών από κάθε ύλη, εκτός ξύλινων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φοντιών υποδηματοποιίας, από μονάδα που απασχολεί άνω των δύο 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15.20.40.05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φοντιών υποδηματοποιίας, από μονάδα που απασχολεί μέχρι δύο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Βιομηχανία ξύλου και κατασκευή προϊόντων από ξύλο και φελλό, εκτός από έπιπλα· κατασκευή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πριονισμένης ή πελεκημένης κατά μήκος, τεμαχισμένης ή αποφλοιωμένης, με πάχος &gt; 6 mm · στρωτήρων (τραβερσών) σιδηροδρόμων ή τροχιοδρόμων από μη εμποτισμένη ξυλεία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πριονισμένης ή πελεκημένης κατά μήκος, τεμαχισμένης ή αποφλοιωμένης, με πάχος &gt; 6 mm · στρωτήρων (τραβερσών) σιδηροδρόμων ή τροχιοδρόμων από μη εμποτισμένη ξυλεία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πριονισμένης με μηχανική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συνεχώς διαμορφωμένης κατά μήκος οποιασδήποτε άκρης ή επιφάνειας· ξυλόμαλλου· ξυλάλευρου· ξυλείας σε πελεκούδια ή σε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συνεχώς διαμορφωμένης κατά μήκος οποιασδήποτε άκρης ή επιφάνειας, στην οποία περιλαμβάνονται και οι σανίδες και τα πηχάκια για παρκέτα, μη συναρμολογημένα και οι πήχεις από απλό ξύλο ή με γλυφές για πλαίσια και καλούπια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ξυλόμαλλου (άχυρου ξύλου)· ξυλάλευρου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σε πελεκούδια ή σε μόρια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ακατέργαστης ξυλείας· στρωτήρων (τραβερσών) σιδηροδρόμων ή τροχιοδρόμων από ξύλο, εμποτισμένης ή κατά άλλο τρόπο επεξεργασμένης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ξυλείας σε φυσική κατάσταση, επεξεργασμένης με χρώμα, βαφή, κρεόζωτο ή άλλα συντηρητικά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στρωτήρων (τραβερσών) σιδηροδρόμων ή τροχιοδρόμων από ξύλο, εμποτισμένων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άλλης ακατέργαστης ξυλείας, περιλαμβανομένων των σχιστών στύλων και πασσάλων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ξήρανσης, εμποτισμού ή χημικής επεξεργασίας του ξύλου· εργασίες υπεργολαβίας στο πλαίσιο της διαδικασίας παραγωγής ξυλείας πριονισμένης και πλανισμένης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ξήρανσης, εμποτισμού ή χημικής επεξεργασίας του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αποξήρανσης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ξυλείας πριονισμένης και πλανισμένης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ξύλο και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αντικολλητών (κόντρα πλακέ), επενδυμένων ξυλόφυλλων (καπλαμά) και παρόμοιας επικολλητής ξυλείας· μοριοσανίδων και παρόμοιων σανίδων από ξύλο ή άλλα ξυλώδη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αντικολλητών (κόντρα πλακέ), επενδυμένων ξυλόφυλλων (καπλαμά) και παρόμοιας επικολλητής ξυλείας, από μπαμπού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αντικολλητών, επενδυμένων ξυλόφυλλων (καπλαμά) και παρόμοιας επικολλητής ξυλείας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μοριοσανίδων και παρόμοιων σανίδων από ξύλο ή άλλα ξυλώδη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πλακών-διαφραγμάτων από ίνες ξύλου ή άλλες ξυλώδεις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επενδυμένων ξυλόφυλλων- φύλλων για αντικολλητά· συμπυκνωμένης ξυλείας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επενδυμένων ξυλόφυλλων και φύλλων για αντικολλητά και άλλης ξυλείας πριονισμένης κατά μήκος, τεμαχισμένης ή αποφλοιωμένης, πάχους &lt;= 6mm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συμπυκνωμένης ξυλείας, σε κύβους, πλάκες, ταινίες ή είδη καθορισμένης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για φύλλα και σανίδες· εργασίες υπεργολαβίας στο πλαίσιο της διαδικασίας παραγωγής επενδυμένων ξυλόφυλλων και σανίδων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για φύλλα και σανίδες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επενδυμένων ξυλόφυλλων και σανίδων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συναρμολογούμενων σανίδων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συναρμολογούμενων σανίδων δαπέδων παρκέ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6"/>
        <w:gridCol w:w="972"/>
        <w:gridCol w:w="1206"/>
        <w:gridCol w:w="1362"/>
        <w:gridCol w:w="1754"/>
        <w:gridCol w:w="3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παρκέτων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πατωμάτων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τεχνουργημάτων λεπτοξυλουργικής και χονδροξυλουργικής για οικοδομές (εκτός από τα προκατασκευασμένα κτίρια),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παράθυρων, μπαλκονόπορτων και πλαισίων τους, πορτών και κασών και κατωφλίων για πόρτες,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κουφωμάτων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καλουπιών για οικοδομικό σκυρόδεμα, σανιδιών πετσώματος,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τεχνουργημάτων λεπτοξυλουργικής και χονδροξυλουργικής για οικοδομές, από ξύλο,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ξύλινων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ξύλινων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τεχνουργημάτων χονδροξυλουργικής και λεπτοξυλουργικής για οικοδομές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τεχνουργημάτων χονδροξυλουργικής και λεπτοξυλουργικής για οικοδομές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πλαισίων στοιβασίας υλικών (παλετών), κιβωτιοειδών πλαισίων στοιβασίας και άλλων σανίδων μεταφοράς φορτίων,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βαρελιών και προϊόντων βαρελοποιίας,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βαρελιών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ξύλινων εμπορευματοκιβωτίων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κουτιών από λεπτό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κυψελών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εργαλείων, στελεχών εργαλείων, λαβών εργαλείων, στελεχών και λαβών για σκούπες ή βούρτσες, στοιχείων για την κατασκευή πιπών, καλαποδιών για μπότες ή παπούτσια,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καλαποδιών και τακουνιών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υφαντικών χτενιών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επιτραπέζιων και μαγειρικών σκευών,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ψηφιδοθετημάτων και ενθετικής ξύλινης διακόσμησης επίπλων, θηκών για κοσμήματα ή μαχαιροπίρουνα, αγαλματίων και άλλων διακοσμητικών ειδών,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ψηφιδωτών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κορνιζών για πίνακες ζωγραφικής, φωτογραφίες, καθρέπτες ή παρόμοια αντικείμενα, και άλλων ειδών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κορνιζών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κουρτινόβεργων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μικροαντικειμένων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σκαλών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οδοντογλυφίδων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16.29.14.06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φερέτρων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αντικειμένων από φυσικό φελλό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πωμάτων από φελλό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κύβων, πλακών, φύλλων και ταινιών, πλακακιών κάθε σχήματος, συμπαγών κυλίνδρων, από συσσωματωμένο φελλό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συσσωματωμένου φελλού· ειδών από συσσωματωμένο φελλό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μεταποιημένων ειδών από άχυρο, σπάρτο ή άλλα υλικά σπαρτοπλεκτικής· ειδών καλαθοπλεκτικής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κοφινιών και ψαθών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16.29.25.02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πλεκτών ειδών, εκτός από έπιπλα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Χαρτοποιία και κατασκευή χάρτινων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χαρτοπολτού· 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χαρτοπολτών από ξύλο ή άλλες ινώδεις και κυτταρινικές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χημικού ξυλοπολτού, για διάλυση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χημικού ξυλοπολτού, σόδας ή θειικού άλατος, εκτός από πολτό για διάλυση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χημικού ξυλοπολτού, θειώδους άλατος, εκτός από πολτό για διάλυση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μηχανικού ξυλοπολτού· ημιχημικού ξυλοπολτού· πολτών από ινώδεις κυτταρινικές ύλες, εκτός από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δημοσιογραφικού χαρτιού, χειροποίητου χαρτιού και άλλου μη επιχρισμένου χαρτιού ή χαρτονιού για γραφική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δημοσιογραφικού χαρτιού σε κυλίνδρους ή σε φύλλα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χειροποίητου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και χαρτονιού που χρησιμοποιείται ως βάση για φωτοευαίσθητο, θερμοευαίσθητο ή ηλεκτροευαίσθητο χαρτί· χαρτιού αποτυπωτικής βάσης· βάσης χαρτιού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χαρτιού και χαρτονιού για γραφική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υλικού χαρτοποιίας για χαρτί υγείας ή χαρτί καθαρισμού προσώπου, χαρτοπετσετών κάθε είδους, χαρτοβάμβακα και επίπεδων επιφανειών από ίνες κυτταρίνης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υλικού χαρτοποιίας για χαρτί υγείας ή χαρτί καθαρισμού προσώπου, χαρτοπετσετών κάθε είδους, χαρτοβάμβακα και επίπεδων επιφανειών από ίνες κυτταρίνης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χαρτονιού για κιβώτια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χονδρού χαρτιού περιτυλίγματος (kraftliner), μη λευκασμένου, μη επιχρισμένου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χονδρού χαρτιού περιτυλίγματος του τύπου white top kraftliner· επιχρισμένου χονδρού χαρτιού περιτυλίγματος (kraftliner)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ημιχημικού αυλακωτού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ανακυκλωμένου αυλακωτού χαρτιού και άλλου αυλακωτού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πολύπτυχου χαρτιού testliner (ανακυκλωμένων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επιχρισμένου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επιχρισμένου χαρτιού κραφτ · χαρτιού κραφτ για σάκους, τύπου παπιέ γκοφρέ ή κυματοειδούς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6"/>
        <w:gridCol w:w="972"/>
        <w:gridCol w:w="1206"/>
        <w:gridCol w:w="1362"/>
        <w:gridCol w:w="1754"/>
        <w:gridCol w:w="3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θειωμένου συσκευασίας και άλλου μη επιχρισμένου χαρτιού (άλλου από εκείνο που χρησιμοποιείται για τη γραφή, την εκτύπωση ή άλλους γραφικούς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και χαρτονιού για διηθήσεις· πιληματοειδούς (τσόχινου)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τσιγαρόχαρτου, που δεν έχει κοπεί στις κανονικές διαστάσεις ή σε μορφή φυλλαδίων ή σωλήνων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επιχρισμένου χαρτονιού (άλλου από εκείνο που χρησιμοποιείται για τη γραφή, την εκτύπωση ή άλλους γραφικούς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επιχρισμένου, εσωτερικού γκρίζου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μη επιχρισμένου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περγαμηνοειδούς χαρτιού, αδιάβροχου χαρτιού (λαδόχαρτου), διαφανούς χαρτιού αντιγραφής και χαρτιού γκλασέ και άλλων στιλπνών διαφανών ή ημιδιαφανών χαρτιών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περγαμηνοειδούς χαρτιού, αδιάβροχου χαρτιού (λαδόχαρτου), διαφανούς χαρτιού αντιγραφής και χαρτιού γκλασέ και άλλων στιλπνών διαφανών ή ημιδιαφανών χαρτιών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επεξεργασμένου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σύνθετου χαρτιού και χαρτονιού μη επιχρισμένου επιφανειακά ή εμποτισμένου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και χαρτονιού τύπου παπιέ γκοφρέ κυματοειδούς, ανάγλυφου ή διάτρητου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και χαρτονιού που χρησιμοποιείται για γραφή, εκτύπωση ή άλλες γραφικές τέχνες, επιχρισμένου με καολίνη ή με άλλες ανόργανες ουσίες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χονδρού χαρτιού κραφτ (εκτός από το είδος που χρησιμοποιείται για γραφή, εκτύπωση ή άλλες γραφικές τέχνες), επιχρισμένου με καολίνη ή με άλλες ανόργανες ουσίες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χονδρού χαρτονιού κραφτ (εκτός από το είδος που χρησιμοποιείται για γραφή, εκτύπωση ή σε άλλες γραφικές τέχνες), επιχρισμένου με καολίνη ή με άλλες ανόργανες ουσίες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αποτυπωτικού χαρτιού (καρμπόν), αυτοαντιγραφικού χαρτιού και άλλων χαρτιών για αντιγραφή ή μεταφορά κειμένων, σε κυλίνδρους ή σε φύλλα, πλάτους &gt; 36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χαρτονιού, χαρτοβάμβακα και ρολών από ίνες κυτταρίνης, επιχρισμένων, εμποτισμένων, επενδυμένων, με έγχρωμη ή τυπωμένη επιφάνεια, σε κυλίνδρους ή σε φύλλα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παραφινόχαρτου και γομμαρισμένου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κατάλληλου για μονωτικό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χονδρού χαρτιού και χαρτονιού (εκτός από το είδος που χρησιμοποιείται για γραφή, εκτύπωση ή άλλους γραφικούς σκοπούς), επιχρισμένου με καολίνη ή με άλλες ανόργανες ουσίες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χαρτονιού (εκτός από το είδος που χρησιμοποιείται για γραφή, εκτύπωση ή άλλους γραφικούς σκοπούς), επιχρισμένου με καολίνη ή με άλλες ανόργανες ουσίες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κυματοειδούς χαρτιού και χαρτονιού και κιβωτίων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κυματοειδούς χαρτιού σε κυλίνδρους ή φύλλα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σάκων και τσαντών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αλευρόσακων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χαρτοκιβώτιων, κουτιών και κιβωτίων, από κυματοειδές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πτυσσόμενων χαρτοκιβώτιων, κουτιών και κιβωτίων από μη κυματοειδές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πτυσσόμενων κιβώτιων από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κουτιών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κουτιών ταξινόμησης εγγράφων, επιστολοθηκών, κουτιών αρχειοθέτησης και παρόμοιων ειδών που χρησιμοποιούνται σε γραφεία, καταστήματα κλπ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κυματοειδούς χαρτιού και χαρτονιού και κιβωτίων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κυματοειδούς χαρτιού και χαρτονιού και κιβωτίων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οικιακής χρήσης και χαρτιού υγείας και προϊόντων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υγείας, χαρτομάντιλων, μαντιλιών και πετσετών καθαρισμού προσώπου, τραπεζομάντιλων και πετσετών φαγητού από χαρτοπολτό, χαρτί, χαρτοβάμβακα ή επίπεδες επιφάνειες ινών κυτταρίνης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πετσετών (σερβιετών) και ταμπόν υγείας, απορροφητικών πανών για βρέφη και παρόμοιων υγειονομικά ειδών, ενδυμάτων και εξαρτημάτων ένδυσης, από χαρτοπολτό, χαρτί, χαρτοβάμβακα ή επίπεδες επιφάνειες ινών κυτταρίνης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δίσκων, πιάτων κάθε είδους και φλιτζανιών και παρόμοιων ειδών,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οικιακής χρήσης, υγειονομικών ειδών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οικιακής χρήσης, υγειονομικών ειδών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αποτυπωτικού χαρτιού (καρμπόν), αυτοαντιγραφικού χαρτιού και άλλων χαρτιών για αντιγραφή ή μεταφορά κειμένων· μεμβρανών πολυγράφων και πλακών όφσετ από χαρτί· χαρτιού με γόμα ή αυτοκόλλητου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φακέλων, επιστολικών δελταρίων, ταχυδρομικών δελταρίων και δελταρίων αλληλογραφίας από χαρτί ή χαρτόνι· κουτιών, θηκών και παρόμοιων μορφών από χαρτί ή χαρτόνι, που περιέχουν συλλογή ειδών αλληλογραφίας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φακέλων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βιβλίων μητρώων, λογιστικών βιβλίων, κλασέρ, εντύπων προς συμπλήρωση και άλλων ειδών γραφικής ύλης,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χαρτιού και χαρτονιού που χρησιμοποιείται για γραφή, εκτύπωση ή άλλους γραφικούς σκοπούς, τυπωμένο, ανάγλυφο ή διάτρητο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γραμμογράφησης χάρτου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χαρτιού για επενδύσεις τοίχων (ταπετσαρίας) και παρόμοιες επενδύσεις τοίχων· διαφανών διακοσμήσεων παράθυρων από χαρτί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επενδύσεων τοίχων από υφαντικές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χαρτιού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χαρτιού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ετικετών από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διηθητικών δεσμών, πλακών και φύλλων, από χαρτοπολτό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969"/>
        <w:gridCol w:w="1202"/>
        <w:gridCol w:w="1358"/>
        <w:gridCol w:w="1748"/>
        <w:gridCol w:w="3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τσιγαρόχαρτου· μασουριών, καρουλιών και παρόμοιων ειδών· διηθητικού χαρτιού και χαρτονιού· άλλων ειδών από χαρτί και χαρτόνι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Εκτυπώσεις και 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Εκτυπωτικές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γραμματόσημων, χαρτόσημων, τίτλων, ευφυών καρτών, επιταγών και άλλων εγγράφων με διακριτικά ασφαλείας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Εκτύπωση καρτών με ενσωματωμένη μαγνητική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διαφημιστικών καταλόγων, φυλλαδίων, αφισών και άλλου διαφημιστικού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εφημερίδων και περιοδικών, που εκδίδονται λιγότερο από τέσσερις φορές την εβδομάδα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βιβλίων, χαρτών, υδρογραφικών ή παρόμοιων διαγραμμάτων κάθε είδους, εικόνων, σχεδίων και φωτογραφιών, ταχυδρομικών δελταρίων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Καλλιτεχνική εκτύπωση εντύπων (επισκεπτηρίων, προσκλήσεων γάμων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ετικετών και πινακίδων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απευθείας σε πλαστικό, γυαλί, μέταλλο, ξύλο και πηλό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εκτύπωσης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εκτύπωσης με χρυσό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μεταξοτυπίας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σταμπώματος ή επικόλλησης χαλκομανίας επί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προεκτύπωσης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γραφίστα ή μακετίστα, εκτός διαφήμισης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οπτικής αναγνώρισης χαρακτήρων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στερεοτυπίας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στοιχειοθεσίας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συνδυασμού τεχνικών κειμένου και εικόνας για την κατασκευή αναπαραγώγιμου προϊόντος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φωτοσύνθεσης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φωτοτσιγκογραφίας και αναπαραγωγής φιλμ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τυπογραφικών πλακών ή κυλίνδρων και άλλων εγχάρακτων μέσων που χρησιμοποιούνται στην τυπογραφία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εκτύπωσης τυπογραφικών πλακών ή κυλίνδρων και άλλων εγχάρακτων μέσων που χρησιμοποιούνται στην τυπογραφία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παραγωγής μεταξοτυπιών &amp; άλλων παρεμφερών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στοιχειοχυτήριου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χρωματοτυπογραφείου ή λιθογραφείου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Βοηθητικές υπηρεσίες συναφείς με την εκτύπωση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Βοηθητικές υπηρεσίες συναφείς με την εκτύπωση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ρεπρογραφικών προϊόντων, [π.χ. φύλλων (διαφανειών) οπισθοπροβολέων, σκαριφημάτων, μακετών, ομοιωμάτων, τοπογραφικών σχεδιαγραμμάτων]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Προετοιμασία ψηφιακών δεδομένων (π.χ. βελτίωση, επιλογή, διασύνδεση ψηφιακών δεδομένων αποθηκευμένων σε φορείς ηλεκτρονικής επεξεργασίας δεδομένων), συναφών με την εκτύπωση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18.13.30.03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κασετίστα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18.14.10.01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εργασίες τελειώματος εντύπων (π.χ. δίπλωση, κοπή, εκτύπωση, διάτρηση μη προδιαμορφωμένων οπών, διατμητική διάτρηση, διάτρηση, ανάγλυφη αποτύπωση, κόλληση και διαχωρισμός σε λεπτά φύλλα)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18.14.10.02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επαναδεσίματος εντύπων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18.14.10.03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βιβλιοδεσίας, δίπλωσης, σύνθεσης, συρραφής, κόλλησης, διαταξινόμησης, παραραφής, δεσίματος με αυτοκόλλητη ταινία, ξακρίσματος εντύπων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ηχογράφησης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ηχογράφησης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βιντεοεγγραφής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βιντεοεγγραφής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αναπαραγωγής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Παραγωγή χημικών ουσιών και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χημικών προϊόντων, λιπασμάτων και αζωτούχων ενώσεων, πλαστικών και συνθετικών υλών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υδρογόνου, αργού, σπάνιων αερίων, άζωτου και οξυγόνου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μειγμάτων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οξυγόνου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διοξείδιου του άνθρακα και άλλων ανόργανων οξυγονούχων ενώσεων μη μεταλλικών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υγρού και πεπιεσμένου αέρα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πεπιεσμένου αέρα που διανέμεται με αγωγούς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οξείδιων, υπεροξείδιων και υδροξείδιων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οξείδιου και υπεροξείδιου του ψευδάργυρου· οξείδιων του τιτάνιου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1038"/>
        <w:gridCol w:w="1288"/>
        <w:gridCol w:w="1455"/>
        <w:gridCol w:w="286"/>
        <w:gridCol w:w="50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οξείδιων και υδροξείδιων του χρωμίου, του μαγγάνιου, του μολύβδου και του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μεταλλικών οξείδιων, υδροξείδιων και υπεροξείδιων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δεψικών ή βαφικών εκχυλισμάτων· ταννινών και των παράγωγών τους· χρωστικών υλών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συνθετικών οργανικών χρωστικών υλών και παρασκευασμάτων που βασίζονται σε αυτές· οργανικών συνθετικών προϊόντων, των τύπων εκείνων που χρησιμοποιούνται ως παράγοντες τόνωσης του φθορισμού ή ως φωτοφόρα· χρωστικών λακών και παρασκευασμάτων που βασίζονται σε αυτές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δεψικών εκχυλισμάτων φυτικής προέλευσης· ταννινών και των αλάτων, αιθέρων, εστέρων και άλλων παραγώγων τους· χρωστικών υλών φυτικής ή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δεψικών συνθετικών οργανικών προϊόντων· δεψικών ανόργανων προϊόντων· δεψικών παρασκευασμάτων· ενζυματικών παρασκευασμάτων για την προεργασία της δέψης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χρωστικών υλών π.δ.κ.α.· ανόργανων προϊόντων που χρησιμοποιούνται ως φωτοφόρα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χρωμάτων και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χρωμάτων και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εμπλουτισμένου ουράνιου και πλουτώνιου· εξαντλημένου ουράνιου και θόριου· άλλων ραδιενεργών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εμπλουτισμένου ουράνιου και πλουτώνιου και των ενώσεων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εξαντλημένου ουράνιου και θόριου και των ενώσεων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ραδιενεργών στοιχείων, ισότοπων και ενώσεων τους· κραμάτων, διασπορών, κεραμικών προϊόντων και μειγμάτων που περιέχουν αυτά τα στοιχεία, ισότοπων ή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καυσίμων στοιχείων (κασετών), που δεν έχουν ακτινοβοληθεί, για πυρηνικούς αντιδραστήρες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χημικών στοιχείων π.δ.κ.α.· ανόργανων οξέων και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μεταλλοειδών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αλογονωμένων ή θειούχων ενώσεων των μη μεταλλικών στοιχείων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μετάλλων αλκαλίων ή αλκαλικών γαιών· μετάλλων σπανίων γαιών, σκάνδιου και ύττριου· υδράργυρου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υδροχλώριου· διθειικού οξέως· διφωσφορικού πεντοξείδιου· άλλων ανόργανων οξέων· διοξείδιου του πυρίτιου και του θείου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οξείδιων, υδροξείδιων και υπεροξείδιων· υδραζίνης και υδροξυλαμίνης και ανόργανων αλάτων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αλογονωμένων μετάλλων· υποχλωριωδών, χλωρικών και υπερχλωρικών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αλογονωμένων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υποχλωριωδών, χλωρικών και υπερχλωρικών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σουλφιδίων, θειικών αλάτων· νιτρικών, φωσφορικών και ανθρακικών αλάτων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σουλφιδίων, θειωδών και θειικών αλάτων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φωσφινικών, φωσφονικών, φωσφορικών, πολυφωσφορικών αλάτων και νιτρικών αλάτων (εκτός του κάλιου)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ανθρακικών αλάτων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αλάτων άλλων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αλάτων οξομεταλλικών ή υπεροξομεταλλικών οξέων· κολλοειδών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ανόργανων ενώσεων π.δ.κ.α., συμπεριλαμβανομένου του αποσταγμένου νερού· αμαλγαμάτων, εκτός των αμαλγαμάτων των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βασικών ανόργανων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ισότοπων π.δ.κ.α. και των ενώσεών τους (συμπεριλαμβανομένου του βαρέως ύδατος)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κυανίδιων, οξείδιων των κυανίδιων και σύμπλοκων κυανίδιων· κροτικών, κυανικών και θειοκυανικών αλάτων· πυριτικών αλάτων· βορικών αλάτων· υπερβορικών αλάτων· άλλων αλάτων ανόργανων οξέων ή υπεροξέων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υπεροξείδιου του υδρογόνου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φωσφιδίων, καρβιδίων, υδριδίων, νιτριδίων, αζωτιδίων, πυριτιδίων και βοριδίων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ενώσεων μετάλλων σπάνιων γαιών, ύττριου ή σκάνδιου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θείου, με εξαίρεση αυτού που παράγεται με εξάχνωση, με κατακρήμνιση, καθώς και του κολλοειδούς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φρυγμένων σιδηροπυριτών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πιεζοηλεκτρικού χαλαζία· άλλων συνθετικών ή ανασχηματισμένων πολύτιμων ή ημιπολύτιμων λίθων,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βασικών ανόργανων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βασικών ανόργανων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υδρογονανθράκων και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άκυκλων υδρογονανθράκων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κυκλικών υδρογονανθράκων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χλωριωμένων παράγωγων άκυκλων υδρογονανθράκων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σουλφονωμένων, νιτρωμένων ή νιτριδωμένων παράγωγων υδρογονανθράκων, αλογονωμένων ή όχι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παράγωγων υδρογονανθράκων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αλκοολών, φαινολών, φαινολοαλκοολών και των αλογονωμένων, σουλφονωμένων, νιτρωμένων ή νιτριδωμένων παραγώγων τους· βιομηχανικών λιπαρών αλκοολών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βιομηχανικών λιπαρών αλκοολών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μονοσθενών αλκοολών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διολών, πολυαλκοολών, κυκλικών αλκοολών και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φαινολών· φαινολοαλκοολών και παραγώγων από φαινόλες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λιπαρών οξέων μονοκαρβοξυλικών βιομηχανικών· καρβοξυλικών οξέων και των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λιπαρών οξέων μονοκαρβοξυλικών βιομηχανικών· όξινων λαδιών από εξευγενισμό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κορεσμένων ακυκλικών μονοκαρβοξυλικών οξέων και των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ακόρεστων μονοκαρβοξυλικών, κυκλανικών, κυκλενικών ή κυκλοτερπενικών ακυκλικών πολυκαρβοξυλικών οξέων και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αρωματικών πολυκαρβοξυλικών και καρβοξυλικών οξέων με πρόσθετη οξυγονούχο ομάδα· και των παραγώγων τους, εκτός από το σαλικυλικό οξύ και τα άλατά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οργανικών ενώσεων με αζωτούχες ομάδες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ενώσεων με αμινική ομάδα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οξυγονούχων αμινικών ενώσεων, εκτός από τη λυσίνη και το γλουταμινικό οξύ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ουρεϊνών· ενώσεων με καρβοξυϊμιδική ομάδα και με νιτρική ομάδα·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ενώσεων με άλλες αζωτούχες ομάδες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οργανικών θειοενώσεων και άλλων οργανο-ανόργανων ενώσεων· ετεροκυκλικών ενώσεων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οργανικών θειοενώσεων και άλλων οργανο-ανόργανων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ετεροκυκλικών ενώσεων π.δ.κ.α.· νουκλεϊνικών οξέων και των αλάτων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φωσφορικών εστέρων και των αλάτων τους ή εστέρων άλλων ανόργανων οξέων (με εξαίρεση εστέρες υπεροξείδιου του υδρογόνου) και των αλάτων τους· και των αλογονωμένων, σουλφονωμένων, νιτρωμένων ή νιτριδωμένων παραγώγων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
        <w:gridCol w:w="992"/>
        <w:gridCol w:w="1231"/>
        <w:gridCol w:w="1390"/>
        <w:gridCol w:w="1790"/>
        <w:gridCol w:w="3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αιθέρων, οργανικών υπεροξείδιων, εποξείδιων, ακεταλών και ημιακεταλών· άλλων οργανικών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ενώσεων με αλδεϋδικές ομάδες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ενώσεων με κετονικές και κινονικές ομάδες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αιθέρων, οργανικών υπεροξείδιων, εποξείδιων, ακεταλών και ημιακεταλών και των παραγώγων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ενζύμων και άλλων οργανικών ενώσεων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20.14.64.01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τυρομαγιάς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διαφόρων οργανικών βασικών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παραγώγων φυτικών προϊόντων ή προϊόντων ρητίνης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προϊόντων ρητίνης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ξυλάνθρακα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ελαίων και άλλων προϊόντων που προέρχονται από την απόσταξη σε υψηλή θερμοκρασία των πισσών από λιθάνθρακα και παρόμοια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 μετουσιωμένης αιθυλικής αλκοόλης με αποκτημένο αλκοολικό τίτλο που υπερβαίνει το 80 % κατ’ όγκο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αιθυλικής αλκοόλης και αποσταγμάτων μετουσιωμένων, οποιουδήποτε τίτλου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αλκαλικών κατάλοιπων από την κατεργασία του ξυλοπολτού εκτός από το ταλλέλαιο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αλκαλικών κατάλοιπων από την κατεργασία του ξυλοπολτού εκτός από το ταλλέλαιο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νιτρικού οξέως· σουλφονιτρικών οξέων· αμμωνίας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νιτρικού οξέως· σουλφονιτρικών οξέων· αμμωνίας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χλωριούχου αμμώνιου· νιτρωδών αλάτων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χλωριούχου αμμώνιου· νιτρωδών αλάτων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αζωτούχων λιπασμάτων, ορυκτών ή χημικών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ουρίας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θειικού αμμώνιου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νιτρικού αμμώνιου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αλάτων διπλών και μειγμάτων νιτρικού ασβέστιου και νιτρικού αμμώνιου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μειγμάτων νιτρικού αμμώνιου και ανθρακικού ασβέστιου ή άλλων ανόργανων υλών χωρίς λιπαντικές ικανότητες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αζωτούχων λιπασμάτων και μειγμάτων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φωσφορικών λιπασμάτων, ορυκτών ή χημικών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υπερφωσφορικών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φωσφορικών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καλιούχων λιπασμάτων, ορυκτών ή χημικών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χλωριούχου κάλιου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θειικού κάλιου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καλιούχων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νιτρικού νάτριου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νιτρικού νάτριου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λιπασμάτων που περιέχουν τρία θρεπτικά στοιχεία: άζωτο, φώσφορο και κάλιο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υδρογονορθοφωσφορικού διαμμώνιου (διαμμωνικού φωσφορικού άλατος)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μονοαμμωνιακού φωσφορικού άλατος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λιπασμάτων που περιέχουν δύο θρεπτικά στοιχεία: άζωτο και φώσφορο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λιπασμάτων που περιέχουν δύο θρεπτικά στοιχεία: φώσφορο και κάλιο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νιτρικών αλάτων του κάλιου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ορυκτών ή χημικών λιπασμάτων που περιέχουν τουλάχιστον δύο θρεπτικά στοιχεία (άζωτο, φώσφορο, κάλιο)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ζωικών ή φυτικών λιπασμάτων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ζωικών ή φυτικών λιπασμάτων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αιθυλένιου,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αιθυλένιου,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στυρόλιου,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στυρόλιου,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χλωριούχου βινύλιου ή άλλων αλογονωμένων ολεφινών,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χλωριούχου βινύλιου ή άλλων αλογονωμένων ολεφινών,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χλωριούχου πολυβινύλιου (PVC)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πολυακεταλών, άλλων πολυαιθέρων και ρητινών· εποξείδιων σε πρωτογενείς μορφές· πολυανθρακικών αλάτων, ρητινών· αλκυδίων, πολυεστέρων αλλυλικών και άλλων πολυεστέρων,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πολυακεταλών, άλλων πολυαιθέρων και ρητινών· εποξείδιων σε πρωτογενείς μορφές· πολυανθρακικών αλάτων, ρητινών· αλκυδίων, πολυεστέρων αλλυλικών και άλλων πολυεστέρων,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πλαστικών, σε πρωτογενείς μορφές· ιοντοανταλλακτών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προπυλένιου ή άλλων ολεφινών,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πολυμερών του οξικού βινύλιου ή άλλων εστέρων και πολυμερών του βινύλιου,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ακρυλικών πολυμερών,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πολυαμίδιων,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ρητινών ουρίας, θειουρίας και μελαμίνης,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αμινορητινών, φαινολικών ρητινών και πολυουρεθανών,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σιλικόνων,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πλαστικών, σε πρωτογενείς μορφές,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συνθετικού ελαστικού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συνθετικού ελαστικού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20.17.10.01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ελαστικού για σφραγίδες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συνθετικού ελαστικού (καουτσούκ) σε πρωτογενείς μορφές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983"/>
        <w:gridCol w:w="1219"/>
        <w:gridCol w:w="1378"/>
        <w:gridCol w:w="1773"/>
        <w:gridCol w:w="3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συνθετικού ελαστικού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εντομοκτόνων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ζιζανιοκτόνων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ανασχετικών βλάστησης και ρυθμιστών της ανάπτυξης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απολυμαντικών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μυκητοκτόνων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λοιπών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παρασιτοκτόνων και λοιπών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παρασιτοκτόνων και λοιπών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χρωμάτων και βερνικιών με βάση πολυμερή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χρωμάτων και βερνικιών με βάση ακρυλικά πολυμερή ή πολυμερή του βινύλιου, σε υδατώδες μέσο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χρωμάτων και βερνικιών με βάση πολυεστέρες, ακρυλικά πολυμερή ή πολυμερή του βινύλιου, σε μη υδατώδες μέσο· διαλυμάτων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χρωμάτων και βερνικιών και συναφών προϊόντων· καλλιτεχνικών χρωμάτων και τυπογραφικής μελάνης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χρωστικών ουσιών, αδιαφανοποιητών και χρωμάτων, υαλωδών σμάλτων και επιστρώσεων, επικαλυμμάτων κεραμευτικής, υγρών λούστρων και παρόμοιων ειδών· τριμμένου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χρωμάτων και βερνικιών· παρασκευασμένων ξηραντικών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χρωμάτων καλλιτεχνών, σπουδαστών ή ζωγράφων επιγραφών, χρωμάτων αλλαγής των αποχρώσεων, χρωμάτων αναψυχής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τυπογραφικής μελάνης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χρωμάτων, βερνικιών και παρόμοιων επιχρισμάτων, τυπογραφικής μελάνης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χρωμάτων, βερνικιών και παρόμοιων επιχρισμάτων, τυπογραφικής μελάνης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σαπουνιών και απορρυπαντικών, προϊόντων καθαρισμού και στίλβωσης,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γλυκερίνης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γλυκερίνης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επιφανειοδραστικών οργανικών ουσιών, εκτός από σαπούνι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επιφανειοδραστικών οργανικών ουσιών, εκτός από σαπούνι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σαπουνιού, παρασκευασμάτων πλύσης και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σαπουνιού και επιφανειοδραστικών οργανικών προϊόντων και παρασκευασμάτων που χρησιμοποιούνται ως σαπούνι· χαρτιού, βατών, πιλημάτων (τσοχών) και μη υφασμένων υφασμάτων, εμποτισμένων, επιχρισμένων ή καλυμμένων με σαπούνι ή απορρυπαντικά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σαπουνιού πολυτελείας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απορρυπαντικών και παρασκευασμάτων πλύσης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ευωδών παρασκευασμάτων και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παρασκευασμάτων για αρωματισμό ή απόσμηση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μοσχολίβανου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τεχνητών κεριών και παρασκευασμένων κεριών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στιλβωτικών ουσιών και κρεμών, για υποδήματα, έπιπλα, δάπεδα, αμαξώματα, γυαλί ή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βαφών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παρκετίνης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πολτών και σκονών καθαρισμού και άλλων προϊόντων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σαπουνιού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σαπουνιού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αρωμάτων και κολονιών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παρασκευασμάτων για μακιγιάζ χειλιών και ματιών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παρασκευασμάτων για την περιποίηση των χεριών και των ποδιών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σκονών (πούδρων) που χρησιμοποιούνται ως καλλυντικά ή για καλλωπισμό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παρασκευασμάτων ομορφιάς, μακιγιάζ (make-up) ή φροντίδας του δέρματος (περιλαμβάνονται και τα αντιηλιακά)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σαμπουάν, λακ μαλλιών, παρασκευασμάτων για μόνιμο κατσάρωμα (περμανάντ) ή ίσιωμα μαλλιών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λοσιόν και άλλων παρασκευασμάτων για τα μαλλιά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παρασκευασμάτων για την υγιεινή του στόματος ή των δοντιών (συμπεριλαμβάνονται οι στερεωτικοί πολτοί και σκόνες)· οδοντικού νήματος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ξυριστικών παρασκευασμάτων· αποσμητικών και αντιιδρωτικών για το σώμα· παρασκευασμάτων για το λουτρό· άλλων αρωμάτων, καλλυντικών ή παρασκευασμάτων καλλωπισμού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εκρηκτικών· θρυαλλίδων ασφαλείας· καψουλιών και απλών πυροκροτητών· ειδών ανάφλεξης· ηλεκτρικών πυροκροτητών·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προωθητικής πυρίτιδας και παρασκευασμένων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θρυαλλίδων ασφαλείας· πυραγωγών σχοινιών· καψυλίων· ειδών ανάφλεξης· ηλεκτρικών πυροκροτητών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διαφόρων τύπων κόλλας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3"/>
        <w:gridCol w:w="993"/>
        <w:gridCol w:w="1232"/>
        <w:gridCol w:w="1392"/>
        <w:gridCol w:w="1792"/>
        <w:gridCol w:w="31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κολλών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κολλών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αμυλόκολλας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γόμας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κολλών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κολλών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φωτογραφικών πλακών, φιλμ και φιλμ στιγμιαίας εκτύπωσης· χημικών παρασκευασμάτων και αμιγών προϊόντων για φωτογραφική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φωτογραφικών πλακών, φιλμ και φιλμ στιγμιαίας εκτύπωσης, ευαισθητοποιημένων μη εκτεθειμένων· φωτογραφικού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ευαισθητοποιημένων γαλακτωμάτων για φωτογραφικές χρήσεις· χημικών παρασκευασμάτων για φωτογραφικές χρήσεις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χημικά τροποποιημένων ζωικών ή φυτικών λιπών και ελαίων· μη βρώσιμων μειγμάτων ζωικών ή φυτικών λιπών ή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χημικά τροποποιημένων ζωικών ή φυτικών λιπών και ελαίων· μη βρώσιμων μειγμάτων ζωικών ή φυτικών λιπών ή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χημικά τροποποιημένου πυρηνέλαιου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μελάνης γραφής ή σχεδίασης και άλλων μελανιών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μελάνης γραφής ή σχεδίασης και άλλων μελανιών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λιπαντικών παρασκευασμάτων· πρόσθετων υλών· αντιψυκτικών παρασκευασμάτων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λιπαντικών παρασκευασμάτων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αντικροτικών παρασκευασμάτων· πρόσθετων υλών για ορυκτέλαια και παρόμοια προϊόντα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υγρών για υδραυλικά φρένα· αντιψυκτικών παρασκευασμάτων και παρασκευασμένων αποπαγωτικών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διαφόρων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πεπτονών, άλλων πρωτεϊνικών ουσιών και των παραγώγων τους π.δ.κ.α.· σκόνης επεξεργασίας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πολτών προπλασμάτων· οδοντιατρικού κηρού και άλλων παρασκευασμάτων για χρήση στην οδοντιατρική με βάση το γύψο, παρασκευασμάτων και γομώσεων για πυροσβεστήρες· παρασκευασμένων μέσων καλλιέργειας για την ανάπτυξη μικροοργανισμών· σύνθετων διαγνωστικών ή εργαστηριακών αντιδραστηρίων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πλαστελίνης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χημικών στοιχείων σε μορφή δίσκου και ενώσεων που έχουν υποστεί χημική κατεργασία για χρήση στην ηλεκτρονική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ενεργού 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υλικών τελειοποίησης (φινιρίσματος), φορέων βαφής που επιταχύνουν τη βαφή ή στερεοποιούν τις βαφές και παρόμοιων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παρασκευασμάτων καθαρισμού· συλλιπασμάτων· παρασκευασμένων επιταχυντών βουλκανισμού· πλαστικοποιητικών και σταθεροποιητικών ενώσεων για ελαστικό ή πλαστικό· καταλυτικών παρασκευασμάτων π.δ.κ.α.· μεικτού αλκυλοβενζόλιου και αλκυλοναφθαλένιου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συνδετικών παρασκευασμένων για καλούπια ή πυρήνες χυτηρίου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διαφόρων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βιοαέριου από αγροτικές πρώτες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βιοκαυσίμων (στερεών, υγρών ή αέριων)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20.59.59.03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υγρών αναπλήρωσης ηλεκτρονικών τσιγάρων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ζελατίνων και παράγωγων ζελατίνων, περιλαμβανομένων των γαλακτοαλβουμινών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ζελατίνων και παράγωγων ζελατίνων, περιλαμβανομένων των γαλακτοαλβουμινών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συνθετικών συνεχών και ασυνεχών ινών, μη λαναρισμένων ή χτενισμένων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ινών υψηλής αντοχής από πολυαμίδια και πολυεστέρες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συνθετικών ινών, απλών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συνθετικών μονόινων νημάτων· λωρίδων και παρόμοιων ειδών, από συνθετικά υφαντικά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τεχνητών συνεχών και ασυνεχών ινών, μη λαναρισμένων ή χτενισμένων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ινών υψηλής αντοχής από βισκόζη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τεχνητών ινών, απλών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τεχνητών μονόινων νημάτων· λωρίδων και παρόμοιων ειδών από τεχνητά υφαντικά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τεχνητών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20.60.99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τεχνητών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προϊόντων από ελαστικό (καουτσούκ) και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καινούργιων επισώτρων (ελαστικών οχημάτων) και σωλήνων (αεροθαλάμων)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καινούργιων επισώτρων (ελαστικών οχημάτων) με πεπιεσμένο αέρα, από καουτσούκ, που χρησιμοποιούνται στα οχήματα με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καινούργιων επισώτρων (ελαστικών οχημάτων) με πεπιεσμένο αέρα, από καουτσούκ, που χρησιμοποιούνται στις μοτοσικλέτες ή στα ποδήλατα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καινούργιων επισώτρων (ελαστικών οχημάτων) με πεπιεσμένο αέρα, από καουτσούκ, που χρησιμοποιούνται στα λεωφορεία, στα φορτηγά ή στα αεροσκάφη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αγροτικών επισώτρων· άλλων καινούργιων επισώτρων (ελαστικών οχημάτων) με πεπιεσμένο αέρα,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εσωτερικών σωλήνων (αεροθαλάμων), συμπαγών ή ημισυμπαγών (κοίλων) επισώτρων (ελαστικών οχημάτων), εύκολα αντικαθιστώμενων πελμάτων επισώτρων και εσωτερικών προστατευτικών ταινιών επισώτρων,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καθορισμένης μορφής για την αναγόμωση επισώτρων (ελαστικών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αναγομωμένων επισώτρων (ελαστικών οχημάτων) με πεπιεσμένο αέρα,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αναγομωμένων επισώτρων (ελαστικών οχημάτων) με πεπιεσμένο αέρα, από καουτσούκ</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7"/>
        <w:gridCol w:w="1212"/>
        <w:gridCol w:w="1369"/>
        <w:gridCol w:w="1762"/>
        <w:gridCol w:w="32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ελαστικών επισώτρων (ελαστικών οχημάτων) και σωλήνων (αεροθαλάμων)· αναγόμωση και ανακατασκευή επισώτρων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ελαστικών επισώτρων (ελαστικών οχημάτων) και σωλήνων (αεροθαλάμων)· αναγόμωση και ανακατασκευή επισώτρων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αναγεννημένου ελαστικού σε πρωτογενείς μορφές ή πλάκες, φύλλα ή λωρίδες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αναγεννημένου ελαστικού σε πρωτογενείς μορφές ή πλάκες, φύλλα ή λωρίδες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βουλκανισμένου ελαστικού και ειδών του· βουλκανισμένου ελαστικού, εκτός του σκληρού ελαστικού, σε νήματα, σχοινιά, πλάκες, φύλλα, λωρίδες, ράβδους και καθορισμένες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βουλκανισμένου ελαστικού και ειδών του· βουλκανισμένου ελαστικού, εκτός του σκληρού ελαστικού, σε νήματα, σχοινιά, πλάκες, φύλλα, λωρίδες, ράβδους και καθορισμένες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αγωγών, σωλήνων και μάνικων, από βουλκανισμένο ελαστικό εκτός του σκληρού ελαστικού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αγωγών, σωλήνων και μάνικων, από βουλκανισμένο ελαστικό εκτός του σκληρού ελαστικού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ιμάντων μεταφοράς ή μετάδοσης της κίνησης, από βουλκανισμένο ελαστικό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ιμάντων μεταφοράς ή μετάδοσης της κίνησης, από βουλκανισμένο ελαστικό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ελαστικοποιημένων υφασμάτων, εκτός από πλέγματα ενίσχυσης (λινά) επισώτρων (ελαστικών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ελαστικοποιημένων υφασμάτων, εκτός από πλέγματα ενίσχυσης (λινά) επισώτρων (ελαστικών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και εξαρτημάτων ένδυσης, από βουλκανισμένο ελαστικό, εκτός του σκληρού ελαστικού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και εξαρτημάτων ένδυσης, από βουλκανισμένο ελαστικό, εκτός του σκληρού ελαστικού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βουλκανισμένο ελαστικό π.δ.κ.α.· σκληρού ελαστικού· αντικειμένων από σκληρυμένο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υγιεινής ή φαρμακευτικών ειδών (συμπεριλαμβάνονται τα θήλαστρα), από βουλκανισμένο ελαστικό, εκτός του σκληρού ελαστικού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επενδύσεων δαπέδων και πατακιών, από βουλκανισμένο ελαστικό, εκτός του κυτταρινοειδούς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βουλκανισμένο ελαστικό π.δ.κ.α.· σκληρού ελαστικού σε όλες τις μορφές και είδη του· επενδύσεων δαπέδου και πατακιών από βουλκανισμένο κυψελώδες ελαστικό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22.19.73.01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αυτοκόλλητων υφασμάτινων ταινιών εμποτισμένων με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μονόινων νημάτων στα οποία η μεγαλύτερη διάσταση της εγκάρσιας τομής υπερβαίνει το 1 mm, σε ράβδους κάθε είδους και καθορισμένες μορφές,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μονόινων νημάτων στα οποία η μεγαλύτερη διάσταση της εγκάρσιας τομής υπερβαίνει το 1 mm, σε ράβδους κάθε είδους και καθορισμένες μορφές,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αγωγών, σωλήνων και μάνικων, καθώς και εξαρτημάτων τους,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τεχνητών εντέρων (αλλαντοποιίας) από σκληρυμένες πρωτεΐνες ή από κυτταρινικές ύλες· αγωγών, σωλήνων και μάνικων, άκαμπτων,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αγωγών, σωλήνων, μάνικων και εξαρτημάτων τους,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εξαρτημάτων άρδευσης και αποχέτευσης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πλακών, φύλλων, μεμβρανών, λεπτών φύλλων και λωρίδων από πλαστικές ύλες, που δεν είναι ενισχυμένες ή κατά παρόμοιο τρόπο συνδυασμένες με άλλα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πλακών, φύλλων, μεμβρανών, λεπτών φύλλων και λωρίδων από πλαστικές ύλες, που δεν είναι ενισχυμένες ή κατά παρόμοιο τρόπο συνδυασμένες με άλλα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ακρυλικών φύλλων (plexi-glass), που δεν είναι ενισχυμένα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μονωτικών υλικών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πλακών, φύλλων, μεμβρανών, λεπτών φύλλων και λωρίδων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πλακών, φύλλων, μεμβρανών, λεπτών φύλλων και λωρίδων από πλαστικές ύλες, κυψελώδεις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πλακών, φύλλων, μεμβρανών, λεπτών φύλλων και λωρίδων από πλαστικές ύλες, μη κυψελώδεις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πλαστικών πλακών, φύλλων, αγωγών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πλαστικών πλακών, φύλλων, αγωγών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σάκων και τσαντών (συμπεριλαμβάνονται και τα χωνιά), από πολυμερή του αιθυλένιου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αλευρόσακων και παρόμοιων ειδών από πολυμερή του αιθυλένιου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σάκων και τσαντών (συμπεριλαμβάνονται και τα χωνιά), από άλλες πλαστικές ύλες εκτός από πολυμερή του αιθυλένιου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αλευρόσακων και παρόμοιων ειδών από άλλες πλαστικές ύλες (εκτός του αιθυλένιου)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κουτιών, θηκών, κιβωτίων και παρόμοιων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νταμιτζάνων, μπουκαλιών, φιαλών, και παρόμοιων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σωληναρίων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οικοδομικών ειδών· λινοταπήτων και σκληρών μη πλαστικών επενδύσεων δαπέδου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επενδύσεων δαπέδων, τοίχων ή οροφών από πλαστικές ύλες, σε ρολά ή υπό μορφή πλακιδίων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ψηφιδωτών επενδύσεων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μπανιέρων, νιπτήρων, λεκανών και των καλυμμάτων τους, καζανακιών και παρόμοιων ειδών υγιεινής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υγιεινής από πολυεστέρα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ταμιευτήρων, δεξαμενών, κάδων και παρόμοιων δοχείων, χωρητικότητας &gt; 300 lt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πορτών, παράθυρων και πλαισίων, καθώς και κατωφλίων για πόρτες· παραθυρόφυλλων, ρολών και παρόμοιων ειδών και μερών τους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σκιάστρων και ρολών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λινοταπήτων και σκληρών μη πλαστικών επενδύσεων δαπέδου, π.χ. εύκαμπτων επενδύσεων δαπέδου, όπως δαπέδων βινύλιου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οικοδομικών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κτιρίων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κτιρίων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οικοδομικών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οικοδομικών ειδών από πλαστικές ύλες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5"/>
        <w:gridCol w:w="1006"/>
        <w:gridCol w:w="1249"/>
        <w:gridCol w:w="1411"/>
        <w:gridCol w:w="1816"/>
        <w:gridCol w:w="3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και εξαρτημάτων ενδυμασίας (περιλαμβάνονται και τα γάντια),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ενδυμάτων και εξαρτημάτων ενδυμασίας (περιλαμβάνονται και τα γάντια),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γαντιών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πλαστικών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αυτοκόλλητων πλακών, φύλλων, μεμβρανών, λεπτών φύλλων, ταινιών, λωρίδων και άλλων επίπεδων μορφών από πλαστικές ύλες, σε ρολά πλάτους &lt;= 20cm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αυτοκόλλητων πλακών, φύλλων, ταινιών, λουρίδων, μεμβρανών και άλλων επίπεδων μορφών, αυτοκόλλητων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επιτραπέζιων σκευών, μαγειρικών σκευών, άλλων οικιακών ειδών και ειδών καλλωπισμού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π.δ.κ.α. για λαμπτήρες και εξαρτήματα φωτισμού, για φωτεινές πινακίδες και για παρόμοια είδη,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εφοδίων γραφείου ή σχολικών εφοδίων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εποπτικών μέσων διδασκαλίας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για έπιπλα, αμαξώματα ή παρόμοια είδη· αγαλματίων και άλλων διακοσμητικών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πλαστικών γλαστρών, ζαρντινιέρων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άλλων πλαστικών προϊόντων· εργασίες υπεργολαβίας στο πλαίσιο της διαδικασίας παραγωγής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επικάλυψης υπό κενό με μέταλλο πλαστικών αντικειμένων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πλαστικών μερών με διαδικασίες πλαστικοποίησης, σύμφωνα με τις προδιαγραφές των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χυτευτών ή θερμοχυτευτών μερών από θερμοπλαστικά ή θερμοσκληρυνόμενα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κοπής, διάτρησης, χάραξης, επικάλυψης ή κατεργασίας πλαστικών επιφανειών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Παραγωγή άλλων μη μεταλλικών ορυκτών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γυαλιού και προϊόντων από γυαλί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γυαλιού χυτευτού, ελατού, όλκιμου ή φυσητού, σε φύλλα, αλλά όχι κατεργασμένου κατά άλλο τρόπο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γυαλιού επιπλεύσεως (float glass) και επιφανειακού λειοτριβιμένου ή στιλβωμένου γυαλιού, σε φύλλα, αλλά όχι κατεργασμένου κατά άλλο τρόπο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Μορφοποίηση και κατεργασία γυαλιού σε φύλλα, κυρτωμένου, με κατεργασμένα άκρα, χαραγμένου, διάτρητου, εφυαλωμένου ή κατά άλλο τρόπο κατεργασμένου, αλλά μη πλαισιωμένου ή συναρμολογημένου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Μορφοποίηση και κατεργασία γυαλιού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Μορφοποίηση και κατεργασία γυάλινων καθρεπτών· μονωτικών πλακών από γυαλί με πολλαπλά τοιχώματα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γυάλινων μονωτικών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κατόπτρων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μορφοποιημένου και κατεργασμένου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μορφοποιημένου και κατεργασμένου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υαλοχαρακτικής και διακόσμησης γυαλιού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23.12.99.02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Τρόχιση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μπουκαλιών, πλατύστομων δοχείων, φιαλιδίων και άλλων δοχείων, από γυαλί, εκτός από αμπούλες· πωμάτων και λοιπών ειδών πωματισμού, από γυαλί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ποτηριών από γυαλί, εκτός από τα υαλοκεραμικά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ποτηριών από μολυβδούχο κρύσταλλο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γυάλινων ειδών, επιτραπέζιων ή μαγειρικών, καλλωπισμού, γραφείου, εσωτερικής διακόσμησης και παρόμοιων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ενυδρείων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γυάλινων εσωτερικών για φιάλες κενού ή άλλα σκεύη κενού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κοίλου γυαλιού· εργασίες υπεργολαβίας στο πλαίσιο της διαδικασίας παραγωγής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ποτηριών και άλλων ειδών από γυαλί που χρησιμοποιούνται στο τραπέζι ή στην κουζίνα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γυάλινων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υαλοχαρακτικής και διακόσμησης διακοσμητικών και παρόμοιων ειδών από κρύσταλλα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23.13.99.02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Τρόχιση κρυστάλλων για κατασκευή διακοσμητικών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φιτιλιών, προνημάτων, νημάτων και κομμένων κλώνων, από ίνες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τουλιών, πλεγμάτων, πατακιών, στρωμάτων, σανίδων και άλλων ειδών από ίνες γυαλιού, εκτός από υφαντά υφάσματα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γυαλί, ημικατεργασμένων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γυαλιού σε μάζα, σε σφαίρες (εκτός από τις μικρόσφαιρες), σε ράβδους ή σε σωλήνες,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κυβόλιθων, τούβλων, πλακακιών και άλλων ειδών από πρεσσαριστό ή χυτό γυαλί· γυαλιών συναρμολογημένων σε διακοσμητικά υαλοστάσια (βιτρό)· πολυκυψελωτού ή αφρώδους γυαλιού σε κύβους, πλάκες ή παρόμοιες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γυαλιού για τεχνικές και άλλες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γυάλινων περιβλημάτων, ανοιχτών και γυάλινων μερών τους, για ηλεκτρικούς λαμπτήρες, καθοδικές λυχνίες ή παρόμοια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γυαλιών ρολογιών τοίχου και χεριού ή ματογυαλιών, μη κατεργασμένων οπτικά· σφαιρών (μπαλών) κοίλων και των τμημάτων τους, από γυαλί, για την κατασκευή παρόμοιων γυαλιών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γυαλιών για φακούς οράσεως και οπτικούς κρυστάλλους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εργαστηριακών ειδών, ειδών υγιεινής ή φαρμακευτικών ειδών· αμπουλών, από γυαλί</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9"/>
        <w:gridCol w:w="976"/>
        <w:gridCol w:w="1211"/>
        <w:gridCol w:w="1368"/>
        <w:gridCol w:w="1761"/>
        <w:gridCol w:w="32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γυάλινων μερών για λαμπτήρες και εξαρτήματα φωτισμού, φωτεινά σήματα, πινακίδες και παρόμοια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μονωτικών υλικών από γυαλί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γυαλί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μικροαντικειμένων από γυαλί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23.19.26.02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ψηφιδωτών από γυαλί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άλλων ειδών γυαλιού, περιλαμβανομένου του γυαλιού για τεχνικές χρήσεις· εργασίες υπεργολαβίας στο πλαίσιο της διαδικασίας παραγωγής άλλων ειδών κατεργασμένου γυαλιού, συμπεριλαμβανομένου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κατεργασμένου γυαλιού, συμπεριλαμβανομένου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τούβλων, κυβόλιθων, πλακακιών και άλλων κεραμικών ειδών από πυριτική σκόνη απολιθωμάτων ή από πυριτιούχες γαίες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πυρίμαχων τούβλων, κυβόλιθων, πλακακιών και παρόμοιων πυρίμαχων κεραμικών κατασκευαστικών ειδών, εκτός των ειδών από πυριτική σκόνη απολιθωμάτων ή από πυριτιούχες γαίες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πυρίμαχων τσιμέντων, κονιαμάτων, σκυροδεμάτων και παρόμοιων συνθέσεων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άψητων πυρίμαχων προϊόντων και άλλων πυρίμαχων κεραμικών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δομικών υλικών από άργιλο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ψηφιδωτών από κεραμικές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τούβλων, πλακιδίων και δομικών προϊόντων, από οπτή γη (ψημένο πηλό)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πυρίμαχων κεραμικών οικοδομικών τούβλων, κυβόλιθων δαπέδων, πλακακιών υποστήριξης ή πλήρωσης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πλίνθων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κεραμιδιών στεγών, στοιχείων, καλυμμάτων και επενδύσεων καπνοδόχων, αρχιτεκτονικών διακοσμητικών στοιχείων και άλλων κεραμικών κατασκευαστικών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κεραμιδιών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υδρορροών και εξαρτημάτων σωληνώσεων, από κεραμική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τούβλων, πλακιδίων και δομικών προϊόντων, από οπτή γη (ψημένο πηλό)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τούβλων, πλακιδίων και δομικών προϊόντων, από οπτή γη (ψημένο πηλό)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πορσελάνης και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επιτραπέζιων σκευών, μαγειρικών σκευών, άλλων οικιακών ειδών και ειδών καλλωπισμού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διακοσμητικών πινακιδίων, πινακίων, αγγείων κλπ με διακόσμηση,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ειδών πορσελάνης, φαγεντιανών και διακοσμημένων κεραμικών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επιτραπέζιων σκευών, μαγειρικών σκευών, άλλων οικιακών ειδών και ειδών καλλωπισμού εκτός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πήλινων αγγείων γενικά, χωρίς διακόσμηση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πήλινων ή τσιμεντένιων γλαστρών και ζαρντινιέρων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πινακίων, αγγείων κλπ, από κεραμικές ύλες εκτός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αγαλματιδίων και άλλων αντικειμένων διακόσμησης από κεραμική ύλη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διακοσμητικών πινακιδίων από κεραμικές ύλες εκτός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διακόσμησης ειδών από πορσελάνη και φαγεντιανή γη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23.41.99.02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κεραμίστα,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μονωτών από κεραμικά· μονωτικών κεραμικών τεμαχίων για μηχανές, συσκευές ή 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μονωτών από κεραμικά· μονωτικών κεραμικών τεμαχίων για μηχανές, συσκευές ή 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για εργαστηριακή, χημική ή άλλες τεχνικές χρήσεις,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κεραμικών ειδών για εργαστηριακή, χημική ή άλλες τεχνικές χρήσεις, εκτός από πορσελάνη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κεραμικών ειδών που χρησιμοποιούνται στη γεωργία και για τη μεταφορά ή τη συσκευασία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δομικών κεραμικών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κεραμικών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κεραμικών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τσιμέντου, ασβέστη και γύψου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7"/>
        <w:gridCol w:w="1212"/>
        <w:gridCol w:w="1369"/>
        <w:gridCol w:w="1762"/>
        <w:gridCol w:w="32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ημιυαλοποιημένων σκωριών (οπτόπλινθων clinker)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τσιμέντου Portland, αργιλικού τσιμέντου, κονιών υψικαμίνων και παρόμοιων υδραυλικών τσιμέντων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άνυδρου ασβέστη, ένυδρου ασβέστη και υδραυλικού ασβέστη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άνυδρου ασβέστη, ένυδρου ασβέστη και υδραυλικού ασβέστη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φρυγμένου ή συσσωματωμένου δολομίτη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φρυγμένου ή συσσωματωμένου δολομίτη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σκυρόδεμα, τσιμέντο και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σκυροδέματος για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πλακακιών, πλακόλιθων, τούβλων και παρόμοιων ειδών, από τσιμέντο, σκυρόδεμα ή τεχνητό λίθο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τσιμεντένιων πλίνθων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δομικών στοιχείων για οικοδομικά έργα ή έργα πολιτικών μηχανικών, από τσιμέντο, σκυρόδεμα ή τεχνητό λίθο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τυποποιημένων τζακιών και παρόμοιων ειδών, από τσιμέντο, σκυρόδεμα ή τεχνητό λίθο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κτιρίων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κτιρίων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προϊόντων σκυροδέματος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προϊόντων σκυροδέματος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γύψο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από γύψο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διακοσμήσεων από γύψο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προϊόντων από γύψο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προϊόντων από γύψο για κατασκευαστικές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ινοτσιμέντο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σανίδων σε τεμάχια και παρόμοια είδη από φυτικές ίνες, άχυρα ή υπολείμματα ξυλείας, συσσωματωμένα με ορυκτές συνδετικές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αμιαντοτσιμέντο, ινοτσιμέντο κυτταρίνης ή από παρόμοια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ειδών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από γύψο ή συνθέσεις με βάση το γύψο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διακόσμησης από γύψο, εκτός των δομικών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τσιμέντο, σκυρόδεμα ή τεχνητό λίθο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23.69.99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ειδών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μορφοποίηση και τελική επεξεργασία μαρμάρου, τραβερτίνη, αλάβαστρου, επεξεργασμένων και προϊόντων τους (εκτός από κυβόλιθους για λιθόστρωτα δρόμων ή πεζοδρομίων, πλάκες για στρώσιμο, πλακίδια, κύβους κλπ) τεχνητά χρωματισμένων κόκκων, χαλικιού και σκονών από μάρμαρο, τραβερτίνη και αλάβαστρο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κονιοποίησης μαρμάρων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κοπής μαρμάρων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λείανσης μαρμάρων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μαρμαρογλυπτικής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σχισίματος μαρμάρων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όνυχα και αλάβαστρο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μαρμάρινων επιτάφιων μνημείων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μορφοποίηση και τελική επεξεργασία άλλων επεξεργασμένων διακοσμητικών ή οικοδομικών λίθων και ειδών τους· άλλων τεχνητά χρωματισμένων κόκκων και σκονών από φυσικό λίθο· ειδών από συσσωματωμένο σχιστόλιθο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ψηφιδωτών από λαξευτούς λίθους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και κατεργασία τεχνητών μαρμάρων και μωσαϊκών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λίθων που έχουν υποστεί κοπή, μορφοποίηση και τελική επεξεργασία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23.70.99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λίθων που έχουν υποστεί κοπή, μορφοποίηση και τελική επεξεργασία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λειαντικών προϊόντων και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λειαντικών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2"/>
        <w:gridCol w:w="979"/>
        <w:gridCol w:w="1215"/>
        <w:gridCol w:w="1373"/>
        <w:gridCol w:w="1767"/>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μυλόπετρων, ακονόπετρων, τροχών λείανσης και παρόμοιων ειδών, για την κατεργασία της πέτρας, χωρίς πλαίσια και μερών τους, από φυσικό λίθο, από λειαντικά φυσικά ή τεχνητά συσσωματωμένα ή από κεραμευτικές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σμύριδας και κατασκευή λειαντικών ή κοπτικών μέσων από σμύριδα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λειαντικών σκονών ή κόκκων σε βάση από υφαντικό υλικό, χαρτί ή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αμίαντου επεξεργασμένου σε ίνες· μειγμάτων με βάση τον αμίαντο και το θειικό μαγνήσιο· προϊόντων παρόμοιων μειγμάτων ή από αμίαντο· υλικού τριβής για φρένα, συμπλέκτες και παρόμοια είδη, μη συναρμολογημένου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ειδών από άσφαλτο ή από παρόμοια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θερμομονωτικών υλικών από άσφαλτο για επικάλυψη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μονωτικών υλικών από άσφαλτο (πισσόχαρτων, ασφαλτόπανων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ασφαλτικών μειγμάτων με βάση φυσικά ή τεχνητά λίθινα υλικά και βιτούμιο, φυσικής ασφάλτου ή συναφών ουσιών ως συνδετικό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τεχνητού γραφίτη· γραφίτη κολλοειδούς ή ημικολλοειδούς· παρασκευασμάτων με βάση το γραφίτη ή άλλο άνθρακα υπό μορφή ημικατεργασμένων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τεχνητού κορούνδιου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μη μεταλλικών ορυκτών (στεατίνης, θηραϊκής γης, κίσηρης, λευκόλιθου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θερμομονωτικών υλικών επικάλυψης κτιρίων από μη μεταλλικά ορυκτά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Παραγωγή βασικών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πρωτογενών υλικών σιδήρου και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ακατέργαστου χυτοσίδηρου και χυτοσίδηρου spiegel σε χελώνες, κύβους ή άλλες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σιδηρούχων προϊόντων που λαμβάνονται με απευθείας αναγωγή σιδηρομεταλλεύματος και άλλων σπογγωδών σιδηρούχων προϊόντων, σε τεμάχια, σφαιρίδια ή παρόμοιες μορφές, σιδήρου με ελάχιστη καθαρότητα κατά βάρος 99,94 %, σε τεμάχια, σφαιρίδια ή παρόμοιες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κόκκων και σκονών, από ακατέργαστο χυτοσίδηρο, χυτοσίδηρο spiegel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ακατέργαστου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 κραματοποιημένου χάλυβα σε πλινθώματα ή άλλες πρωτογενείς μορφές και ημιτελών προϊόντων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ανοξείδωτου χάλυβα σε πλινθώματα ή άλλες πρωτογενείς μορφές και ημιτελών προϊόντων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άλλου κραματοποιημένου χάλυβα σε πλινθώματα ή άλλες πρωτογενείς μορφές και ημιτελών προϊόντων από άλλο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χάλυβα, που έχουν υποστεί μόνο θερμή έλαση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μη κραματοποιημένου χάλυβα, που έχει υποστεί μόνο θερμή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μη κραματοποιημένου χάλυβα, που έχει υποστεί μόνο θερμή έλαση,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ανοξείδωτου χάλυβα, που έχει υποστεί μόνο θερμή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ανοξείδωτου χάλυβα, που έχει υποστεί μόνο θερμή έλαση,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άλλο κραματοποιημένο χάλυβα, που έχει υποστεί μόνο θερμή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άλλο κραματοποιημένο χάλυβα, που έχει υποστεί μόνο θερμή έλαση, με πλάτος &lt; 600 mm (εκτός προϊόντων από "μαγνητικό" πυριτιούχο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χάλυβα, που έχει υποστεί μόνο ψυχρή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μη κραματοποιημένου χάλυβα, που έχει υποστεί μόνο ψυχρή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ανοξείδωτου χάλυβα, που έχει υποστεί μόνο ψυχρή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από άλλο κραματοποιημένο χάλυβα, που έχει υποστεί μόνο ψυχρή έλαση,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χάλυβα, επενδυμένων, επιμεταλλωμένων ή επικαλυμμένων και πλατιών προϊόντων έλασης από χάλυβα ταχείας κοπής και "μαγνητικού" πυριτιούχου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μη κραματοποιημένου χάλυβα, με πλάτος &gt;= 600 mm, επενδυμένων, επιμεταλλωμένων ή επικαλυμμένων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άλλο κραματοποιημένο χάλυβα, με πλάτος &gt;= 600 mm, επενδυμένων, επιμεταλλωμένων ή επικαλυμμένων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"μαγνητικό" πυριτιούχο χάλυβα, με πλάτος &gt;=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"μαγνητικό" πυριτιούχο χάλυβα,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επίπεδων (πλατιών) προϊόντων έλασης από χάλυβα ταχείας κοπής,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θερμικά κατεργασμένων δοκών και ράβδων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και ράβδων, με θερμή έλαση, σε ακανόνιστα περιελιγμένα πηνία,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δοκών και ράβδων από χάλυβα, που έχουν απλώς σφυρηλατηθεί, ελαθεί ή διελαθεί σε θερμή κατάσταση, καθώς και εκείνων που έχουν υποστεί στρίψιμο μετά την έλαση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και ράβδων, με θερμή έλαση, σε ακανόνιστα περιελιγμένα πηνία,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δοκών και ράβδων από ανοξείδωτο χάλυβα, που έχουν απλώς σφυρηλατηθεί, ελαθεί ή διελαθεί σε θερμή κατάσταση, καθώς και εκείνων που έχουν υποστεί στρίψιμο μετά την έλαση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και ράβδων, με θερμή έλαση, σε ακανόνιστα περιελιγμένα πηνία, από άλλους κραματοποιημένους χάλυβες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δοκών και ράβδων από άλλους κραματοποιημένους χάλυβες, που έχουν απλώς σφυρηλατηθεί, ελαθεί ή διελαθεί σε θερμή κατάσταση, καθώς και εκείνων που έχουν υποστεί στρίψιμο μετά την έλαση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ράβδων κοίλων για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μορφοράβδων (open sections) από χάλυβα που έχουν υποστεί θερμή έλαση, πασσαλοσανίδων από χάλυβα και δομικών υλικών σιδηροδρομικών γραμμών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μορφοράβδων, που έχουν απλώς ελαθεί ή διελαθεί σε θερμή κατάσταση,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μορφοράβδων, που έχουν απλώς ελαθεί ή διελαθεί σε θερμή κατάσταση,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μορφοράβδων, που έχουν απλώς ελαθεί ή διελαθεί σε θερμή κατάσταση, από άλλους κραματοποιημένους χάλυβες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πασσαλοσανίδων από χάλυβα και συγκολλημένων μορφοράβδων από χάλυβα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65"/>
        <w:gridCol w:w="1031"/>
        <w:gridCol w:w="1279"/>
        <w:gridCol w:w="1445"/>
        <w:gridCol w:w="1860"/>
        <w:gridCol w:w="28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δομικών στοιχείων σιδηροδρομικών γραμμών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βασικού σιδήρου και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βασικού σιδήρου και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αγωγών και κοίλων μορφοσωλήνων (hollow profiles),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των τύπων που χρησιμοποιούνται για αγωγούς πετρελαίου ή φυσικού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επενδύσεων και σωλήνώσεων φρεάτων και διατρητικών στελεχών αγωγών, των τύπων που χρησιμοποιούνται για τη γεώτρηση πετρελαίου ή αερίου, χωρίς συγκόλληση,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σωλήνων κυκλικής διατομής,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μη κυκλικής διατομής και κοίλων ειδών με καθορισμένη μορφή,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συγκολλημένων, κυκλικής διατομής,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κάθε είδους των τύπων που χρησιμοποιούνται για τους αγωγούς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επενδύσεων και σωληνώσεων των τύπων που χρησιμοποιούνται για τη γεώτρηση πετρελαίου ή αερίου,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κυκλικής διατομής, συγκολλημένων,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σωλήνων, κυκλικής διατομής, όπως συνενωμένων σωλήνων, συνδεδεμένων με ήλους ή με παρόμοιο κλείσιμο, με εξωτερική διάμετρο &gt;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με εξωτερική διάμετρο &lt;= 406,4 mm, συγκολλημένων,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των τύπων που χρησιμοποιούνται για τους αγωγούς πετρελαίου ή αερίου,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επενδύσεων και σωληνώσεων των τύπων που χρησιμοποιούνται για τη γεώτρηση πετρελαίου ή αερίου,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κυκλικής διατομής,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μη κυκλικής διατομής, συγκολλημένων,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σωλήνων, όπως συνενωμένων σωλήνων, συνδεδεμένων με ήλους ή με παρόμοιο κλείσιμο, με εξωτερική διάμετρο &lt;= 406,4 mm,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σωληνώσεων από χάλυβα, μη χυτευτών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σωληνώσεων από χάλυβα, μη χυτευτών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σωλήνων, κοίλων ειδών με συγκεκριμένη μορφή και συναφών εξαρτημάτων,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σωλήνων, κοίλων ειδών με συγκεκριμένη μορφή και συναφών εξαρτημάτων,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προϊόντων πρωτογενούς επεξεργασίας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ράβδων (δοκών) ψυχρής ολκής και πλήρων ειδών με συγκεκριμένη μορφή (solid profiles)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ράβδων (δοκών) ψυχρής ολκής και πλήρων ειδών με συγκεκριμένη μορφή (solid profiles)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ράβδων (δοκών) ψυχρής ολκής και πλήρων ειδών με συγκεκριμένη μορφή (solid profiles) από κραματοποιημένο χάλυβα, εκτός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ράβδων (δοκών) ψυχρής ολκής και πλήρων ειδών με συγκεκριμένη μορφή (solid profiles) από κραματοποιημένο χάλυβα, εκτός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ράβδων (δοκών) ψυχρής ολκής και πλήρων ειδών με συγκεκριμένη μορφή (solid profiles)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ράβδων (δοκών) ψυχρής ολκής και πλήρων ειδών με συγκεκριμένη μορφή (solid profiles)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ράβδων (δοκών) ψυχρής ολκής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ράβδων (δοκών) ψυχρής ολκής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επίπεδων φύλλων ψυχρής έλασης από χάλυβα, μη επιχρισμένων,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επίπεδων φύλλων ψυχρής έλασης από χάλυβα, μη επιχρισμένων,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επίπεδων φύλλων ψυχρής έλασης από χάλυβα, επενδυμένων, επιμεταλλωμένων ή επικαλυμμένων,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επίπεδων φύλλων ψυχρής έλασης από χάλυβα, επενδυμένων, επιμεταλλωμένων ή επικαλυμμένων, με πλάτος &lt; 600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επίπεδων φύλλων ψυχρής έλασης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επίπεδων φύλλων ψυχρής έλασης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μορφοράβδων (open sections), που έχουν υποστεί μορφοποίηση ή δίπλωση σε ψυχρή κατάσταση,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μορφοράβδων, που έχουν υποστεί μορφοποίηση ή δίπλωση σε ψυχρή κατάσταση,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μορφοράβδων, που έχουν υποστεί μορφοποίηση ή δίπλωση σε ψυχρή κατάσταση, από ανοξείδωτο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λαμαρινών με νευρώσεις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λαμαρινών με νευρώσεις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πετασμάτων "σάντουιτς" από επικαλυμμένα φύλλα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πετασμάτων "σάντουιτς" από επικαλυμμένα φύλλα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προϊόντων, που έχουν υποστεί μορφοποίηση ή δίπλωση σε ψυχρή κατάσταση,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προϊόντων που έχουν υποστεί μορφοποίηση ή δίπλωση σε ψυχρή κατάσταση,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σύρματος ψυχρής ολκής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σύρματος ψυχρής ολκής από μη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σύρματος ψυχρής ολκής από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σύρματος ψυχρής ολκής από άλλο κραματοποιημένο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σύρματος ψυχρής ολκής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24.34.99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σύρματος ψυχρής ολκής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βασικών πολύτιμων μετάλλων και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αργύρου, ακατέργαστου ή σε ημικατεργασμένες μορφές ή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αργύρου, ακατέργαστου ή σε ημικατεργασμένες μορφές ή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αργύρου από επεξεργασία χημικών καταλοίπων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χρυσού, ακατέργαστου ή σε ημικατεργασμένες μορφές ή σε σκόνη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1"/>
        <w:gridCol w:w="955"/>
        <w:gridCol w:w="1185"/>
        <w:gridCol w:w="1339"/>
        <w:gridCol w:w="1723"/>
        <w:gridCol w:w="33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χρυσού, ακατέργαστου ή σε ημικατεργασμένες μορφές ή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λευκόχρυσου (πλατίνας), ακατέργαστου ή σε ημικατεργασμένες μορφές ή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λευκόχρυσου (πλατίνας), ακατέργαστου ή σε ημικατεργασμένες μορφές ή σε σκόνη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κοινών μετάλλων ή αργύρου, επιχρυσωμένων, που δεν έχουν υποστεί άλλη κατεργασία πέραν της ημικατεργασίας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κοινών μετάλλων ή αργύρου, επιχρυσωμένων, που δεν έχουν υποστεί άλλη κατεργασία πέραν της ημικατεργασίας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κοινών μετάλλων επαργυρωμένων και κοινών μετάλλων, αργύρου ή χρυσού επιπλατινωμένων, που δεν έχουν υποστεί άλλη κατεργασία πέραν της ημικατεργασίας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κοινών μετάλλων επαργυρωμένων και κοινών μετάλλων, αργύρου ή χρυσού επιπλατινωμένων, που δεν έχουν υποστεί άλλη κατεργασία πέραν της ημικατεργασίας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αργύρου από επεξεργασία χημικών καταλοίπων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επαργύρωσης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24.41.99.03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επιχρύσωσης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αλουμίνιου (αργίλιου), ακατέργαστου· οξείδιου του αργιλίου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αλουμίνιου (αργίλιου),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οξείδιου του αργιλίου, εκτός του τεχνητού κορούνδιου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ημικατεργασμένων προϊόντων αργίλιου ή κραμάτων του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σκονών και ψηγμάτων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ράβδων, καθορισμένων μορφών (profiles)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σύρματος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πλακών, φύλλων και ταινιών, από αργίλιο, πάχους &gt; 0,2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λεπτών φύλλων αργίλιου, πάχους &lt;= 0,2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αλουμινόχαρτου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σωλήνων, αγωγών και εξαρτημάτων τους, από αργίλιο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μολύβδου, ψευδάργυρου και κασσίτερου,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μολύβδου,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ψευδάργυρου,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κασσίτερου, ακατέργαστου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ημικατεργασμένων προϊόντων από μόλυβδο, ψευδάργυρο και κασσίτερο ή τα κράματά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πλακών, φύλλων, ταινιών και λεπτών φύλλων από μόλυβδο· σκονών και ψηγμάτων μολύβδου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σκονών και ψηγμάτων ψευδάργυρου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ράβδων, μορφοράβδων και σύρματος ψευδάργυρου· πλακών, φύλλων, ταινιών και λεπτών φύλλων ψευδάργυρου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ράβδων, μορφοράβδων και σύρματος από κασσίτερο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χαλκού, ακατέργαστου· συσσωματωμάτων (mattes) χαλκού· χαλκού κονίας (cement)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συσσωματωμάτων (mattes) χαλκού· χαλκού κονίας (cement)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ακατέργαστου ορείχαλκου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μη καθαρισμένου χαλκού· ανόδων από χαλκό για ηλεκτρολυτικό καθαρισμό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καθαρισμένου χαλκού και κραμάτων χαλκού, ακατέργαστων· μητρικών κραμάτων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ημικατεργασμένων προϊόντων χαλκού ή κραμάτων του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σκονών και ψηγμάτων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ράβδων και μορφοράβδων (profiles), από χαλκό ή κράματά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ειδών καθορισμένης μορφής από ορείχαλκο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ημικατεργασμένων προϊόντων ορείχαλκου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σύρματος από χαλκό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ορειχάλκινων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πλακών, φύλλων και ταινιών, από χαλκό, πάχους &gt; 0,15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λεπτών φύλλων, από χαλκό, πάχους &lt;= 0,15 mm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σωλήνων, αγωγών και εξαρτημάτων σωλήνων ή αγωγών, από χαλκό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νικέλιου, ακατέργαστου· ενδιάμεσων προϊόντων της μεταλλουργίας του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ακατέργαστου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συσσωματωμάτων (mattes) νικέλιου, επιτηγμάτων (sinters) οξείδιων του νικέλιου και άλλων ενδιάμεσων προϊόντων της μεταλλουργίας του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ημικατεργασμένων προϊόντων νικέλιου ή κραμάτων του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σκονών και ψηγμάτων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δοκών, ράβδων, μορφοράβδων και σύρματος, από νικέλιο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πλακών, φύλλων, ταινιών και λεπτών φύλλων, από νικέλιο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σωλήνων, αγωγών και εξαρτημάτων σωλήνων ή αγωγών, από νικέλιο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σιδηρούχων μετάλλων και ειδών τους· κεραμομεταλλουργικών ενώσεων· σταχτών και υπολειμμάτων, που περιέχουν μέταλλα ή μεταλλικές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μη σιδηρούχων μετάλλων και ειδών τους· κεραμομεταλλουργικών ενώσεων· σταχτών και υπολειμμάτων, που περιέχουν μέταλλα ή μεταλλικές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24.45.99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στο πλαίσιο της διαδικασίας κατασκευής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Χύτευση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χυτοσίδηρου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ελατού χυτοσίδηρου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σφαιροειδούς χυτοσίδηρου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977"/>
        <w:gridCol w:w="1212"/>
        <w:gridCol w:w="1369"/>
        <w:gridCol w:w="1762"/>
        <w:gridCol w:w="32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φαιού χυτοσίδηρου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ανάτηξης χυτοσίδηρου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αγωγών και κοίλων μορφοσωλήνων (hollow profiles) από χυτοσίδηρο· σωλήνων και αγωγών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αγωγών και κοίλων μορφοσωλήνων (hollow profiles) από χυτοσίδηρο· σωλήνων και αγωγών από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σωλήνων ή αγωγών από χυτοσίδηρο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σωλήνων ή αγωγών από χυτοσίδηρο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χύτευσης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χύτευσης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ανάτηξης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και αγωγών φυγοκεντρικής χύτευσης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σωλήνων και αγωγών φυγοκεντρικής χύτευσης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σωλήνων ή αγωγών από χυτοχάλυβα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σωλήνων ή αγωγών από χυτοχάλυβα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24.53.10.01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ανάτηξης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χύτευσης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24.54.10.01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ανάτηξης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μεταλλικών προϊόντων, με εξαίρεση τα μηχανήματα και τα είδη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κτιρίων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προκατασκευασμένων κτιρίων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μεταλλικών προϊόντων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γεφυρών και στοιχείων γεφυρών από σίδηρο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πύργων και πυλώνων από σίδηρο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Δημιουργία άλλων κατασκευών και μερών κατασκευών, κατασκευή λαμαρινών, ράβδων, μορφοράβδων και παρόμοιων ειδών, από σίδηρο, χάλυβα ή αλουμίνιο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δομικών μεταλλικών συστημάτων στηρίξεως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στηθαίων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τυποποιημένων μεταλλικών τζακιών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25.11.23.04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δομικών προϊόντων και μερών τους από αλουμίνιο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πορτών, παράθυρων και των πλαισίων τους, καθώς και κατωφλίων για πόρτες,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πορτών, παράθυρων και των πλαισίων τους, καθώς και κατωφλίων για πόρτες,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πορτών, παράθυρων και των πλαισίων τους, καθώς και κατωφλιών για πόρτες, από αλουμίνιο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πυρασφαλών πορτών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ρολών γκαραζόπορτων ή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σωμάτων κεντρικής θέρμανσης, μη ηλεκτρικά θερμαινόμενων, από σίδηρο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λεβήτων κεντρικής θέρμανσης για την παραγωγή ζεστού νερού ή ατμού χαμηλής πίεσης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ντεπόζιτων, δεξαμενών, κάδων και παρόμοιων δοχείων (εκτός εκείνων που προορίζονται για πεπιεσμένα ή υγροποιημένα αέρια), από μέταλλο, χάλυβα ή αργίλιο, χωρητικότητας &gt; 300 λίτρων, χωρίς μηχανικές ή θερμικές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λεβήτων, χωρητικότητας &gt; 300 lt, όχι για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δοχείων για συμπιεσμένο ή υγροποιημένο αέριο, από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κενών μεταλλικών φιαλών οξυγόνου και άλλων αερίων υπό πίεση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κενών μεταλλικών φιαλών υγραέριου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μεταλλικών δεξαμενών, ντεπόζιτων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μεταλλικών δεξαμενών, ντεπόζιτων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ατμογεννητριών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ατμολεβήτων ή άλλων λεβήτων παραγωγής ατμού· λεβήτων υπερθερμαινόμενου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βοηθητικού εξοπλισμού για λέβητες· συμπυκνωτών για άλλες μονάδες παραγωγής ατμού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ατμογεννητριών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πυρηνικών αντιδραστήρων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πυρηνικών αντιδραστήρων, εκτός των διαχωριστών ισότοπων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πυρηνικών αντιδραστήρων, εκτός των διαχωριστών ισότοπων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ατμογεννητριών, εκτός των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ατμογεννητριών, εκτός των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969"/>
        <w:gridCol w:w="1202"/>
        <w:gridCol w:w="1358"/>
        <w:gridCol w:w="1748"/>
        <w:gridCol w:w="3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πολεμικών όπλων, εκτός από περίστροφα, πιστόλια και παρόμοια όπλα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περίστροφων, πιστολιών, μη πολεμικών πυροβόλων και παρόμοιων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βομβών, βλημάτων και παρόμοιων πολεμοφόδιων· φυσιγγίων, άλλων πυρομαχικών και βλημάτων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πολεμικών όπλων και άλλων όπλων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σφυρηλάτησης, συμπίεσης, τύπωσης και έλασης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σφυρηλάτησης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ψυχρής διέλασης ή έλασης μετάλλων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τύπωσης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έλασης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διαμόρφωσης μετάλλων σε κυλίνδρους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παραγωγής μεταλλικών αντικειμένων απευθείας από κόνεις μετάλλου με θερμή επεξεργασία (επίτηξη) ή υπό πίεση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παραγωγής μεταλλικών αντικειμένων με λείανση και κοπή μερών από σκληρά μεταλλικά καρβίδια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και επικάλυψη μετάλλων· 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επικάλυψης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μεταλλικής επικάλυψης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επικασσιτέρωσης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επινικέλωσης και επιχρωμίωσης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επιψευδαργύρωσης μετάλλων με ηλεκτρόλυση και χημική επεξεργασία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μεταλλικής επίχρισης με ψεκασμό εν θερμώ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μη μεταλλικής επίχρισης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πλαστικής επίχρισης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κατεργασίας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θερμικής κατεργασίας μετάλλων, εκτός της μεταλλικής επίχρισης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επιφανειακής κατεργασίας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αμμοβολισμού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ανοδίωσης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αφαίρεσης γρεζιών και καθαρισμού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εναπόθεσης αερίου φάσεως (CVD/PVD) σε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λείανσης με περιστροφή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στίλβωσης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χάραξης και αποτύπωσης επί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25.61.22.08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χρωματισμού και βερνικώματος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τόρνευσης μεταλλικών μερών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τόρνευσης μεταλλικών μερών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μεταλλοτεχνίας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μεταλλοτεχνίας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25.62.20.01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οξυγονοκόλλησης και ηλεκτροσυγκόλλησης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μαχαιροπίρουνων, εργαλείων και σιδηρικών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μαχαιριών (εκτός των μαχαιριών για μηχανές) και ψαλιδιών και λεπίδων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ξυραφιών και λεπίδων ξυραφιών, συμπεριλαμβανομένων των ακατέργαστων μεταλλικών ταινιών, που προορίζονται για την κατασκευή λεπίδων ξυραφιών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μαχαιροπίρουνων· ειδών και συνόλων ειδών για την περιποίηση των χεριών ή των ποδιών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κουταλιών, πιρουνιών, τρυπητών κουταλών, τρυπητών κουταλών, σπάτουλων για γλυκά, μαχαιριών για ψάρια, για βούτυρο, λαβίδων για τη ζάχαρη και παρόμοιων μαγειρικών ή επιτραπέζιων 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ξιφών, σπαθιών, ξιφολογχών, λογχών και παρόμοιων όπλων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λουκέτων, κλειδαριών για αυτοκίνητα οχήματα και για έπιπλα,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κλειδαριών,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κλείστρων και πλαισίων με κλείστρα, που περιλαμβάνουν κλειδαριές·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μεντεσέδων, εξαρτημάτων και παρόμοιων ειδών, κατάλληλων για αυτοκίνητα οχήματα, πόρτες, παράθυρα, έπιπλα και παρόμοια είδη,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συρτών, θηλυκωμάτων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εργαλείων χειρός των τύπων που χρησιμοποιούνται στη γεωργία, στην κηπουρική ή στη δασοκομία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εργαλείων χειρός των τύπων που χρησιμοποιούνται στη γεωργία, στην κηπουρική ή στη δασοκομία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χειροπρίονων· λεπίδων για πριόνια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χειροπρίονων· λεπίδων για πριόνια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εναλλάξιμων εργαλείων για εργαλεία χειρός ή για εργαλειομηχανές, που είτε λειτουργούν με ρεύμα είτε χωρίς ρεύμα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εναλλάξιμων εργαλείων για εργαλεία χειρός ή για εργαλειομηχανές, που είτε λειτουργούν με ρεύμα είτε χωρίς ρεύμα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μητρών· κασών (πλαισίων) χυτηρίου για χυτήρια μετάλλου· βάσεων μητρών· μοντέλων για μήτρες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
        <w:gridCol w:w="1013"/>
        <w:gridCol w:w="1257"/>
        <w:gridCol w:w="1420"/>
        <w:gridCol w:w="1828"/>
        <w:gridCol w:w="2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μητρών· κασών (πλαισίων) χυτηρίου για χυτήρια μετάλλου· βάσεων μητρών· μοντέλων για μήτρες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μητρών με πρέσα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25.73.99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χαλύβδινων κυλινδρικών δοχείων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βυτίων, βαρελιών, κυλινδρικών δοχείων, μπιτονιών, κουτιών και παρόμοιων δοχείων, για κάθε υλικό (εκτός αερίου), από σίδηρο ή χάλυβα, χωρητικότητας &gt;= 50 lt αλλά &lt;= 300 lt, χωρίς μηχανικές ή θερμικές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βυτίων, βαρελιών, κυλινδρικών δοχείων, μπιτονιών, κουτιών (εκτός εκείνων που πρόκειται να κλεισθούν με συγκόλληση ή λιθοκόλληση), κουτιών και παρόμοιων δοχείων, για κάθε υλικό (εκτός αερίου), από σίδηρο ή χάλυβα, χωρητικότητας &lt; 50 lt, χωρίς μηχανικές ή θερμικές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χαλύβδινων κυλινδρικών δοχείων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χαλύβδινων κυλινδρικών δοχείων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κουτιών, από σίδηρο ή χάλυβα, που κλείνονται με συγκόλληση ή λιθοκόλληση (sertissage), χωρητικότητας &lt; 50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λευκοσιδηρών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αλουμινένιων βαρελιών, κυλινδρικών δοχείων, μπιτονιών, κουτιών και παρόμοιων δοχείων, για κάθε υλικό (εκτός αερίου), χωρητικότητας &lt;= 300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σωληναρίων, μεταλλικών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πωμάτων-στεφανιών και πωμάτων, ταπών και καπακιών,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πωμάτων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συρματόσχοινων, καλωδίων, πλεξούδων, αρτανών (σαμπανιών) και παρόμοιων ειδών, από σίδηρο ή χάλυβα, μη ηλεκτρομονωμένων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από σίδηρο ή χάλυβα, μη ηλεκτρομονωμένων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συρματοπλέγματος, από σίδηρο ή χάλυβα· συρματόσχοινων, καλωδίων, πλεξούδων και παρόμοιων ειδών, από χαλκό ή αλουμίνιο, μη ηλεκτρομονωμένων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υφασμάτων, σιτών, πλεγμάτων, δικτυωτών και υλικών περίφραξης, από σύρμα σιδήρου, χάλυβα ή χαλκού· τεταμένων φύλλων μετάλλου, από σίδηρο, χάλυβα ή χαλκό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καρφιών, προκών, πινεζών, συνδετήρων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σύρματος, ράβδων, σωλήνων, πλακών, ηλεκτρόδιων, με επικάλυψη ή με πυρήνα από συλλίπασμα (flux)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ελατηρίων και ελασμάτων ελατηρίων, από σίδηρο ή χάλυβα· χάλκινων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σιδηρών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αλυσίδων (εκτός των αρθρωτών αλυσίδων)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βελονών ραψίματος, βελονών πλεξίματος, σακοράφων, βελονακιών, κεντητηρίων και παρόμοιων ειδών για χρήση με το χέρι, από σίδηρο ή χάλυβα· παραμανών και άλλων καρφιτσών, από σίδηρο ή χάλυβα,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προϊόντων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προϊόντων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κοχλιωτών συνδετήρων, από σίδηρο ή χάλυβα,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στριφονιών, βιδών και περικοχλίων (παξιμαδιών), από σίδηρο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κοχλιωτών συνδετήρων, από σίδηρο ή χάλυβα,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κοχλιωτών και κοχλιωτών συνδετήρων, από χαλκό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ειδών για το μπάνιο και την κουζίνα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νεροχυτών, νιπτήρων, μπανιέρων και άλλων ειδών υγιεινής και μερών τους, από σίδηρο, χάλυβα, χαλκό ή αλουμίνιο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επιτραπέζιων, μαγειρικών ή οικιακών σκευών και μερών τους, από σίδηρο, χάλυβα, χαλκό ή αλουμίνιο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χρηματοκιβώτιων, πορτών θωρακισμένων και χωρισμάτων για θησαυροφυλάκια, κιβώτια και κασετίνες ασφαλείας και παρόμοιων ειδών,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χρηματοκιβώτιων από βασικά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κουτιών ταξινόμησης, θηκών για την τοποθέτηση αντιγράφων, γραφιδοθηκών, θηκών σφραγίδων και παρόμοιου υλικού και ειδών γραφείου, από κοινά μέταλλα, με εξαίρεση τα έπιπλα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για εξώφυλλα (ντοσιέ) ή φακέλους κινητών φύλλων, συνδετήρων εγγράφων και παρόμοιων ειδών γραφείου, καθώς και συνδετήρων συρραφής σε πλακέτες,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αγαλματιδίων και άλλων ειδών διακόσμησης, κάδρων για φωτογραφίες, πίνακες ή παρόμοια είδη και καθρεπτών,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κορνιζών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κλείστρων, συναρμογών τους, πορπών, πορπών-κλείστρων, πορπών με περόνη (αγκραφών), αγκίστρων, κοπιτσών και παρόμοιων ειδών, από κοινά μέταλλα, για ενδύματα, υποδήματα ή για κάθε κατασκευή· καψουλιών σωληνωτών ή με σχιστό στέλεχος, από κοινά μέταλλα· χαντρών και πούλιων, από κοινά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θηλυκωμάτων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λευκοσιδηρών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ορειχάλκινων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ελίκων πλοίων και των πτερυγίων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κοινά μέταλλα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διακοσμητικών φύλλων από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διακόσμησης από ορείχαλκο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και τοποθέτηση επιγραφών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κουρτινόβεργων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969"/>
        <w:gridCol w:w="1202"/>
        <w:gridCol w:w="1358"/>
        <w:gridCol w:w="1748"/>
        <w:gridCol w:w="3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συστημάτων στηρίξεως, άλλων από δομικά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σφραγίδων, επιγραφών, σημάτων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πινακίδων οδικής σήμανσης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25.99.29.08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σκαλών από σίδηρο ή αλουμίνιο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κατασκευασμένων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άλλων κατασκευασμένων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ηλεκτρονικών υπολογιστών, ηλεκτρονικών και οπτικών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εξαρτημάτων και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λυχνιών και σωλήνων θερμής καθόδου, ψυχρής καθόδου ή φωτοκαθόδου, συμπεριλαμβανομένων των λυχνιών καθοδικών ακτίνων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λυχνιών καθοδικών ακτίνων τηλεόρασης· λυχνιών για τηλεοπτικές μηχανές λήψης· άλλων λυχνιών καθοδικών ακτίνων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λϋχνιών magnetron, λυχνιών klystron, λυχνιών μικροκυμάτων και άλλων λυχνιών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διόδων και κρυσταλλολυχνιών (transistors)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διόδων· κρυσταλλολυχνιών (transistors)· θυρίστορ (thyristors), διακοπτών δίπλευρης διόδου (DIACs) και διακοπτών δίπλευρης τριόδου (TRIACs)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με ημιαγωγούς· διόδων εκπομπής φωτός· συναρμολογημένων πιεζοηλεκτρικων κρυστάλλων·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ολοκληρωμένων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ολοκληρωμένων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ηλεκτρονικών λυχνιών και άλλων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ηλεκτρονικών λυχνιών και άλλων ηλεκτρονικών εξαρτημάτων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26.11.41.01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φωτοβολταϊκών κυττάρων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κατασκευή ηλεκτρονικών ολοκληρωμένων κυκλωμάτων· εργασίες υπεργολαβίας στο πλαίσιο της κατασκευής ηλεκτρικών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κατασκευή ηλεκτρονικών ολοκληρωμένων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τυπωμένων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τυπωμένων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ήχου, βίντεο, δικτύου και παρόμοιων καρτών για μηχανές αυτόματης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ήχου, βίντεο, δικτύου και παρόμοιων καρτών για μηχανές αυτόματης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με ηλεκτρονικά ολοκληρωμένα κυκλώματα ("έξυπνων" καρτών)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με ηλεκτρονικά ολοκληρωμένα κυκλώματα ("έξυπνων" καρτών)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εκτύπωση κυκλωμάτων· εργασίες υπεργολαβίας στο πλαίσιο της κατασκευής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σχετικές με την εκτύπωση κυκλωμάτων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πληροφορικής και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φορητών ψηφιακών αυτόματων μηχανών επεξεργασίας δεδομένων, βάρους &lt;= 10 kg, όπως είναι οι υπολογιστές των τύπων "laptop" και "notebook'· προσωπικών ψηφιακών βοηθών (PDA) και παρόμοιων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τερματικών σημείων πώλησης, αυτόματων ταμιακών μηχανών και παρόμοιων μηχανών που μπορούν να συνδεθούν σε μηχανές επεξεργασίας δεδομένων ή σε 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ψηφιακών μηχανών επεξεργασίας δεδομένων, που περιέχουν στο ίδιο περίβλημα τουλάχιστον μια κεντρική μονάδα επεξεργασίας, μια μονάδα εισόδου και μια μονάδα εξόδου, συνδυασμένων ή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ψηφιακών μηχανών επεξεργασίας δεδομένων που παρουσιάζονται υπό μορφή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ψηφιακών αυτόματων μηχανών επεξεργασίας δεδομένων, είτε περιέχουν ή δεν περιέχουν στο ίδιο περίβλημα μια ή δύο από τους παρακάτω τύπους μονάδων: μονάδες μνήμης, μονάδες εισόδου, μονάδες εξόδου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εισόδου ή εξόδου, είτε περιέχουν ή δεν περιέχουν στο ίδιο περίβλημα μονάδες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ή οπτικών αναγνωστών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οθονών και προβολέων, που χρησιμοποιούνται κυρίως σε αυτόματο σύστημα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που εκτελούν δύο ή περισσότερες από τις εξής λειτουργίες: εκτύπωση, σάρωση, αντιγραφή, αποστολή φαξ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μνήμης και άλλων συσκευών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μνήμης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διατηρήσιμης μνήμης σε στερεά κατάσταση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μονάδων αυτόματων μηχανών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μονάδων αυτόματων μηχανών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υπολογιστικών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υπολογιστικών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ηλεκτρονικών υπολογιστών και περιφερειακού εξοπλισμού· εργασίες υπεργολαβίας στο πλαίσιο της κατασκευής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εκπομπής ραδιόφωνου ή τηλεόρασης·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εκπομπής με ενσωματωμένες συσκευές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εκπομπής χωρίς ενσωματωμένες συσκευές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συσκευών για την ενσύρματη τηλεφωνία ή την ενσύρματη τηλεγραφία· εικονοτηλέφωνων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ενσύρματης τηλεφωνίας με ασύρματο ακουστικό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κυψελοειδούς (κινητής) τηλεφωνίας ή άλλων ασύρματων δικτύων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τηλεφωνικών συσκευών και συσκευών εκπομπής ή λήψης ήχου, εικόνας ή άλλων δεδομένων, συμπεριλαμβανομένων των συσκευών επικοινωνίας ενσύρματου ή ασύρματου δικτύου (όπως τα τοπικά δίκτυα ή τα δίκτυα ευρείας περιοχής)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τηλεφωνικών ή τηλεγραφικών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τηλεφωνικών ή τηλεγραφικών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κεραιών και ανακλαστήρων κάθε είδους και μερών τους· μερών συσκευών εκπομπής ραδιόφωνου, τηλεόρασης και τηλεοπτικών μηχανών λήψης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58"/>
        <w:gridCol w:w="1189"/>
        <w:gridCol w:w="1343"/>
        <w:gridCol w:w="1729"/>
        <w:gridCol w:w="3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κεραιών και ανακλαστήρων κάθε είδους και μερών τους· μερών συσκευών εκπομπής ραδιόφωνου, τηλεόρασης και τηλεοπτικών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δορυφορικών κεραιών τηλεόρασης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26.30.40.02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κεραιών τηλεόρασης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συστημάτων ανίχνευσης, ελέγχου και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αντικλεπτικών ή πυροσβεστικών συναγερμών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δεκτών ραδιοφωνικής μετάδοσης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δεκτών ραδιοφωνικής μετάδοσης (εκτός των τύπων που χρησιμοποιούνται στα αυτοκίνητα), που μπορούν να λειτουργήσουν χωρίς εξωτερική πηγή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δεκτών ραδιοφωνικής μετάδοσης, που δεν μπορούν να λειτουργήσουν χωρίς εξωτερική πηγή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τηλεοπτικών δεκτών, σε συνδυασμό με ή χωρίς ραδιοφωνικούς δέκτες ή συσκευές εγγραφής ή αναπαραγωγής ήχου ή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τηλεοπτικών δεκτών, σε συνδυασμό με ή χωρίς ραδιοφωνικούς δέκτες ή συσκευές εγγραφής ή αναπαραγωγής ήχου ή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για την εγγραφή ή αναπαραγωγή ήχου ή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συστημάτων περιστροφής δίσκων, πικάπ, κασετόφωνων και άλλων συσκευών αναπαραγωγής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μαγνητόφωνων και άλλων συσκευών εγγραφής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βιντεοκαμερών και άλλων συσκευών εγγραφής ή αναπαραγωγής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οθονών και προβολέων, που δεν φέρουν τηλεοπτικούς δέκτες και δεν χρησιμοποιούνται κυρίως σε αυτόματα συστήματα επεξεργασίας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μικρόφωνων, μεγάφωνων, δεκτών ραδιοτηλεφωνίας ή ραδιοτηλεγραφίας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μικρόφωνων και υποστηριγμάτων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μεγάφωνων· ακουστικών κεφαλής, κοινών ακουστικών και συνόλων (σετ) συνδυασμένων με μικρόφωνο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ενισχυτών ακουστικής συχνότητας· ηλεκτρικών συστημάτων ενίσχυσης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δεκτών ραδιοτηλεφωνίας ή ραδιοτηλεγραφίας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εξοπλισμού εγγραφής ή αναπαραγωγής ήχου και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εξοπλισμού εγγραφής ή αναπαραγωγής ήχου και εικόνας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ραδιοφωνικών δεκτών και 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χειριστηρίων βιντεοπαιχνιδιών (που χρησιμοποιούνται με ένα τηλεοπτικό δέκτη ή έχουν ενσωματωμένη οθόνη) και άλλων παιχνιδιών ικανοτήτων ή τύχης με ηλεκτρονική οθόνη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χειριστηρίων βιντεοπαιχνιδιών (που χρησιμοποιούνται με ένα τηλεοπτικό δέκτη ή έχουν ενσωματωμένη οθόνη) και άλλων παιχνιδιών ικανοτήτων ή τύχης με ηλεκτρονική οθόνη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ηλεκτρονικών συσκευών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ηλεκτρονικών συσκευών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δοκιμών και πλοήγησης· 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πλοήγησης, μετεωρολογίας, γεωφυσικής και παρόμοιων επιστημών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πυξίδων προσανατολισμού· άλλων οργάνων και συσκευών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τηλεμέτρων, θεοδόλιχων και ταχύμετρων· άλλων τοπογραφικών, υδρογραφικών, ωκεανογραφικών, υδρολογικών, μετεωρολογικών ή γεωφυσικών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ραδιοανίχνευσης (ραντάρ) και ραδιοκατεύθυνσης (ραδιοπλοήγησης)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ραδιοανίχνευσης (ραντάρ) και ραδιοκατεύθυνσης (ραδιοπλοήγησης)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ζυγαριών ακριβείας· οργάνων σχεδίασης, υπολογισμού, μέτρησης του μήκους και παρόμοιων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ζυγαριών με ευαισθησία σε βάρος &gt;= 5 cg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ζυγαριών ακριβείας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τραπεζιών και μηχανών σχεδίασης, και άλλων οργάνων σχεδίασης, χάραξης ή διενέργειας μαθηματικών υπολογισμών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του μήκους, για χρήση με το χέρι [συμπεριλαμβανομένων μικρομέτρων και μετρητών (ποδιών) με αυλακώσεις]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ηλεκτρικών μεγεθών ή ιοντιζουσών ακτινοβολιών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ή ανίχνευσης ιοντιζουσών ακτινοβολιών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ταλαντοσκόπιων και ταλαντογράφων καθοδικών ακτίνων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ηλεκτρικών μεγεθών χωρίς διάταξη καταγραφής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για τις τηλεπικοινωνίες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μέτρησης ή ελέγχου ηλεκτρικών μεγεθών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ελέγχου άλλων φυσικών χαρακτηριστικών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υδρόμετρων, θερμόμετρων, πυρόμετρων, βαρόμετρων, υγρόμετρων και ψυχρόμετρων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μέτρησης ή ελέγχου της παροχής, της στάθμης, της πίεσης ή άλλων μεταβλητών των υγρών και των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και συσκευών για φυσικές ή χημικές αναλύσεις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οργάνων και συσκευών μετρήσεων, ελέγχων και δοκιμών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μικροσκοπίων (εκτός των οπτικών μικροσκοπίων) και συσκευών περίθλασης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συσκευών δοκιμής των μηχανικών ιδιοτήτων των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μετρητών παροχής ή παραγωγής αερίων, υγρών ή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στροφόμετρων και μετρητών παραγωγής, ταξίμετρων· οργάνων ένδειξης της ταχύτητας και ταχογράφων· στροβοσκοπίων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οργάνων και συσκευών αυτόματης ρύθμισης ή ελέγχου, λειτουργίας με πεπιεσμένο αέρα ή υδραυλικής λειτουργίας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συσκευών και μηχανών μέτρησης ή ελέγχου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ευθυγραμμιστικών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26.51.66.02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προστασίας του περιβάλλοντος που εγκαθίστανται σε πλοία και ναυπηγεία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θερμοστατών, ρυθμιστών πίεσης (μανοστατών) και άλλων οργάνων και συσκευών αυτόματης ρύθμισης ή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θερμοστατών, ρυθμιστών πίεσης (μανοστατών) και άλλων οργάνων και συσκευών αυτόματης ρύθμισης ή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τον εξοπλισμό μετρήσεων, ελέγχου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συσκευών ραδιοανίχνευσης (ραντάρ) και ραδιοκατεύθυνσης (ραδιοπλοήγησης)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286"/>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ειδών των υποκατηγοριών 26.51.12, 26.51.32, 26.51.33, 26.51.4 και 26.51.5· μικροτόμων· μερών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μικροσκοπίων (εκτός των οπτικών) και συσκευών περίθλασης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ειδών των υποκατηγοριών 26.51.63 και 26.51.64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οργάνων και συσκευών των υποκατηγοριών 26.51.65, 26.51.66 και 26.51.70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των οργάνων και συσκευών των υποκατηγοριών 26.51.11, 26.51.62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εξοπλισμού μετρήσεων, ελέγχου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εξοπλισμού μετρήσεων, ελέγχου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ρολογιών χεριού και τοίχου, εκτός από τους μηχανισμούς και τα μέρη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ρολογιών χεριού, τσέπης, με θήκη από πολύτιμο μέταλλο ή επιμεταλλωμένη με πολύτιμο μέταλλο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ρολογιών χεριού, τσέπης και άλλων ρολογιών, συμπεριλαμβανομένων των χρονόμετρων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ρολογιών για τους πίνακες των οργάνων ελέγχου και ρολογιών παρόμοιου τύπου για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επιτραπέζιων ρολογιών με μηχανισμό ρολογιού χεριού· ξυπνητηριών και ρολογιών τοίχου· άλλων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μηχανισμών ρολογιού χεριού ή τοίχου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μηχανισμών ρολογιού χεριού, πλήρων και συναρμολογημένων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μηχανισμών ρολογιού τοίχου, πλήρων και συναρμολογημένων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πλήρων μηχανισμών ρολογιού χεριού, μη συναρμολογημένων ή εν μέρει συναρμολογημένων, ατελών μηχανισμών ρολογιού χεριού, συναρμολογημένων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ημιτελών μηχανισμών ρολογιού χεριού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πλήρων, ατελών και ημιτελών μηχανισμών ρολογιού τοίχου, μη συναρμολογημένων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θηκών ρολογιών χεριού και τοίχου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μερών ρολογιών τοίχου και χεριού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καταγραφής, μέτρησης χρόνου, παρκόμετρων· χρονοδιακοπτών με μηχανισμό ρολογιού τοίχου ή χεριού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ρολογιών χεριού και τοίχου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ρολογιών χεριού και τοίχου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ακτινολογικών, ηλεκτροϊατρικών και ηλεκτροθεραπευτικών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που βασίζονται στη χρήση ακτίνων Χ ή ακτινοβολιών α, β ή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ηλεκτροδιαγνωστικών συσκευών που χρησιμοποιούνται στην ιατρική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υπεριωδών ή υπέρυθρων ακτίνων, που χρησιμοποιούνται στην ιατρική, τη χειρουργική, την οδοντιατρική ή την κτηνιατρική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βηματοδοτών· ακουστικών βαρηκοΐας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ιατρικών οργάνων· εργασίες υπεργολαβίας στο πλαίσιο της κατασκευής ακτινολογικών, ηλεκτροϊατρικών και ηλεκτροθεραπευτικών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ιατρικών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ακτινολογικών, ηλεκτροϊατρικών και ηλεκτροθεραπευτικών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φωτογραφικού εξοπλισμού και μερών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αντικειμενικών φακών για φωτογραφικές μηχανές, μηχανές προβολής ή φωτογραφικές συσκευές μεγέθυνσης ή σμίκρυνσης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φωτογραφικών μηχανών για την προετοιμασία εκτυπωτικών πλακών ή κυλίνδρων· φωτογραφικών μηχανών για εγγραφή εγγράφων σε μικροφίλμ, μικροφωτοδελτία και παρόμοια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ψηφιακών φωτογραφικών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φωτογραφικών μηχανών άμεσης εκτύπωσης και εμφάνισης και άλλων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κινηματογραφικών μηχανών λήψης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κινηματογραφικών μηχανών προβολής· επιδιασκοπίων· άλλων προβολέων εικόνων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φλας· φωτογραφικών συσκευών μεγέθυνσης· συσκευών για φωτογραφικά εργαστήρια· νεγκατοσκοπίων, οθονών προβολής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αναγνωστών μικροφίλμ, μικροφωτοδελτίων ή άλλων μικροφορμών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οπτικών οργάνων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φύλλων και πλακών πολωτικού υλικού· φακών, πρισμάτων, καθρεπτών και άλλων στοιχείων οπτικής (εκτός στοιχείων από γυαλί, που δεν είναι κατεργασμένα οπτικά), συναρμολογημένων ή μη, εκτός συσκευών λήψης εικόνων, προβολέων ή φωτογραφικών συσκευών μεγέθυνσης ή σμίκρυνσης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κιαλιών, μονοκιαλιών και άλλων οπτικών τηλεσκοπίων· άλλων αστρονομικών οργάνων· οπτικών μικροσκοπίων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υγρών κρυστάλλων· λέιζερ, εκτός των διόδων λέιζερ· άλλων οπτικών συσκευών και οργάνων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κιαλιών, μονοκιαλιών και άλλων οπτικών τηλεσκοπίων· άλλων αστρονομικών οργάνων και οπτικών μικροσκοπίων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συσκευών με υγρούς κρυστάλλους, λέιζερ (εκτός των διόδων λέιζερ), άλλων οπτικών συσκευών και οργάνων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26.70.99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μαγνητικών μέσων, μη εγγεγραμμένων, εκτός των καρτών με μαγνητική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μέσων, μη εγγεγραμμένων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μέσων εγγραφής, συμπεριλαμβανομένων των μητρών και των γαλβανισμένων εκμαγείων για την κατασκευή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καρτών με μαγνητική ταινία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26.80.99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ηλεκτρολογικού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κινητήρων, ηλεκτρογεννητριών, ηλεκτρικών μετασχηματιστών και συσκευών διανομής και ελέγχου του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ισχύος &lt;= 37,5 W· άλλων κινητήρων συνεχούς ρεύματος· γεννητριών συνεχούς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ισχύος &lt;= 37,5 W· άλλων κινητήρων συνεχούς ρεύματος· γεννητριών συνεχούς ρεύματος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3"/>
        <w:gridCol w:w="921"/>
        <w:gridCol w:w="1143"/>
        <w:gridCol w:w="1291"/>
        <w:gridCol w:w="1662"/>
        <w:gridCol w:w="3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εναλλασσόμενου/συνεχούς ρεύματος γενικής χρήσης, ισχύος &gt; 37,5 W· άλλων κινητήρων εναλλασσόμενου ρεύματος· γεννητριών εναλλασσόμενου ρεύματος (εναλλακτών)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εναλλασσόμενου/συνεχούς ρεύματος γενικής χρήσης, ισχύος &gt; 37,5 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εναλλασσόμενου ρεύματος, μονοφασικών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εναλλασσόμενου ρεύματος, πολυφασικών, ισχύος &lt;= 750 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εναλλασσόμενου ρεύματος, πολυφασικών, ισχύος &gt; 750 W αλλά &lt;= 75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εναλλασσόμενου ρεύματος, πολυφασικών, ισχύος &gt; 75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γεννητριών εναλλασσόμενου ρεύματος (εναλλακτών)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ηλεκτροπαραγωγών ζευγών και περιστροφικών μεταλλακτών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ζευγών γεννήτριας με εμβολοφόρους κινητήρες εσωτερικής καύσης, στους οποίους ή ανάφλεξη γίνεται με συμπίεση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ζευγών γεννήτριας με κινητήρες, στους οποίους η ανάφλεξη γίνεται με σπινθηριστή· άλλων ζευγών γεννήτριας· ηλεκτρικών περιστροφικών μεταλλακτών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υγρών διηλεκτρικών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μετασχηματιστών, με ικανότητα μετασχηματισμού ρεύματος &lt;= 16 kVA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μετασχηματιστών, με ικανότητα μετασχηματισμού ρεύματος &gt; 16 kVA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σταθεροποιητών ρεύματος για λαμπτήρες ή σωλήνες εκκένωσης· στατικών μεταλλακτών· άλλων επαγωγέων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σταθεροποιητών ρεύματος για λαμπτήρες ή σωλήνες εκκένωσης· στατικών μεταλλακτών· άλλων επαγωγέων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κατάλληλων για ηλεκτροκινητήρες και ηλεκτρογεννήτριες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μετασχηματιστών, επαγωγέων και στατικών μεταλλακτών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συσκευών για τη διακοπή ή την προστασία ηλεκτρικών κυκλωμάτων, για τάση &gt;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συσκευών για τη διακοπή ή την προστασία ηλεκτρικών κυκλωμάτων, για τάση &gt;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συσκευών για τη διακοπή ή την προστασία ηλεκτρικών κυκλωμάτων,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ασφαλειών,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διακοπτών κυκλώματος,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για την προστασία ηλεκτρικών κυκλωμάτων π.δ.κ.α.,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ηλεκτρονόμων,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πινάκων και άλλων διατάξεων, εξοπλισμένων με ηλεκτρικούς διακόπτες ή με συσκευές προστασίας,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πινάκων και άλλων διατάξεων, εξοπλισμένων με ηλεκτρικούς διακόπτες ή με συσκευές προστασίας, για τάση &gt;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συσκευών διανομής ή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συσκευών διανομής ή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συσκευών διανομής και ελέγχου του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συσκευών διανομής και ελέγχου του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πρωτογενών στοιχείων και πρωτογενών συστοιχιών (ηλεκτρικών στηλών)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στοιχείων και ηλεκτρικών (ηλεκτρικών στηλών)συστοιχιών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στοιχείων και ηλεκτρικών συστοιχιών (ηλεκτρικών στηλών)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συσσωρευτών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συσσωρευτών μολύβδου-οξέος για εμβολοφόρους κινητήρες εκκίνησης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συσσωρευτών μολύβδου-οξέος, εκτός των εμβολοφόρων κινητήρων εκκίνησης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συσσωρευτών νικέλιου-κάδμιου, νικέλιου-υδρογονωμένου μετάλλου, ιόντων λίθιου, πολυμερούς λίθιου και νικέλιου-σιδήρου και άλλων ηλεκτρικών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συσσωρευτών, συμπεριλαμβανομένων των διαχωριστών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συστοιχιών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συστοιχιών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καλωδιώσεων και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καλωδίων οπτικών ινών που αποτελούνται από ίνες κάθε μία από τις οποίες έχει μονωθεί εξωτερικά χωριστά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οπτικών ινών και δεσμών οπτικών ινών· καλωδίων οπτικών ινών (εκτός των καλωδίων που αποτελούνται από ίνες κάθε μία από τις οποίες έχει μονωθεί εξωτερικά χωριστά)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ηλεκτρονικών και ηλεκτρικών καλωδίων και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μονωμένων συρμάτων περιελίξεων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ομοαξονικών καλωδίων και άλλων ομοαξονικών ηλεκτρικών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ηλεκτρικών αγωγών,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μονωμένων καλωδίων,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ηλεκτρικών αγωγών, για τάση &gt;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μονωμένων καλωδίων, για τάση &gt;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ηλεκτρονικών και ηλεκτρικών καλωδίων και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ηλεκτρονικών και ηλεκτρικών καλωδίων και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διακοπτών,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λυχνιολαβών, για τάση &lt;= 1.000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βυσμάτων, πριζών και άλλων συσκευών για τη διακοπή ή την προστασία ηλεκτρικών κυκλωμάτων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μονωτικών εξαρτημάτων από πλαστικές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συσκευών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27.33.99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συσκευών καλωδίωσης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9"/>
        <w:gridCol w:w="1011"/>
        <w:gridCol w:w="1255"/>
        <w:gridCol w:w="1418"/>
        <w:gridCol w:w="1825"/>
        <w:gridCol w:w="29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λαμπτήρων πυράκτωσης ή εκκένωσης· λαμπτήρων τόξου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σφραγισμένων προβολέων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λαμπτήρων πυράκτωσης βολφράμιου-αλογόνου, εκτός των υπεριωδών ή υπέρυθρων λαμπτήρων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λαμπτήρων πυράκτωσης ισχύος &lt;= 200 W και τάσης &gt; 100 V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λαμπτήρων πυράκτωσης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λαμπτήρων εκκένωσης· υπεριωδών ή υπέρυθρων λαμπτήρων· λαμπτήρων τόξου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λαμπτήρων και φωτιστικών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φορητών ηλεκτρικών λαμπτήρων που λειτουργούν με ξηρές στήλες, συσσωρευτές, μαγνητοηλεκτρικές συσκευές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λαμπτήρων τραπεζιού, γραφείου, κομοδίνου ή λυχνοστατών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ηλεκτρικών λαμπτήρων και φωτιστικών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φωτεινών πινακίδων, φωτεινών επιγραφών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πολυέλαιων και άλλων ηλεκτρικών φωτιστικών εξαρτημάτων οροφής ή τοίχου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λαμπτήρων και φωτιστικών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φωτογραφικών λυχνιών φλας, "κύβων" φλας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φωτιστικών διατάξεων, των τύπων που χρησιμοποιούνται στα χριστουγεννιάτικα δέντρα και παρόμοιους στολισμούς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προβολέων και σποτ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λαμπτήρων και φωτιστικών εξαρτημάτων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λαμπτήρων και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λαμπτήρων πυράκτωσης ή εκκένωσης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λαμπτήρων και φωτιστικών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ψυγείων και καταψυκτών· πλυντηρίων· ηλεκτρικών κουβερτών· ανεμιστήρων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ψυγείων και καταψυκτών,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πλυντηρίων πιάτων,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πλυντηρίων ρούχων και στεγνωτηρίων ρούχων,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κουβερτών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ανεμιστήρων και απορροφητήρων εξαγωγής ή ανακύκλωσης του αέρα,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ηλεκτρικών οικιακών συσκευών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ηλεκτρομηχανικών οικιακών συσκευών, με ενσωματωμένο ηλεκτρικό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ξυριστικών, αποτριχωτικών και κουρευτικών συσκευών, με ενσωματωμένο ηλεκτρικό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ηλεκτροθερμικών συσκευών κομμωτικής ή στεγνωτήρων χεριών· ηλεκτρικών σίδερων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ηλεκτροθερμικών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ηλιακών θερμοσίφωνων,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θερμαντήρων νερού, στιγμιαίων ή θερμοσυσσώρευσης και θερμαντήρων εμβάπτισης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συσκευών θέρμανσης κλειστών χώρων και 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φούρνων μικροκυμάτων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φούρνων· κουζινών, πλακών (ματιών) μαγειρέματος, καμινέτων· σχαρών μαγειρέματος, ψηστιέρων,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θερμαντικών αντιστάσεων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οικιακού εξοπλισμού μαγειρέματος και θέρμανσης, μη ηλεκτρικού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οικιακών συσκευών για μαγείρεμα και ζέσταμα φαγητών, από σίδηρο ή χάλυβα ή από χαλκό,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οικιακών συσκευών, για αέρια καύσιμα ή για αέρια και για άλλα καύσιμα, για υγρά καύσιμα ή για στερεά καύσιμα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οικιακών συσκευών υγραέριου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θερμαντήρων αέρα ή διανεμητών θερμού αέρα π.δ.κ.α., από σίδηρο ή χάλυβα,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θερμαστρών πετρελαίου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θερμαστρών στερεών ή υγρών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θερμαντήρων νερού, στιγμιαίων ή θερμοσυσσώρευσης,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ηλιακών θερμοσίφωνων, μη ηλεκτρικών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θερμαστρών, κουζινών, συσκευών για το ζέσταμα φαγητών και μερών παρόμοιων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θερμαστρών, κουζινών, συσκευών για το ζέσταμα φαγητών και μερών παρόμοιων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ηλεκτρικού εξοπλισμού και μερών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μηχανών και συσκευών που έχουν χωριστές λειτουργίες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ηλεκτρονικών τσιγάρων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μονωτήρων· μονωτικών εξαρτημάτων για ηλεκτρικές μηχανές ή εξοπλισμό· αγωγών ηλεκτρικών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ηλεκτροδίων άνθρακα και άλλων ειδών από γραφίτη ή άλλο άνθρακα για ηλεκτρολογική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ενδεικτικών οθονών υγρού κρυστάλλου ή διόδου εκπομπής φωτός· ηλεκτρικών μονάδων ακουστικής ή οπτικής προειδοποίησης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ενδεικτικών οθονών υγρού κρυστάλλου ή διόδου εκπομπής φωτός· ηλεκτρικών μονάδων ακουστικής ή οπτικής προειδοποίησης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εργαλείων για μαλακή συγκόλληση, σκληρή συγκόλληση και θερμοσυγκόλληση με ηλεκτρικό ρεύμα και μηχανών και συσκευών για επιφανειακή βαφή και θερμό ψεκασμό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μηχανημάτων και συσκευών για μαλακή συγκόλληση, σκληρή συγκόλληση ή θερμοσυγκόλληση· ηλεκτρικών μηχανών και συσκευών για θερμό ψεκασμό μετάλλων ή συμπυκνωμένων μεταλλικών καρβιδίων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μηχανημάτων και συσκευών για μαλακή συγκόλληση, σκληρή συγκόλληση ή θερμοσυγκόλληση· ηλεκτρικών μηχανών και συσκευών για θερμό ψεκασμό μετάλλων ή συμπυκνωμένων μεταλλικών καρβιδίων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286"/>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άλλου ηλεκτρικού εξοπλισμού· ηλεκτρικών μερών μηχανημάτων ή συσκευών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ηλεκτρικού εξοπλισμού π.δ.κ.α. (συμπεριλαμβανομένων των ηλεκτρομαγνητών· ηλεκτρομαγνητικών συζεύξεων και φρένων· ηλεκτρομαγνητικών ανυψωτικών κεφαλών· ηλεκτρικών επιταχυντών σωματιδίων· ηλεκτρικών γεννητριών σημάτων)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ηλεκτρικού εξοπλισμού π.δ.κ.α. (συμπεριλαμβανομένων των ηλεκτρομαγνητών· ηλεκτρομαγνητικών συζεύξεων και φρένων· ηλεκτρομαγνητικών ανυψωτικών κεφαλών· ηλεκτρικών επιταχυντών σωματιδίων· ηλεκτρικών γεννητριών σημάτων)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πυκνωτών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σταθερών πυκνωτών για κυκλώματα των 50/60 Hz με διεκπεραιωτική ικανότητα αέργου ισχύος &gt;= 0,5 kvar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σταθερών πυκνωτών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μεταβλητών ή ρυθμιζόμενων (αυτόματων) πυκνωτών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αντιστάσεων, εκτός των θερμαντικών αντιστάσεων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αντιστάσεων, εκτός των θερμαντικών αντιστάσεων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ηλεκτρικού εξοπλισμού σηματοδότησης, ασφάλειας ή ελέγχου της κυκλοφορίας για σιδηροδρόμους, τροχιοδρόμους, δρόμους, εσωτερικές υδάτινες οδούς, χώρους στάθμευσης, εγκαταστάσεις λιμένων ή αερολιμένων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ηλεκτρικού εξοπλισμού σηματοδότησης, ασφάλειας ή ελέγχου της κυκλοφορίας για σιδηροδρόμους, τροχιοδρόμους, δρόμους, εσωτερικές υδάτινες οδούς, χώρους στάθμευσης, εγκαταστάσεις λιμένων ή αερολιμένων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πυκνωτών, αντιστάσεων, ροοστατών και ποτενσιόμετρων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πυκνωτών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ηλεκτρικών αντιστάσεων, ροοστατών και ποτενσιόμετρων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27.90.99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μηχανημάτων και ειδών εξοπλισμού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εξωλέμβιων κινητήρων για θαλάσσια προώθηση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για θαλάσσια προώθηση, στους οποίους η ανάφλεξη γίνεται με ηλεκτρικό σπινθήρα· άλλων κινητήρων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εμβολοφόρων κινητήρων εσωτερικής καύσης, στους οποίους η ανάφλεξη γίνεται με συμπίεση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στροβίλων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ατμοστροβίλων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στροβίλων και υδραυλικών τροχών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αεριοστροβίλων, εκτός των στροβιλοκινητήρων και των ελικοστροβιλοκινητήρων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ανεμογεννητριών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στροβίλων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ατμοστροβίλων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υδραυλικών στροβίλων, υδραυλικών τροχών, συμπεριλαμβανομένων των ρυθμιστών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αεριοστροβίλων, εκτός των στροβιλοκινητήρων και των ελικοστροβιλοκινητήρων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κινητήρων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κινητήρων εσωτερικής καύσης στους οποίους η ανάφλεξη γίνεται με σπινθηριστή, εκτός από μέρη για κινητήρες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κινητήρων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κινητήρων και κινητήρων πεπιεσμένου αέρα γραμμικής και περιστροφικής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κινητήρων και κινητήρων πεπιεσμένου αέρα γραμμικής κίνησης (κυλίνδρων)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κινητήρων και κινητήρων πεπιεσμένου αέρα περιστροφικής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αντλιών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δικλείδων και δικλείδων πεπιεσμένου αέρα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συγκροτημάτων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υδραυλικών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υδραυλικών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υδραυλικών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υδραυλικού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υδραυλικού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αντλιών για υγρά· ανυψωτών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αντλιών για καύσιμα, λιπαντικά, ψυκτικά μέσα και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παλινδρομικών αντλιών εκτόπισης για υγρά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περιστροφικών αντλιών εκτόπισης για υγρά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φυγοκεντρικών αντλιών για υγρά· άλλων αντλιών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αεραντλιών ή αντλιών κενού· αεροσυμπιεστών και άλλων αεριοσυμπιεστών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αντλιών κενού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χειροκίνητων ή ποδοκίνητων αεραντλιών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συμπιεστών για ψυκτικό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αεροσυμπιεστών στερεωμένων σε τροχοφόρο σκελετό για ρυμούλκηση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στροβιλοσυμπιεστών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παλινδρομικών συμπιεστών μετατόπισης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περιστροφικών συμπιεστών μετατόπισης, μονοαξονικών ή πολυαξονικών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αντλιών· μερών ανυψωτών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αεραντλιών ή αντλιών κενού, αεροσυμπιεστών ή αεριοσυμπιεστών, ανεμιστήρων, απορροφητήρων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στροφίγγων, κανουλών, βαλβίδων (δικλείδων) και παρόμοιων συσκευών για σωληνώσεις, λέβητες, βυτία, βαρέλια ή παρόμοια δοχεία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βαλβίδων (δικλείδων) μείωσης της πίεσης, δικλείδων ελέγχου, ρυθμιστικών και ασφαλιστικών δικλείδων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983"/>
        <w:gridCol w:w="1219"/>
        <w:gridCol w:w="1378"/>
        <w:gridCol w:w="1773"/>
        <w:gridCol w:w="3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στροφίγγων, κανουλών, βαλβίδων (δικλείδων) για νεροχύτες, νιπτήρες, μπιντέδες, καζανάκια, μπανιέρες και παρόμοια είδη· βαλβίδων (δικλείδων) σωμάτων καλοριφέρ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βαλβίδων (δικλείδων) ελέγχου λειτουργίας, δικλείδων εισόδου, σφαιρικών και άλλων δικλείδων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στροφίγγων και βαλβίδων (δικλείδων)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στροφίγγων και βαλβίδων (δικλείδων)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στροφίγγων και βαλβίδων (δικλείδων)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στροφίγγων και βαλβίδων (δικλείδων)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σφαιρικών και κυλινδρικών εδράνων κύλισης (ρουλεμάν - τριβέων)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σφαιρικών και κυλινδρικών εδράνων κύλισης (ρουλεμάν - τριβέων)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εδράνων κύλισης (τριβέων), οδοντωτών μηχανισμών μετάδοσης της κίνησης (γραναζιών), στοιχείων οδοντωτών τροχών και μηχανισμών μετάδοσης της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αρθρωτών αλυσίδων, από σίδηρο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αξόνων μετάδοσης της κίνησης (συμπεριλαμβάνονται οι εκκεντροφόροι και οι στροφαλοφόροι άξονες) και στροφάλων (μανιβέλων)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περικαλυμμάτων εδράνων και χιτωνίων τριβέων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οδοντωτών τροχών και συστημάτων οδοντωτών τροχών· ένσφαιρων ή κυλινδρικών κοχλιωτών αξόνων· κιβωτίων ταχυτήτων και άλλων διατάξεων αλλαγής ταχύτητας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σφονδύλων και τροχαλιών (συμπεριλαμβάνονται τα σύσπαστα)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συμπλεκτών και συζευκτήρων αξόνων (συμπεριλαμβάνονται οι καθολικές αρθρώσεις)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εδράνων κύλισης (τριβέων), στοιχείων οδοντωτών τροχών και μηχανισμών μετάδοσης της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σφαιρών, βελονών και κυλίνδρων· μερών ένσφαιρων τριβέων ή κυλινδροτριβέων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αρθρωτών αλυσίδων από σίδηρο ή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τριβέων και μηχανισμών μετάδοσης της κίνησης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τριβέων (ρουλεμάν), οδοντωτών μηχανισμών μετάδοσης της κίνησης (γραναζιών), στοιχείων οδοντωτών τροχών και μηχανισμών μετάδοσης της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τριβέων (ρουλεμάν), οδοντωτών μηχανισμών μετάδοσης της κίνησης (γραναζιών), στοιχείων οδοντωτών τροχών και μηχανισμών μετάδοσης της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φούρνων και καυστήρων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καυστήρων· μηχανικών θερμαστρών και εσχαρών· μηχανικών διατάξεων για την απομάκρυνση της στάχτης και παρόμοιων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βιομηχανικών και εργαστηριακών κλιβάνων και φούρνων, μη ηλεκτρικών, περιλαμβανομένων και των αποτεφρωτήρων, αλλά εξαιρουμένων των φούρνων αρτοποιίας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βιομηχανικών η εργαστηριακών ηλεκτρικών κλιβάνων και φούρνων· επαγωγικού ή διηλεκτρικού θερμικού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καυστήρων, κλιβάνων και φούρνων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ανύψωσης και διακίνησης φορτίων και μερών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πολύσπαστων και βαρούλκων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ανέλκυσης στο στόμιο του φρέατος· βιντσιών ειδικά σχεδιασμένων για υπόγεια χρήση· άλλων βιντσιών· εργατών (μποτζεργατών)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γρύλων· βαρούλκων που χρησιμοποιούνται για ανύψωση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φορτωτήρων· γερανών· κινητών ανυψωτικών πλαισίων, γερανογεφυρών και γερανοφόρων οχημάτων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περονοφόρων ανυψωτικών οχημάτων, άλλων οχημάτων κατασκευών· ελκυστήρων των τύπων που χρησιμοποιούνται σε αποβάθρες σιδηροδρομικών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ανελκυστήρων, καδοφόρων βαρούλκων, κυλιόμενων σκαλών και κυλιόμενων διαδρόμων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ανυψωτήρων και ιμάντων μεταφοράς συνεχούς λειτουργίας, που λειτουργούν με πεπιεσμένο αέρα, για προϊόντα ή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ανύψωσης, μετακίνησης, φόρτωσης ή εκφόρτωσης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ανελκυστήρων (διακοπτών ανόδου - καθόδου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κάδων, φτυαριών, αρπάγων και λαβών για γερανούς, εκσκαφείς και παρόμοια μηχανήματα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κάδων, φτυαριών, αρπάγων και λαβών για γερανούς, εκσκαφείς και παρόμοια μηχανήματα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γραφομηχανών, μηχανών επεξεργασίας κειμένου και αριθμομηχανών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γραφομηχανών και μηχανών επεξεργασίας κειμένου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γραφομηχανών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λογιστικών μηχανών, ταμιακών μηχανών, μηχανών αποτύπωσης ταχυδρομικών τελών, μηχανών έκδοσης εισιτηρίων και παρόμοιων μηχανών που φέρουν υπολογιστική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γραφείου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φωτοαντιγραφικών συσκευών με οπτικό σύστημα ή με επαφή και θερμοαντιγραφικών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εκτυπωτικών μηχανημάτων offset, γραφείου, που τροφοδοτούνται με φύλλα χαρτιού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μηχανών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γραφομηχανών και αριθμομηχανών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άλλων μηχανών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φωτοαντιγραφικών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μηχανών γραφείου και λογιστικών μηχανών· εργασίες υπεργολαβίας στο πλαίσιο της διαδικασίας κατασκευής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κατασκευής μηχανών γραφείου και λογιστικών μηχανών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ηλεκτρομηχανικών εργαλείων χειρός· άλλων φορητών ηλεκτροκίνητων εργαλείων χειρωνακτικού χειρισμού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ηλεκτρομηχανικών εργαλείων χειρός, με ενσωματωμένο ηλεκτρικό κινητήρα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5"/>
        <w:gridCol w:w="983"/>
        <w:gridCol w:w="1219"/>
        <w:gridCol w:w="1378"/>
        <w:gridCol w:w="1773"/>
        <w:gridCol w:w="31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φορητών ηλεκτροκίνητων εργαλείων χειρωνακτικού χειρισμού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ηλεκτρομηχανικών εργαλείων χειρός, με ενσωματωμένο ηλεκτρικό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φορητών ηλεκτροκίνητων εργαλείων χειρωνακτικού χειρισμού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εναλλακτών θερμότητας· μη οικιακών συσκευών κλιματισμού, ψύξης και κατάψυξης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μονάδων εναλλαγής θερμότητας και μηχανημάτων υγροποίησης αέρα ή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κλιματιστικών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ψύξης και κατάψυξης και αντλιών θερμότητας, εκτός των συσκευών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ψυκτικών προθηκών (βιτρινών-ψυγείων)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και συσκευών διήθησης ή καθαρισμού αερίων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ανεμιστήρων, εκτός των επιτραπέζιων ανεμιστήρων, των ανεμιστήρων δαπέδου, τοίχου, παραθύρου, οροφής ή στέγης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ανεμιστήρων, εκτός των επιτραπέζιων ανεμιστήρων, των ανεμιστήρων δαπέδου, τοίχου, παραθύρου, οροφής ή στέγης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εξοπλισμού ψύξης και κατάψυξης και αντλιών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εξοπλισμού ψύξης και κατάψυξης και αντλιών θερμότητας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αεριογεννητριών, συσκευών απόσταξης και διήθησης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αεριογεννητριών αερίου ή νερού· αεριογεννητριών ακετυλένιου και παρόμοιων αεριογεννητριών· εξοπλισμού απόσταξης ή διύλισης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και συσκευών διήθησης ή καθαρισμού, για υγρά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φίλτρων και διατάξεων καθαρισμού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φίλτρων λαδιού, φίλτρων βενζίνης και φίλτρων εισαγωγής αέρα για κινητήρες εσωτερικής καύσης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καθαρισμού, γεμίσματος, συσκευασίας ή περιτυλίγματος φιαλών ή άλλων δοχείων· πυροσβεστήρων, ψεκαστήρων, μηχανών ατμοβολής ή αμμοβολής· παρεμβυσμάτων (τσιμουχών)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καθαρισμού, γεμίσματος, συσκευασίας ή περιτυλίγματος φιαλών ή άλλων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πυροσβεστήρων, ψεκαστήρων, μηχανών ατμοβολής ή αμμοβολής και παρόμοιων μηχανικών συσκευών, εκτός αυτών που χρησιμοποιούνται στη γεωργία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πυροσβεστήρων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παρεμβυσμάτων (τσιμουχών) από μεταλλικά φύλλα· μηχανικών στεγανοποιήσεων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βιομηχανικών, οικιακών και άλλων μηχανημάτων ζύγισης και μέτρησης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ζύγισης για βιομηχανικούς σκοπούς· συσκευών για διαρκή ζύγιση προϊόντων στους ιμάντες μεταφοράς· σταθερών συσκευών ζύγισης και συσκευών εκφόρτωσης προκαθορισμένου βάρους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ατομικών και οικιακών μηχανημάτων και συσκευών ζύγισης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ζύγισης και μέτρησης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φυγοκεντρικών μηχανών, στιλβωτικών κυλίνδρων (μαγγάνων) και αυτόματων πωλητών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φυγοκεντρικών μηχανών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στιλβωτικών κυλίνδρων ή άλλων μηχανών κυλινδρικής τυποποίησης, εκτός όσων προορίζονται για μέταλλο ή γυαλί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αυτόματων μηχανών πώλησης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πλυντηρίων πιάτων, επαγγελματικού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πλυντηρίων πιάτων, επαγγελματικού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π.δ.κ.α. για την επεξεργασία υλικών με μέθοδο που συνεπάγεται μεταβολή της θερμοκρασίας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π.δ.κ.α. για την επεξεργασία υλικών με μέθοδο που συνεπάγεται μεταβολή της θερμοκρασίας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ηλεκτρικών μηχανημάτων και συσκευών για μαλακή συγκόλληση, σκληρή συγκόλληση ή θερμοσυγκόλληση· μηχανημάτων και συσκευών που λειτουργούν με αέριο για την επιφανειακή σκλήρυνση (βάψιμο)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ηλεκτρικών μηχανημάτων και συσκευών για μαλακή συγκόλληση, σκληρή συγκόλληση ή θερμοσυγκόλληση· μηχανημάτων και συσκευών που λειτουργούν με αέριο για την επιφανειακή σκλήρυνση (βάψιμο)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αεριογεννητριών αερίου ή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φυγοκεντρικών μηχανών· μερών μηχανημάτων και συσκευών διήθησης ή καθαρισμού για υγρά ή αέρια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στιλβωτικών κυλίνδρων ή άλλων μηχανών έλασης· μερών μηχανημάτων ψεκασμού· σταθμών για μηχανές ζύγισης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που δεν περιέχουν ηλεκτρικές συνδέσεις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πλυντηρίων πιάτων και μηχανών καθαρίσματος, γεμίσματος, συσκευασίας και περιτυλίξεως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 ηλεκτρικών μηχανημάτων και συσκευών για μαλακή συγκόλληση, σκληρή συγκόλληση ή θερμοσυγκόλληση· μηχανημάτων και συσκευών που λειτουργούν με αέριο για την επιφανειακή σκλήρυνση (βάψιμο)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μονοαξονικών χειροδηγούμενων 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μονοαξονικών χειροδηγούμενων 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γεωργικών ελκυστήρων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ελκυστήρων, ισχύος &lt;= 37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ελκυστήρων, ισχύος &gt; 37 kW αλλά &lt;= 59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ελκυστήρων, ισχύος &gt; 59 kW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αρότρων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σβαρνών, αναμοχλευτήρων, καλλιεργητικών μηχανών, σκαλιστηριών και τσαπών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σποράς, φύτευσης και μεταφύτευσης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διασκορπιστών κοπριάς και διανομέων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χορτοκοπτικών μηχανών για χλοοτάπητες, πάρκα ή αθλητικά γήπεδα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χορτοκοπτικών μηχανών για χλοοτάπητες, πάρκα ή αθλητικά γήπεδα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θεριστικών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χορτοκοπτικών μηχανών (συμπεριλαμβάνονται οι ράβδοι κοπής για συναρμολόγηση σε ελκυστήρες)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κοπής και ξήρανσης σανού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1038"/>
        <w:gridCol w:w="1288"/>
        <w:gridCol w:w="1455"/>
        <w:gridCol w:w="286"/>
        <w:gridCol w:w="4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δεματισμού άχυρου ή χορτονομής (συμπεριλαμβάνονται οι συλλεκτικές-συμπιεστικές μηχανές)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θεριστικών μηχανημάτων ριζών ή βολβών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θεριστικών και αλωνιστικών μηχανημάτων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εκτόξευση, διασπορά ή ψεκασμό υγρών ή κονιοποιημένων προϊόντων για τη γεωργία ή την κηπουρική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εκτόξευση, διασπορά ή ψεκασμό υγρών ή κονιοποιημένων προϊόντων για τη γεωργία ή την κηπουρική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ρυμουλκούμενων ή ημιρυμουλκούμενων οχημάτων που διαθέτουν συστήματα φόρτωσης ή εκφόρτωσης, για γεωργικούς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ρυμουλκούμενων ή ημιρυμουλκούμενων οχημάτων που διαθέτουν συστήματα φόρτωσης ή εκφόρτωσης, για γεωργικούς σκοπούς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αγροτικών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για τον καθαρισμό, τη διαλογή ή τη διαβάθμιση αβγών, φρούτων ή άλλων γεωργικών προϊόντων, εκτός σπόρων, σιτηρών ή αποξηραμένων οσπριωδών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αρμεκτικών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την παρασκευή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επωαστήρων και αναθρεφτήρων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πτηνοτροφικών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γεωργικών, κηπευτικών, δασοκομικών, πτηνοτροφικών ή μελισσοκομικών μηχανημάτων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αγροτικών μηχανημάτων και εξοπλισμού· εργασίες υπεργολαβίας στο πλαίσιο της διαδικασίας κατασκευής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θεριστικών και αλωνιστικών μηχανημάτων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εδάφους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αγροτικών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αρμεκτικών μηχανών και γαλακτοκομικών μηχανημάτων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μορφοποίησης μετάλλου και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κατεργασία μετάλλου με λέιζερ και παρόμοιο τρόπο· μηχανουργείων για κατεργασία μετάλλου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κατεργασία μετάλλου με αφαίρεση ύλης, με λέιζερ, με υπέρηχους και παρόμοιες μεθόδους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μηχανουργείων, μηχανών σταθερής θέσης και μηχανών πολλαπλών θέσεων, για την κατεργασία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τόρνων, τρυπανιών και φρεζών για την κατεργασία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τόρνων για αφαίρεση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τη διάτρηση, τη διάνοιξη οπών ή τη λειοτρίβηση μετάλλων· εργαλειομηχανών για την κατασκευή εξωτερικών και εσωτερικών σπειρωμάτων σε μέταλλα,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εξομάλυνση επιφανειών, για ακόνισμα, τρόχισμα ή άλλες εργασίες τελειώματος σε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πλάνισμα, πριόνισμα, κοπή ή άλλες εργασίες κοπής σε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εργαλειομηχανών για την κατεργασία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κάμψης, αναδίπλωσης και ευθυγράμμισης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διάτμησης, διατμητικής διάτρησης και μερικής διάτμησης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σφυριών για σφυρηλασία ή ανισόπαχη τύπωση· υδραυλικών πρεσών και πρεσών για την κατεργασία μετάλλου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π.δ.κ.α. για την κατεργασία μετάλλου, επιτηγμένων μεταλλικών καρβιδίων ή κεραμομεταλλουργικών ενώσεων, χωρίς αφαίρεση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εργαλειομηχανές κατεργασίας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εργαλειομηχανές κατεργασίας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την κατεργασία λίθων, ξύλου και παρόμοιων σκληρών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την κατεργασία λίθων, κεραμικών υλικών, σκυροδέματος ή παρόμοιων ορυκτών υλικών ή για την ψυχρή κατεργασία του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εργαλειομηχανών για την κατεργασία ξύλου, φελλού, κόκαλου, σκληρού ελαστικού, σκληρού πλαστικού ή παρόμοιων σκληρών υλικών· μηχανημάτων γαλβανοπλαστικής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εργαλειοφορέων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εργαλειοφορέων και κεφαλών ελικοτομής αυτόματου ανοίγματος, για εργαλειομηχανές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διατάξεων στερέωσης των προς επεξεργασία τεμαχίων για εργαλειομηχανές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κεφαλών διαίρεσης και άλλων ειδικών προσαρτημάτων για εργαλειομηχανές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εργαλειομηχανές κατεργασίας ξύλου, φελλού, σκληρού ελαστικού και παρόμοιων σκληρών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28.49.99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μεταλλουργικών μηχανημάτων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μετατροπέων (μεταλλακτών), χοανών χυτηρίων, μητρών χελωνών και μηχανών χύτευσης· ελάστρων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μεταλλουργικών μηχανών· μερών ελάστρων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μεταλλουργικών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μεταλλουργικών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ορυχείων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ανυψωτήρων και ιμάντων μεταφοράς συνεχούς λειτουργίας, για υπόγεια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κοπής άνθρακα ή βράχων και μηχανημάτων διάνοιξης σηράγγων· άλλων μηχανημάτων γεώτρησης και διάνοιξης φρεάτων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αυτοκινούμενων μηχανημάτων μετακίνησης, ισοπέδωσης, εξομάλυνσης, απόξεσης, εκσκαφής, συμπίεσης, σύνθλιψης ή εξόρυξης για γαίες, ορυκτά ή μεταλλεύματα (συμπεριλαμβανομένων των μπουλντόζων, των μηχανικών φτυαριών και των οδοστρωτήρων)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μπουλντόζων και πλάγιων μπουλντόζων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ισοπεδωτήρων και ομαλυντήρων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αποξεστών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συμπιεστήρων και οδοστρωτήρων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πτυοφόρων φορτωτών πρόσθιας φόρτωσης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μηχανικών φτυαριών, εκσκαφέων και πτυοφόρων φορτωτών, στα οποία η υπερκατασκευή μπορεί να κάνει στροφή 360º, εκτός των πτυοφόρων φορτωτών πρόσθιας φόρτωσης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
        <w:gridCol w:w="1017"/>
        <w:gridCol w:w="1262"/>
        <w:gridCol w:w="1426"/>
        <w:gridCol w:w="1836"/>
        <w:gridCol w:w="35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αυτοκινούμενων μηχανικών φτυαριών, εκσκαφέων και πτυοφόρων φορτωτών· άλλων αυτοκινούμενων μηχανημάτων ορυχείων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μετωπικών και γωνιακών κοπτήρων μπουλντόζων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ανατρεπόμενων οχημάτων, κατασκευασμένων για να χρησιμοποιούνται εκτός του οδικού δικτύου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εκσκαφής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εκσκαφής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διαλογή, άλεση, ανάμειξη και παρόμοια επεξεργασία γαιών, λίθων, μεταλλευμάτων και άλλων ορυκτών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διαλογή, άλεση, ανάμειξη και παρόμοια επεξεργασία γαιών, λίθων, μεταλλευμάτων και άλλων ορυκτών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ελκυστήρων τοποθέτησης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ελκυστήρων τοποθέτησης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ορυχείων, λατομείων και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γεώτρησης ή διάνοιξης φρεάτων ή εκσκαφής· μερών γερανών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για διαλογή, άλεση ή άλλη επεξεργασία γαιών, λίθων και παρόμοιων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ορυχείων, λατομείων και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ορυχείων, λατομείων και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αποκορύφωσης γάλακτος (κορυφολόγων)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γαλακτοκομικών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την άλεση ή την κατεργασία δημητριακών ή οσπρίων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που χρησιμοποιούνται στην παρασκευή κρασιού, μηλίτη, φρουτοχυμών και παρόμοιων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 ηλεκτρικών φούρνων αρτοποιίας· μη οικιακού εξοπλισμού για μαγείρεμα ή ζέσταμα φαγητού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ξηραντήρων γεωργικών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π.δ.κ.α. για τη βιομηχανική προετοιμασία ή παρασκευή τροφίμων ή ποτών (συμπεριλαμβάνονται λίπη ή έλαια)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για τον καθαρισμό, τη διαλογή ή τη διαβάθμιση σπόρων σιτηρών ή αποξηραμένων οσπριωδών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για τον καθαρισμό, τη διαλογή ή τη διαβάθμιση σπόρων σιτηρών ή αποξηραμένων οσπριωδών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για την επεξεργασία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για την επεξεργασία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για τον καθαρισμό, τη διαλογή ή τη διαβάθμιση σπόρων σιτηρών ή αποξηραμένων οσπριωδών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για την επεξεργασία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για την επεξεργασία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την προετοιμασία, κλώση, ύφανση και πλέξη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διέλασης, επεκτατικής ολκής, τεξτουραρίσματος ή κοπής τεχνητών κλωστοϋφαντουργικών υλών· μηχανών για την προετοιμασία κλωστοϋφαντουργικών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κλώσης κλωστοϋφαντουργικών προϊόντων· μηχανών διπλιάσματος, στρίψης, περιέλιξης ή αναπήνισης (ξετυλιγαδιάσματος)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υφαντικών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πλεκτομηχανών· ραπτοπλεκτομηχανών και παρόμοιων μηχανών· μηχανών κατασκευής θυσάνων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βοηθητικών μηχανημάτων που χρησιμοποιούνται σε μηχανές επεξεργασίας κλωστοϋφαντουργικών προϊόντων· μηχανημάτων εκτύπωσης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εκτύπωσης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παραγωγής κλωστοϋφαντουργικών προϊόντων και ειδών ένδυσης (συμπεριλαμβάνονται οι ραπτομηχανές)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την πλύση, τον καθαρισμό, το στύψιμο, το σιδέρωμα, το πρεσάρισμα, τη βαφή, την αναπήνιση (ξετυλιγάδιασμα) και παρόμοιες εργασίες υφαντουργικού νήματος και υφασμάτων· μηχανημάτων για το φινίρισμα του πιλήματος (τσόχας)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επαγγελματικών πλυντηρίων ρούχων· μηχανών στεγνού καθαρισμού· στεγνωτηρίων με χωρητικότητα άνω των δέκα κιλών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φυγοκεντρικών στεγνωτηρίων 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ραπτομηχανών, εκτός των ραπτομηχανών για βιβλία και των οικιακών ραπτομηχανών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κατεργασία προβιών ή δερμάτων ή για την κατασκευή ή επισκευή υποδημάτων και άλλων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κατεργασία προβιών ή δερμάτων ή για την κατασκευή ή επισκευή υποδημάτων και άλλων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ραπτομηχανών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ραπτομηχανών οικιακού τύπου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μηχανών ύφανσης και κλώσης και μηχανών για άλλη παραγωγή κλωστοϋφαντουργικών προϊόντων και ειδών ένδυσης και για την κατεργασία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μηχανών κλώσης και ύφανσης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υφαντικών χτενιών αργαλειών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για άλλη παραγωγή κλωστοϋφαντουργικών προϊόντων και ειδών ένδυσης και για την κατεργασία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παραγωγής κλωστοϋφαντουργικών προϊόντων, ειδών ένδυσης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παραγωγής κλωστοϋφαντουργικών προϊόντων, ειδών ένδυσης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παραγωγής χαρτιού και χαρτονιού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παραγωγής χαρτιού και χαρτονιού, εκτός από τα μέρη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παραγωγής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παραγωγής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μηχανημάτων παραγωγής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π.δ.κ.α. για την κατεργασία πλαστικού και ελαστικού ή για την κατασκευή προϊόντων από αυτά τα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π.δ.κ.α. για την κατεργασία πλαστικού και ελαστικού ή για την κατασκευή προϊόντων από αυτά τα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π.δ.κ.α. για την κατεργασία πλαστικού και ελαστικού ή για την κατασκευή προϊόντων από αυτά τα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π.δ.κ.α. για την κατεργασία πλαστικού και ελαστικού ή για την κατασκευή προϊόντων από αυτά τα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κατασκευής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εκτύπωσης και βιβλιοδεσίας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6"/>
        <w:gridCol w:w="972"/>
        <w:gridCol w:w="1206"/>
        <w:gridCol w:w="1362"/>
        <w:gridCol w:w="1754"/>
        <w:gridCol w:w="32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βιβλιοδεσίας (συμπεριλαμβάνονται οι ραπτομηχανές για βιβλία)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συσκευών και εξοπλισμού για τη στοιχειοθεσία, την προετοιμασία και την κατασκευή τυπογραφικών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εκτυπωτικών μηχανημάτων όφσετ (offset), εκτός εκείνων που προορίζονται για χρήση σε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εκτυπωτικών μηχανημάτων, εκτός εκείνων που προορίζονται για χρήση σε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συσκευών και εργαλείων εκτύπωσης, (περιλαμβανομένων των τελάρων μεεταξοτυπίας)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ξηραντηρίων ξυλείας, χαρτοπολτού, χαρτιού ή χαρτονιού· στεγνωτηρίων μη οικιακής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περιστρεφόμενων εξεδρών διασκέδασης (μύλων), κούνιων, περίπτερων σκοποβολής και άλλων ειδών διασκέδασης υπαίθριων χώρων και πανηγύρεων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μηχανισμού εκτόξευσης αεροσκαφών· ανασχετικών οργάνων ή παρόμοιου εξοπλισμού· συσκευών ζυγοστάθμισης·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εκτύπωσης και βιβλιοδεσίας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μηχανημάτων εκτύπωσης και βιβλιοδεσίας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 μερών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και συσκευών που χρησιμοποιούνται αποκλειστικά ή κυρίως για την κατασκευή μονοκρυστάλλων ή δισκίων ημιαγωγών, συσκευών με ημιαγωγούς, ηλεκτρονικών ολοκληρωμένων κυκλωμάτων ή επίπεδων οθονών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μηχανοκίνητων οχημάτων,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εσωτερικής καύσης του είδους που χρησιμοποιείται στα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εσωτερικής καύσης με παλινδρομικά έμβολα, στους οποίους η ανάφλεξη γίνεται με σπινθηριστή, κυλινδρισμού &lt;= 1.000 cm³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εσωτερικής καύσης με παλινδρομικά έμβολα, στους οποίους η ανάφλεξη γίνεται με σπινθηριστή, κυλινδρισμού &gt; 1.000 cm³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εμβολοφόρων κινητήρων εσωτερικής καύσης για οχήματα, στους οποίους η ανάφλεξη γίνεται με συμπίεση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επιβατικών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με κινητήρα, στον οποίο ή ανάφλεξη γίνεται με σπινθηριστή, κυλινδρισμού &lt;= 1.500 cm³, καινούργιων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με κινητήρα, στον οποίο ή ανάφλεξη γίνεται με σπινθηριστή, κυλινδρισμού &gt; 1.500 cm³, καινούργιων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με εμβολοφόρο κινητήρα εσωτερικής καύσης, στον οποίο ή ανάφλεξη γίνεται με συμπίεση (ντίζελ ή ημιντίζελ), καινούργιων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μηχανοκίνητων οχημάτων για τη μεταφορά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οχημάτων για τη μεταφορά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 για τη μεταφορά δέκα ή περισσότερων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 για τη μεταφορά δέκα ή περισσότερων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οχημάτων για την μεταφορά δέκα ή περισσότερων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 για τη μεταφορά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για τη μεταφορά εμπορευμάτων με εμβολοφόρο κινητήρα εσωτερικής καύσης, στον οποίο η ανάφλεξη γίνεται με συμπίεση (ντίζελ ή ημιντίζελ), καινούργιων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για τη μεταφορά εμπορευμάτων, με εμβολοφόρο κινητήρα εσωτερικής καύσης, στον οποίο η ανάφλεξη γίνεται με σπινθηριστή· άλλων οχημάτων για τη μεταφορά εμπορευμάτων, καινούργιων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οδικών ελκυστήρων για ημιρυμουλκούμενα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πλαισίων εξοπλισμένων με κινητήρες, για αυτοκίνητα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αυτοκινήτων οχημάτων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γερανοφόρων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που κινούνται πάνω στο χιόνι· οχημάτων που χρησιμοποιούνται στα γήπεδα του γκολφ και παρόμοιων οχημάτων, με κινητήρες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οχημάτων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29.10.99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αμαξωμάτων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αμαξωμάτων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αμαξωμάτων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ρυμουλκούμενων και ημιρυμουλκούμενων·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εμπορευματοκιβώτιων ειδικά σχεδιασμένων για να μεταφέρονται από ένα ή περισσότερα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ρυμουλκούμενων και ημιρυμουλκούμενων τύπου τροχόσπιτου, για κατοίκηση ή κατασκήνωση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ρυμουλκούμενων και ημιρυμουλκούμενων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ρυμουλκούμενων, ημιρυμουλκούμενων και άλλων οχημάτων, μη μηχανοκίνητων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ρυμουλκούμενων, ημιρυμουλκούμενων και άλλων οχημάτων, μη μηχανοκίνητων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ανακατασκευής, συναρμολόγησης, εξοπλισμού και εκτέλεσης εργασιών σε αμαξώματα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ανακατασκευής, συναρμολόγησης, εξοπλισμού και εκτέλεσης εργασιών σε αμαξώματα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εξοπλισμού τροχόσπιτων και κινητών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εξοπλισμού τροχόσπιτων και κινητών κατοικιών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αμαξωμάτων για μηχανοκίνητα οχήματα· κατασκευής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αμαξωμάτων για μηχανοκίνητα οχήματα· κατασκευής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ηλεκτρικού και ηλεκτρονικού εξοπλισμού για μηχανοκίνητα οχήματα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
        <w:gridCol w:w="908"/>
        <w:gridCol w:w="1126"/>
        <w:gridCol w:w="1272"/>
        <w:gridCol w:w="1638"/>
        <w:gridCol w:w="36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συρμάτινων διατάξεων ανάφλεξης και άλλων συρμάτινων διατάξεων των τύπων που χρησιμοποιούνται σε οχήματα, αεροσκάφη ή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συρμάτινων διατάξεων ανάφλεξης και άλλων συρμάτινων διατάξεων των τύπων που χρησιμοποιούνται σε οχήματα, αεροσκάφη ή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ηλεκτρικού εξοπλισμού, για οχήματα, και μέρη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σπινθηριστών (μπουζί), μαγνητοηλεκτρικών συσκευών ανάφλεξης· δυναμομαγνητοηλεκτρικών συσκευών· μαγνητικών σφονδύλων· διανομέων· πηνίων ανάφλεξης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εκκίνησης και εκκινητών - γεννητριών διπλής χρήσης· άλλων γεννητριών και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ηλεκτρικού εξοπλισμού σηματοδότησης, υαλοκαθαριστήρων, ηλεκτρικών διατάξεων για τη διάλυση του πάγου και του αχνού για μηχανοκίνητα οχήματα και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άλλου ηλεκτρικού εξοπλισμού για μηχανοκίνητα οχήματα και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άλλου ηλεκτρικού εξοπλισμού για μηχανοκίνητα οχήματα και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καθισμάτων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καθισμάτων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ζωνών ασφαλείας, αερόσακων και μερών και εξαρτημάτων αμαξωμάτων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ζωνών ασφαλείας, αερόσακων και μερών και εξαρτημάτων αμαξωμάτων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π.δ.κ.α.,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π.δ.κ.α.,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εξατμίσεων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29.32.30.02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σουστών αυτοκινήτων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π.δ.κ.α., αποκλειστικά για ηλεκτρικά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συναρμολόγησης μερών και εξαρτημάτων για μηχανοκίνητα οχήματα, π.δ.κ.α.· υπηρεσίες συναρμολόγησης πλήρων συλλογών κατασκευής για αυτοκίνητα οχήματα στα πλαίσια της παραγωγικής διεργασίας· εργασίες υπεργολαβίας στο πλαίσιο της κατασκευής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για τη συναρμολόγηση ολοκληρωμένων συνόλων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συναρμολόγησης μερών και εξαρτημάτων για μηχανοκίνητα οχήματα,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29.32.99.01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ταπετσαρίσματος καθισμάτων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λοιπού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πολεμικών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πολεμικών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πλοίων και παρόμοιων σκαφών για τη μεταφορά επιβατών ή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κρουαζιερόπλοιων, σκαφών εκδρομών και παρόμοιων σκαφών για τη μεταφορά επιβατών· οχηματαγωγών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δεξαμενόπλοιων για τη μεταφορά αργού πετρελαίου, προϊόντων πετρελαίου, χημικών προϊόντων, υγροποιημένου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πλοίων ψυγείων, εκτός δεξαμενόπλοιων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πλοίων μεταφοράς ξηρού φορτίου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αλιευτικών σκαφών και άλλων ειδικών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αλιευτικών σκαφών· πλοίων-εργοστάσιων και άλλων σκαφών για την κατεργασία ή τη συντήρηση αλιευτικών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άλλων σκαφών μη μεταφοράς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βυθοκόρων· πλοίων-φάρων, πλωτών γερανών· άλλων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παράκτιων σκαφών και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παράκτιων σκαφών και υποδομής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άλλων πλωτών κατασκευών (συμπεριλαμβανομένων των σχεδιών, πλωτών δεξαμενών, στεγανών κιβωτίων, προσδετήρων πλοίων, σημαντήρων, πλωτών υφαλοδεικτών)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άλλων πλωτών κατασκευών (συμπεριλαμβανομένων των σχεδιών, πλωτών δεξαμενών, στεγανών κιβωτίων, προσδετήρων πλοίων, σημαντήρων, πλωτών υφαλοδεικτών)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μετατροπής, ανακατασκευής και εξοπλισμού πλοίων, πλωτών εξεδρών και κατασκευών· εργασίες υπεργολαβίας στο πλαίσιο της κατασκευής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μετατροπής και ανακατασκευής πλοίων και πλωτών εξεδρών και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εξοπλισμού πλοίων και πλωτών εξεδρών και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τοποθέτησης εξωλέμβιων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ιστιοφόρων (εκτός των φουσκωτών) για αναψυχή ή αθλητισμό, με ή χωρίς βοηθητικό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φουσκωτών σκαφών για αναψυχή ή αθλητισμό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Ναυπήγηση άλλων σκαφών για αναψυχή ή αθλητισμό· κωπήλατων βαρκών και κανό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σιδηροδρομικών αμαξών (μηχανών) και εφοδιοφόρων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σιδηροδρομικών αμαξών (μηχανών) που κινούνται με εξωτερική πηγή ηλεκτρισμού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ντιζελοηλεκτρικών αμαξών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σιδηροδρομικών αμαξών (μηχανών)· εφοδιοφόρων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σιδηροδρομικών ή τροχιοδρομικών οχημάτων (αυτοκινηταμαξών), σκευοφόρων, εκτός των οχημάτων συντήρησης ή επισκευής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αυτοκινούμενων σιδηροδρομικών ή τροχιοδρομικών οχημάτων (αυτοκινηταμαξών), σκευοφόρων, εκτός των οχημάτων συντήρησης ή επισκευής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άλλου τροχαίου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οχημάτων συντήρησης ή επισκευής σιδηροδρόμων ή τροχιοδρόμων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σιδηροδρομικών ή τροχιοδρομικών επιβατικών οχημάτων, μη αυτοκινούμενων · σκευοφόρων και άλλων οχημάτων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σιδηροδρομικών ή τροχιοδρομικών σκευοφόρων και βαγονιών για τη μεταφορά εμπορευμάτων, μη αυτοκινούμενων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5"/>
        <w:gridCol w:w="935"/>
        <w:gridCol w:w="1160"/>
        <w:gridCol w:w="1311"/>
        <w:gridCol w:w="1688"/>
        <w:gridCol w:w="34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ή τροχαίου εξοπλισμού σιδηροδρόμων ή τροχιοδρόμων· μόνιμου υλικού και εξαρτημάτων και μερών τους· μηχανικού εξοπλισμού ελέγχου της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μηχανών ή τροχαίου εξοπλισμού σιδηροδρόμων ή τροχιοδρόμων· μόνιμου υλικού και εξαρτημάτων και μερών τους· μηχανικού εξοπλισμού ελέγχου της κυκλοφορίας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ανακατασκευής και εξοπλισμού ("ολοκλήρωσης") μηχανών και τροχαίου εξοπλισμού σιδηροδρόμων και τροχιοδρόμων· εργασίες υπεργολαβίας στο πλαίσιο της κατασκευής μηχανών και τροχαίου εξοπλισμού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ανακατασκευής και εξοπλισμού ("ολοκλήρωσης") μηχανών και τροχαίου εξοπλισμού σιδηροδρόμων και τροχιοδρόμων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μηχανών και τροχαίου εξοπλισμού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μηχανών και κινητήρων για αεροσκάφη ή διαστημικά οχήματα· εξοπλισμού εδάφους για την εκπαίδευση στην πτήση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αεροσκαφών στους οποίους ή ανάφλεξη γίνεται με σπινθηριστή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στροβιλοκινητήρων και ελικοστροβιλοκινητήρων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αντίδρασης, εκτός των στροβιλοκινητήρων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εδάφους για την εκπαίδευση στην πτήση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κινητήρων αεροσκαφών στους οποίους ή ανάφλεξη γίνεται με σπινθηριστή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αερόστατων και πηδαλιουχούμενων· ανεμόπτερων, αιωρόπλανων και άλλων μη μηχανοκίνητων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αερόστατων και πηδαλιουχούμενων· ανεμόπτερων, αιωρόπλανων και άλλων μη μηχανοκίνητων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ελικόπτερων και αεροπλάνων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ελικόπτερων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αεροπλάνων και άλλων αεροσκαφών, βάρους χωρίς φορτίο &lt;= 2 000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αεροπλάνων και άλλων αεροσκαφών, βάρους χωρίς φορτίο &gt; 2 000 kg αλλά &lt;= 15 000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αεροπλάνων και άλλων αεροσκαφών, βάρους χωρίς φορτίο &gt; 15.000 kg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διαστημικών οχημάτων (συμπεριλαμβανομένων των δορυφόρων) και οχημάτων εκτόξευσης διαστημικών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διαστημικών οχημάτων (συμπεριλαμβανομένων των δορυφόρων) και οχημάτων εκτόξευσης διαστημικών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μερών αεροσκαφών και διαστημικών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μερών αεροσκαφών και διαστημικών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μετατροπής αεροσκαφών και κινητήρων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μετατροπής αεροσκαφών και κινητήρων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αεροσκαφών,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αεροσκαφών,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αρμάτων και άλλων τεθωρακισμένων οχημάτων μάχης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μηχανοκίνητων αρμάτων και άλλων τεθωρακισμένων οχημάτων μάχης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στρατιωτικών οχημάτων μάχης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μοτοσικλετών και πλευρικών καλαθιών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μοτοσικλετών και δίτροχων με βοηθητικό κινητήρα, με παλινδρομικό εμβολοφόρο κινητήρα εσωτερικής καύσης, κυλινδρισμού &lt;= 50 cm³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μοτοσικλετών με παλινδρομικό εμβολοφόρο κινητήρα εσωτερικής καύσης, κυλινδρισμού &gt; 50 cm³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μοτοσικλετών π.δ.κ.α.· πλευρικών καλαθιών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μοτοσικλετών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μοτοσικλετών και πλευρικών καλαθιών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μοτοσικλετών και πλευρικών καλαθιών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αποκλειστικά για ηλεκτρικές μοτοσικλέτες (συμπεριλαμβανομένων ηλεκτρικών ποδηλάτων και άλλων ηλεκτρικών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εσωτερικής καύσης του είδους που χρησιμοποιείται στις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εσωτερικής καύσης με παλινδρομικά έμβολα, στους οποίους η ανάφλεξη γίνεται με σπινθηριστή, κυλινδρισμού &lt;= 1.000 cm³, για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κινητήρων εσωτερικής καύσης με παλινδρομικά έμβολα, στους οποίους η ανάφλεξη γίνεται με σπινθηριστή, κυλινδρισμού &gt; 1.000 cm³, για μοτοσικλέτες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ποδηλάτων και άλλων δίτροχων, χωρίς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ποδηλάτων και άλλων δίτροχων, χωρίς κινητήρα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αναπηρικών καροτσιών, εκτός από μέρη και εξαρτήματά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αναπηρικών καροτσιών, εκτός από μέρη και εξαρτήματά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ηλεκτρικών αναπηρικών καροτσιών, εκτός από μέρη και εξαρτήματά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ποδήλατα και άλλα δίτροχα, χωρίς κινητήρα, και για αναπηρικά καροτσάκια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ποδήλατα και άλλα δίτροχα, χωρίς κινητήρα, και για αναπηρικά καροτσάκια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αποκλειστικά για ηλεκτρικά αναπηρικά καροτσάκια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παιδικών καροτσιών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παιδικών καροτσιών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ποδηλάτων και αναπηρικών καροτσιών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ποδηλάτων και αναπηρικών καροτσιών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30.99.10.01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ιππήλατων αμαξιών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άλλου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άλλου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Κατασκευή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για γραφεία και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969"/>
        <w:gridCol w:w="1202"/>
        <w:gridCol w:w="1358"/>
        <w:gridCol w:w="1748"/>
        <w:gridCol w:w="3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γραφείων και καταστημάτων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επίπλων, περιλαμβανομένων και των καθισμάτων, που χρησιμοποιούνται σε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περιλαμβανομένων και των καθισμάτων, που χρησιμοποιούνται σε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γραφείου, από μονάδα που απασχολεί μέχρι και δύο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γραφείου, από μονάδα που απασχολεί τρεις και άνω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για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καταστημάτων, από μονάδα που απασχολεί μέχρι και δύο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καταστημάτων, από μονάδα που απασχολεί τρεις και άνω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επίπλων γραφείων και καταστημάτων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ταπετσαρίσματος καρεκλών και καθισμάτων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επίπλων γραφείων και καταστημάτων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κουζίνας, από μονάδα που απασχολεί μέχρι και δύο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κουζίνας, από μονάδα που απασχολεί τρεις και άνω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στηριγμάτων στρωμάτων·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στηριγμάτων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σομιέδων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στρωμάτων, εκτός από τα στηρίγματα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στρωμάτων με μεταλλικό εξοπλισμό (στρωματέξ)</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επίπλων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μεταλλικών επίπλων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που χρησιμοποιούνται σε κρεβατοκάμαρες, τραπεζαρίες και στο καθιστικά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ξύλινων οικιακών επίπλων, από μονάδα που απασχολεί μέχρι και δύο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ξύλινων οικιακών επίπλων, από μονάδα που απασχολεί τρεις και άνω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κρεβατιών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ξύλινων επίπλων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ξύλινων επίπλων, από μονάδα που απασχολεί μέχρι και δύο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ξύλινων επίπλων, από μονάδα που απασχολεί τρεις και άνω εργάτες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από πλαστικές ύλες ή από άλλα υλικά (όπως π.χ. από καλάμια, λυγαριές ή μπαμπού)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πλεκτών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νέων επίπλων· εργασίες υπεργολαβίας στο πλαίσιο της κατασκευής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ταπετσαρίσματος καρεκλών και καθισμάτων, όχι γραφείου και εκτός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τελειοποίησης (φινιρίσματος) νέων επίπλων (εκτός του ταπετσαρίσματος καρεκλών και καθισμάτων)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αποκατάστασης και ανακαίνισης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στίλβωσης επίπλων (λουστραδόρου)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συναρμολόγησης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ψεκασμού, λουστραρίσματος, βερνικώματος, επιχρύσωσης και βαψίματος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31.09.99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Άλλες μεταποιητικές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πολύτιμων αντικειμένων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καλλιεργημένων μαργαριταριών, πολύτιμων ή ημιπολύτιμων λίθων, συμπεριλαμβανομένων των συνθετικών ή ανασχηματισμένων λίθων, κατεργασμένων αλλά όχι δεμένων σε κοσμήματα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ημιπολύτιμων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αδαμαντόδεσης, επεξεργασίας και λείανσης φυσικών διαμαντιών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βιομηχανικών διαμαντιών, κατεργασμένων· σκονών φυσικών ή συνθετικών πολύτιμων ή ημιπολύτιμων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αδαμαντόδεσης, επεξεργασίας και λείανσης βιομηχανικών διαμαντιών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κοσμηματοποιίας και μερών τους· ειδών χρυσοχοΐας ή αργυροχοΐας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από άργυρο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χρυσοχοΐας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για κοσμήματα από άργυρο (σύρματος, φύλλων, σωλήνων, χυτών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εξαρτημάτων χρυσοχοΐας (σύρματος, φύλλων, σωλήνων, χυτών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σκευών από άργυρο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χρυσών καδενών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χρυσών και αργυρών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από πολύτιμα μέταλλα· ειδών από φυσικά ή καλλιεργημένα μαργαριτάρια, πολύτιμους ή ημιπολύτιμους λίθους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φινιρίσματος τεχνουργημάτων από χρυσό και άργυρο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αργυρών κοσμημάτων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χρυσοχοΐας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σκευών από άργυρο φασόν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στίλβωσης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χάραξης άλλων ειδών από πολύτιμα μέταλλα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32.12.99.07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χάραξης πολύτιμων μετάλλων ειδών κοσμηματοποιίας, χρυσοχοΐας, αργυροχοΐας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13"/>
        <w:gridCol w:w="969"/>
        <w:gridCol w:w="1202"/>
        <w:gridCol w:w="1358"/>
        <w:gridCol w:w="1748"/>
        <w:gridCol w:w="3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κοσμημάτων από πλαστικό, ύφασμα, ξύλο, όστρακα, μη πολύτιμες πέτρες, κοινά μέταλλα και άλλα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απομιμήσεων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απομιμήσεων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πιάνων και άλλων έγχορδων και πνευστών μουσικών οργάνων, ηλεκτρικών οργάνων με κλίμακα πλήκτρων, μετρονόμων, διαπασών· μηχανισμών για μουσικά κουτιά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πιάνων και άλλων έγχορδων μουσικών οργάνων με κλίμακα πλήκτρων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έγχορδων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εκκλησιαστικών οργάνων με κλίμακα πλήκτρων, αρμόνιων και παρόμοιων οργάνων· ακορντεόν και παρόμοιων οργάνων· φυσαρμόνικων· πνευστών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μουσικών οργάνων ή οργάνων με κλίμακα πλήκτρων, ο ήχος των οποίων παράγεται ή πρέπει να ενισχύεται με ηλεκτρικά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μετρονόμων, διαπασών και πνευστών διαπασών· μηχανισμών για μουσικά κουτιά· χορδών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χιονοπέδιλων και άλλου εξοπλισμού για χιονοπέδιλα, εκτός υποδημάτων· παγοπέδιλων και τροχοπέδιλων·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χιονοπέδιλων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πέδιλων για θαλάσσιο σκι, κυματοσανίδων, ιστιοσανίδων και άλλου εξοπλισμού για ναυτικά αθλήματα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και εξοπλισμού γυμναστηρίων ή αθλητικών ειδών και αθλητικού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ρακετών αντισφαίρισης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και εξοπλισμού για αθλητισμό ή για υπαίθριους αγώνες· κολυμβητικών δεξαμενών και δεξαμενών κωπηλασίας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καλαμιών ψαρέματος, άλλων σύνεργων ψαρέματος με πετονιά· ειδών κυνηγιού ή ψαρέματος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κουκλών που αναπαριστούν μόνο ανθρώπινες υπάρξεις· παιχνιδιών που αναπαριστούν ζώα ή μη ανθρώπινες υπάρξεις·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κουκλών που αναπαριστούν μόνο ανθρώπινες υπάρξεις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παιχνιδιών που αναπαριστούν ζώα ή μη ανθρώπινες υπάρξεις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για κούκλες που αναπαριστούν ανθρώπινες υπάρξεις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παιδικών τρένων και των εξαρτημάτων τους· άλλων μοντέλων ή κατασκευών υπό κλίμακα και κατασκευαστικών παιχνιδιών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παιδικών τρένων και των εξαρτημάτων τους· άλλων μοντέλων ή κατασκευών υπό κλίμακα και κατασκευαστικών παιχνιδιών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παιχνιδιών, συμπεριλαμβανομένων των παιδικών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τροχοφόρων παιχνιδιών σχεδιασμένων για να επιβαίνουν παιδιά· καροτσιών για κούκλες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συναρμολογούμενων παιχνιδιών-σπαζοκεφαλιών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παιχνιδιών κάθε είδους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παιχνιδιών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παιγνιόχαρτων (τραπουλών)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ειδών για σφαιριστήρια, ειδών για λούνα παρκ, για επιτραπέζια παιχνίδια ή για παιχνίδια συναναστροφής· άλλων παιχνιδιών που λειτουργούν με νομισματοδέκτη ή με δισκέτα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μπιλιάρδων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ιατρικών, χειρουργικών και οδοντιατρικών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οργάνων και συσκευών που χρησιμοποιούνται στην οδοντιατρική 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ιατρικών, χειρουργικών ή εργαστηριακών αποστειρωτήρων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συρίγγων, βελονών, καθετήρων, σωληνίσκων και παρόμοιων ειδών· οφθαλμικών και άλλων οργάνων και συσκευών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θεραπευτικών οργάνων και συσκευών· συσκευών μετρήσεων, προθέσεων (τεχνητών μελών) και ορθοπεδικών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θεραπευτικών οργάνων και συσκευών· αναπνευστικών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τεχνητών αρθρώσεων· ορθοπεδικών συσκευών· τεχνητών δοντιών· οδοντικών εξαρτημάτων· τεχνητών μελών του σώματος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ορθοπεδικών ειδών από ύφασμα, ελαστικό νήμα ή λάστιχο και συναφείς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ορθοπεδικών ειδών, κηλεπιδέσμων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τεχνητών δοντιών (εργασίες οδοντοτεχνίτη)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και εξαρτημάτων προθέσεων (τεχνητών μελών) και ορθοπεδικών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για την ιατρική, τη χειρουργική, την οδοντιατρική ή την κτηνιατρική· καθισμάτων κομμωτηρίων και παρόμοιων καθισμάτων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επίπλων για την ιατρική, τη χειρουργική, την οδοντιατρική ή την κτηνιατρική· καθισμάτων κομμωτηρίων και παρόμοιων καθισμάτων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οφθαλμικών γυαλιών, φακών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φακών επαφής· φακών οφθαλμικών γυαλιών από οποιοδήποτε υλικό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γυαλιών, προφυλακτικών οφθαλμικών γυαλιών και παρόμοιων ειδών, διορθωτικών, προστατευτικών ή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σκελετών και υποστηριγμάτων οφθαλμικών γυαλιών, προφυλακτικών οφθαλμικών γυαλιών ή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32.50.43.01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σκελετών ματογυαλιών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1"/>
        <w:gridCol w:w="979"/>
        <w:gridCol w:w="1215"/>
        <w:gridCol w:w="1372"/>
        <w:gridCol w:w="1766"/>
        <w:gridCol w:w="31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σκελετών και υποστηριγμάτων οφθαλμικών γυαλιών, προφυλακτικών οφθαλμικών γυαλιών ή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ιατρικής ή χειρουργικής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ιατρικής ή χειρουργικής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ιατρικού και χειρουργικού εξοπλισμού και ορθοπεδικών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32.50.99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ιατρικού και χειρουργικού εξοπλισμού και ορθοπεδικών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σκουπών και βουρτσών για οικιακή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οδοντόβουρτσων, ψηκτρών και πινέλων για τα γένια, τα μαλλιά της κεφαλής και άλλων ψηκτρών για τον ατομικό καλλωπισμό· πινέλων και ψηκτρών για καλλιτέχνες, πινέλων γραφής και παρόμοιων πινέλων για τη χρήση των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βουρτσών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καλυμμάτων κεφαλής ασφαλείας· γραφίδων και μολυβιών, σφραγίδων αναγραφής ημερομηνιών, σφράγισης ή αρίθμησης· μελανοταινιών γραφομηχανής, ταμπόν μελάνης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καλυμμάτων κεφαλής ασφαλείας και άλλων προϊόντων ασφαλείας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στυλογράφων με σφαιρίδιο· στυλογράφων και μαρκαδόρων με μύτη από πίλημα (τσόχα) ή άλλο πορώδες υλικό· μηχανικών ή κινητών μολυβιών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πενών για σινική μελάνη· στυλογράφων μελάνης, άλλων στυλογράφων και άλλων γραφίδων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συλλογών εργαλείων γραφής, κονδυλοφόρων και θηκών μολυβιών και παρόμοιων θηκών·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μολυβιών, κραγιονιών, λεπτών ράβδων γραφίτη για μολύβια, κρητίδων (παστέλ), κάρβουνων σχεδίασης, κιμωλιών γραφής ή σχεδίασης και κιμωλιών ραπτικής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πλακών και πινάκων· σφραγίδων αναγραφής ημερομηνιών, σφράγισης ή αρίθμησης και παρόμοιων χρήσεων· μελανοταινιών γραφομηχανών ή παρόμοιων ταινιών· ταμπόν μελάνης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σφραγίδων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ομπρελών· μπαστουνιών· κουμπιών· μητρών για κουμπιά· αγκραφών·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ομπρελών βροχής και ήλιου· μπαστουνιών, ράβδων - καθισμάτων, μαστιγίων, μαστιγίων ιππασίας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ομπρελών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συμπληρωμάτων και εξαρτημάτων ομπρελών βροχής ή ήλιου, μπαστουνιών, ράβδων-καθισμάτων, μαστιγίων ιππασίας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αγκραφών, σουστών, κοπιτσών και μερών τους· κουμπιών· φερμουάρ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κουμπιών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φερμουάρ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μητρών για κουμπιά και άλλων μερών κουμπιών· ημιτελών κουμπιών· μερών από φερμουάρ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ανθρώπινων ή ζωικών τριχών· παρόμοιων προϊόντων από κλωστοϋφαντουργικά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προϊόντων ανθρώπινων ή ζωικών τριχών· παρόμοιων προϊόντων από κλωστοϋφαντουργικά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περουκών και ποστίς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αναπτήρων, πιπών και μερών τους· ειδών από εύφλεκτα υλικά· υγρού ή υγροποιημένου αερίου για αναπτήρες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αναπτήρων τσιγάρων και άλλων αναπτήρων· πιπών καπνίσματος και πιπών για πούρα και τσιγάρα, καθώς και των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αναπτήρων· πυροφορικών κραμάτων· ειδών από εύφλεκτα υλικά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υγρών ή υγροποιημένων αέριων καυσίμων για αναπτήρες, σε δοχεία χωρητικότητας &lt;= 300 cm3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άλλων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εορταστικών, αποκριάτικων και άλλων ψυχαγωγικών ειδών, στα οποία συμπεριλαμβάνονται τα ταχυδακτυλουργικά τεχνάσματα (τρικ) και τα είδη-εκπλήξεις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χτενών, τσιμπιδιών μαλλιών και παρόμοιων ειδών· φουρκετών· λαβίδων κατσαρώματος· βάσεων και κεφαλών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φουρκετών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οργάνων, συσκευών και μοντέλων για επιδείξεις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ανδρείκελων για προθήκες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κεριών, κηρωμένων φιτιλιών φωτισμού και παρόμοιων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τεχνητών ανθέων, διακοσμητικών φυλλωμάτων και φρούτων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τεχνητών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διαφόρων άλλων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διακοσμητικών ειδών από πάγο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θερμός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32.99.59.03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μπομπονιέρων και παρόμοιων ειδών γάμων και βαπτίσεων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ταρίχευσης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ταρίχευσης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μεταποιημένων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32.99.99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άλλων μεταποιημένων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Επισκευή και εγκατάσταση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μεταλλικών προϊόντων, μηχανημάτων και ειδών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κατασκευασμένων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δομικών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(με επισμάλτωση, αλλαγή χρώματος κλπ) μπανιέρων και ειδών υγιεινής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μεταλλικών δεξαμενών, ταμιευτήρων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ατμογεννητριών, εκτός των λεβήτων κεντρικής θέρμανσης για την παραγωγή ζεστού νερού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εξοπλισμού λεβήτων σε διάφορα συστήματα σωληνώσεων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άλλων κατασκευασμένων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κινητήρων και στροβίλων, με εξαίρεση τους κινητήρες αεροσκαφών, οχημάτων και των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κινητήρων και στροβίλων πλοίων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59"/>
        <w:gridCol w:w="1189"/>
        <w:gridCol w:w="1344"/>
        <w:gridCol w:w="1730"/>
        <w:gridCol w:w="3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υδραυλικών συστημάτων, άλλων αντλιών, συμπιεστών, στροφίγγων και βαλβίδων (δικλείδων)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τριβέων (ρουλεμάν), οδοντωτών μηχανισμών μετάδοσης της κίνησης, στοιχείων οδοντωτών τροχών και μηχανισμών μετάδοσης της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σε ανυψωτικά μηχανήματα προϊόντων (βαρούλκα, πολύσπαστα, γρύλοι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σε ανυψωτικά συστήματα προϊόντων (γερανοί, αρπάγες, κάδοι ανύψωσης, κλαρκ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εξοπλισμού διακίνησης προϊόντων (γερανοί, αρπάγες, κάδοι μετακίνησης, φορεία, ταινιόδρομοι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αριθμομηχανών, γραφομηχανών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ηλεκτρονικών ταμιακών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λογιστικών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φωτοτυπικών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άλλων μηχανημάτων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αναγόμωσης πυροσβεστήρων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επιθεώρησης και επισκευής άλλων σωστικών και πυροσβεστικών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επιθεώρησης και επισκευής πυροσβεστικών αντλιών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συντήρησης και επισκευής κηπουρικών και χορτοκοπτικών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μορφοποίησης μετάλλου και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ορυχείων, λατομείων και δομικών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παραγωγής κλωστοϋφαντουργικών προϊόντων, ενδυμάτων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επιδιόρθωσης ραπτομηχανών επαγγελματικής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παραγωγής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οργάνων και συσκευών μετρήσεων,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οργάνων ακριβείας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ακτινολογικού, ηλεκτροϊατρικού και ηλεκτροθεραπευτικού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επαγγελματικών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άλλου επαγγελματικού ηλεκτρονικού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ηλεκτροκινητήρων, ηλεκτρογεννητριών, ηλεκτρικών μετασχηματιστών και συσκευών διανομής και ελέγχου του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33.14.11.01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μοτέρ (περιελίξεις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άλλου επαγγελματικού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σκαφών αναψυχής, λέμβων και μηχανών θαλάσσης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καθαρισμού ή χρωματισμού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μηχανουργικών επισκευών πλοίων και μηχανολογικού εξοπλισμού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33.15.10.04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υποβρύχιων εργασιών επισκευής και συντήρησης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σιδηροδρομικών αμαξών (μηχανών) και τροχαίου εξοπλισμού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και συντήρησης άλλου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επισκευής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κατασκευασμένων μεταλλικών προϊόντων, εκτός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ατμογεννητριών, εκτός των λεβήτων κεντρικής θέρμανσης για την παραγωγή ζεστού νερού, περιλαμβανομένων και των υπηρεσιών εγκατάστασης συστημάτων μεταλλικών σωληνώσεων σε βιομηχανικές μονάδες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εγκατάστασης σωληνώσεων σε βιομηχανίες, συμπεριλαμβανομένης της εγκατάστασης βαλβίδων και ταμιευτήρων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διάφορων εξοπλισμών λεβήτων για μη πυρηνικά εργοστάσια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μη πυρηνικών ατμογεννητριών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άλλων κατασκευασμένων μεταλλικών προϊόντων, εκτός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επιτόπιας εγκατάστασης δεξαμενών, ταμιευτήρων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μηχανημάτων γενικής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μηχανών γραφείου και λογιστικών 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σύνδεσης συστημάτων σωληνώσεων για υδραυλικά συστήματα ή για συστήματα που λειτουργούν με πεπιεσμένο αέρα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τη γεωργία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μηχανημάτων μορφοποίησης μετάλλου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4"/>
        <w:gridCol w:w="959"/>
        <w:gridCol w:w="1189"/>
        <w:gridCol w:w="1344"/>
        <w:gridCol w:w="1730"/>
        <w:gridCol w:w="3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ορυχεία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την επεξεργασία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την παραγωγή κλωστοϋφαντουργικών προϊόντων, ενδυμάτων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βιομηχανικών μηχανημάτων και εξοπλισμού για την παραγωγή πλαστικών και ελαστικών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άλλων μηχανημάτων ειδικής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επαγγελματικών ιατρικών μηχανημάτων και οργάνων ακριβείας και οπτικών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επαγγελματικού ηλεκτρονικού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εξοπλισμού για τον έλεγχο παραγωγικών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εξοπλισμού για τον έλεγχο παραγωγικών διαδικασιών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άλλων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33.20.70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εγκατάστασης άλλων ειδών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αποκομιδής και επεξεργασίας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βιολογικού καθαρισμού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λυμάτων βόθρων και σηπτικών δεξαμενών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χημικών τουαλετών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εκκένωσης και καθαρισμού βόθρων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παραγωγής λυματολάσπης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37.00.20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παραγωγής λυματολάσπης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Συλλογή, επεξεργασία και διάθεση απορριμμάτων· ανάκτηση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μη επικίνδυνων ανακυκλώσιμων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μη επικίνδυνων ανακυκλώσιμων απορριμμάτων, δημοτικών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μη επικίνδυνων ανακυκλώσιμων απορριμμάτων,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μη επικίνδυνων μη ανακυκλώσιμων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μη επικίνδυνων μη ανακυκλώσιμων απορριμμάτων, δημοτικών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αποκομιδής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αποκομιδής απορριμμάτων από ιδιοκτήτες αγροτικών φορτηγών ΙΧ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αποκομιδής μπαζών και άλλων απορριμμάτων, με διάθεση κάδων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μη επικίνδυνων, μη ανακυκλώσιμων απορριμμάτων,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μη ανακυκλώσιμων,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μη ανακυκλώσιμων, μη επικίνδυνων δημοτικών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άλλων μη ανακυκλώσιμων,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αχρηστευμένων ειδών, για αποσυναρμολόγηση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σκαφών και άλλων πλωτών κατασκευών προς διάλυση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αχρηστευμένων ειδών, εκτός σκαφών και πλωτών κατασκευών, για αποσυναρμολόγηση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άλλων ανακυκλώσιμων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γυάλινων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απορριμμάτων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μεταχειρισμένων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άλλων απορριμμάτων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πλαστικών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υφασμάτινων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απορριμμάτων από δέρμα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μη επικίνδυνων μεταλλικών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άλλων μη επικίνδυνων ανακυκλώσιμων απορριμμάτων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μεταφοράς για μη επικίνδυνα απόβλητα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μεταφοράς για μη επικίνδυνα ανακυκλώσιμα απόβλητα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μεταφοράς για άλλα μη επικίνδυνα απόβλητα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επικίνδυνων ιατρικών και άλλων απορριμμάτων βιολογικού κινδύνου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άλλων επικίνδυνων βιομηχανικών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επικίνδυνων δημοτικών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εξαντλημένων (ακτινοβολημένων) στοιχείων καυσίμων (φυσιγγίων) πυρηνικών αντιδραστήρων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φαρμακευτικών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άλλων ιατρικών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επικίνδυνων χημικών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χρησιμοποιημένων ορυκτέλαιων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επικίνδυνων μεταλλικών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απορριμμάτων και υπολειμμάτων πρωτογενών στοιχείων, πρωτογενών συστοιχιών (μπαταριών) και ηλεκτρικών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άλλων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μεταφοράς για επικίνδυνα απόβλητα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μεταφοράς για επικίνδυνα απόβλητα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διάθεση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μη επικίνδυνων απορριμμάτων για τελική διάθεση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2"/>
        <w:gridCol w:w="944"/>
        <w:gridCol w:w="1171"/>
        <w:gridCol w:w="1323"/>
        <w:gridCol w:w="1703"/>
        <w:gridCol w:w="34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μη επικίνδυνων απορριμμάτων για τελική διάθεση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υγειονομικής ταφής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ταφής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αποτέφρωσης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διάθεσης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κομποστοποίησης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λιπασματοποίησης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οργανικών διαλυτών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οργανικών διαλυτών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σταχτών και υπολειμμάτων από αποτέφρωση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σταχτών και υπολειμμάτων από αποτέφρωση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πυρηνικών και άλλων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επεξεργασίας πυρηνικών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επεξεργασίας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πυρηνικών και άλλων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διάθεσης πυρηνικών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διάθεσης άλλων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αποσυναρμολόγησης αχρηστευμένων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διάλυσης πλοίων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αποσυναρμολόγησης αχρηστευμένων ειδών, εκτός σκαφών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Διάλυση (κανιβαλισμός) μεταχειρισμένων αυτοκινήτων και άλλων βαρέων μεταλλικών απορριμμάτων, για τη λήψη επαναχρησιμοποιήσιμων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Διάλυση (κανιβαλισμός) μεταχειρισμένων αυτοκινήτων και άλλων βαρέων μεταλλικών απορριμμάτων, για την απομάκρυνση άχρηστων ή επικίνδυνων στοιχείων (π.χ. λαδιών, καυσίμων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38.31.12.03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Μηχανική κοπή ή θραύση μεταλλικών απορριμμάτων, (π.χ. αυτοκίνητων), διαλογή και διαχωρισμός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διαλεγμένων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διαλεγμένων μεταλλικών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διαλεγμένων μη μεταλλικών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μεταλλικών δευτερογενών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Θραύση, καθαρισμός και διαλογή άλλων απορριμμάτων (π.χ. από κατεδαφίσεις) για την ανάκτηση μεταλλικών δευτερογενών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Κατεργασία μεταλλικών απορριμμάτων και παλαιοσιδηρικών, ώστε να μετατραπούν σε δευτερογενείς πρώτες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Μηχανική ή χημική επεξεργασία μεταλλικών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νικέλιου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αλουμίνιου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άλλων μεταλλικών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μη μεταλλικών δευτερογενών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πλαστικού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πρώτων υλών ελαστικού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υφαντικών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ανάκτησης άλλων μη μεταλλικών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Ανάκτηση χημικών ουσιών από χημικά απορρίμματα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Θραύση, καθαρισμός και διαλογή άλλων απορριμμάτων (π.χ. από κατεδαφίσεις) για την ανάκτηση μη μεταλλικών δευτερογενών πρώτων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38.32.39.03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Μηχανική, χημική ή άλλη κατεργασία μη μεταλλικών απορριμμάτων, ώστε να μετατραπούν σε δευτερογενείς πρώτες ύλες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εξυγίανσης και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εξυγίανσης και καθαρισμού εδάφους και υπόγειων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εξυγίανσης και καθαρισμού επιφανειακών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καθαρισμού και απορρύπανσης θαλάσσιων περιοχών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εξυγίανσης και καθαρισμού αέρα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εξυγίανσης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αφαίρεσης αμίαντου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εξυγίανσης και εξειδικευμένου ελέγχου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εξυγίανσης, περιορισμού της ρύπανσης, ελέγχου και παρακολούθησης εργοτάξιου και άλλες υπηρεσίες εξυγίανσης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διαχείρισης βιομηχανικών ρύπων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ελέγχου βιομηχανικού και εργασιακού περιβάλλοντος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εξυγίανσης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39.00.23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εξειδικευμένου ελέγχου ρύπανσης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εμφιάλωσης οινοπνεύματος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κρυσταλλοποίησης και συσκευασίας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συσκευασίας άλλων αγροτικών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συσκευασίας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82.92.10.05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συσκευασίας και αποσυσκευασίας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Πλύσιμο και (στεγνό) καθάρισμα κλωστοϋφαντουργικών και γούνινων προϊόντων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1288"/>
        <w:gridCol w:w="1455"/>
        <w:gridCol w:w="1873"/>
        <w:gridCol w:w="4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πλυντηρίου με κερματοδέκτη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στεγνού καθαρίσματος (περιλαμβανομένων των υπηρεσιών καθαρισμού γουνών)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σιδερωτήριων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σιδερωτήριου 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βαφής και χρωματισμού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βαφής 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καθαρισμού υφασμάτων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καθαρισμού χαλιών και μοκετών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μηχανικών πλυντηρίων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πλυσίματος 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φύλαξης χαλιών και μοκετών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96.01.19.05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συλλογής και παράδοσης των προς πλύσιμο ρούχων</w:t>
            </w:r>
          </w:p>
        </w:tc>
      </w:tr>
    </w:tbl>
    <w:p>
      <w:pPr>
        <w:spacing w:before="240" w:after="240"/>
        <w:rPr>
          <w:lang w:val="el" w:eastAsia="el"/>
        </w:rPr>
      </w:pPr>
      <w:r>
        <w:rPr>
          <w:b/>
          <w:bCs/>
          <w:i/>
          <w:iCs/>
          <w:lang w:val="el" w:eastAsia="el"/>
        </w:rPr>
        <w:t>ΠΑΡΑΡΤΗΜΑ VII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8"/>
        <w:gridCol w:w="904"/>
        <w:gridCol w:w="1486"/>
        <w:gridCol w:w="1913"/>
        <w:gridCol w:w="2007"/>
        <w:gridCol w:w="204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VII ΠΙΝΑΚΑΣ ΔΡΑΣΤΗΡΙΟΤΗΤΩΝ ΠΟΥ ΕΞΑΙΡΟΥΝΤΑΙ ΑΠΟ ΤΟΝ ΚΑΝΟΝΙΣΜΟ DE MINIMIS</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ΤΟΜΕΙΣ ΚΛΑΔΟΙ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ΤΑΞΕΙΣ NACE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ΥΠΟΚΑΤΗΓΟΡΙΕΣ CPA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ΕΘΝΙΚΕΣ ΔΡΑΣΤΗΡΙΟΤΗΤΕΣ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άλλων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παρασκευασμένων εκρηκτικών· θρυαλλίδων ασφαλείας· καψουλιών και απλών πυροκροτητών· ειδών ανάφλεξης· ηλεκτρικών πυροκροτητών·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προωθητικής πυρίτιδας και παρασκευασμένων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θρυαλλίδων ασφαλείας· πυραγωγών σχοινιών· καψυλίων· ειδών ανάφλεξης· ηλεκτρικών πυροκροτητών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φωτοβολίδων, πυραύλων δημιουργίας βροχής, σημάτων ομίχλης και άλλων πυροτεχνικών ειδών (εξαιρουμένων των πυροτεχνημάτων)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σπίρτων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20.51.99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Εργασίας υπεργολαβίας στο πλαίσιο της διαδικασίας παραγωγής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όπλων και πυρομαχικών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πολεμικών όπλων, εκτός από περίστροφα, πιστόλια και παρόμοια όπλα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περίστροφων, πιστολιών, μη πολεμικών πυροβόλων και παρόμοιων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βομβών, βλημάτων και παρόμοιων πολεμοφόδιων· φυσιγγίων, άλλων πυρομαχικών και βλημάτων και μερών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Κατασκευή μερών πολεμικών όπλων και άλλων όπλων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όπλων και πυρομαχικών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25.40.99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κατασκευής όπλων και πυρομαχικών</w:t>
            </w:r>
          </w:p>
        </w:tc>
      </w:tr>
    </w:tbl>
    <w:p>
      <w:pPr>
        <w:spacing w:before="240" w:after="240"/>
        <w:rPr>
          <w:lang w:val="el" w:eastAsia="el"/>
        </w:rPr>
      </w:pPr>
      <w:r>
        <w:rPr>
          <w:i/>
          <w:iCs/>
          <w:lang w:val="el" w:eastAsia="el"/>
        </w:rPr>
        <w:t>Η ισχύς της απόφασης αρχίζει από τη δημοσίευσή της στην Εφημερίδα της Κυβερνήσεως.</w:t>
      </w:r>
    </w:p>
    <w:p>
      <w:pPr>
        <w:spacing w:before="240" w:after="240"/>
        <w:rPr>
          <w:lang w:val="el" w:eastAsia="el"/>
        </w:rPr>
      </w:pPr>
      <w:r>
        <w:rPr>
          <w:i/>
          <w:iCs/>
          <w:lang w:val="el" w:eastAsia="el"/>
        </w:rPr>
        <w:t>Η απόφαση αυτή να δημοσιευθεί στην Εφημερίδα της Κυβερνήσεως.</w:t>
      </w:r>
    </w:p>
    <w:p>
      <w:pPr>
        <w:spacing w:before="240" w:after="240"/>
        <w:rPr>
          <w:lang w:val="el" w:eastAsia="el"/>
        </w:rPr>
      </w:pPr>
      <w:r>
        <w:rPr>
          <w:i/>
          <w:iCs/>
          <w:lang w:val="el" w:eastAsia="el"/>
        </w:rPr>
        <w:t>Αθήνα, 9 Μαρτίου 2023</w:t>
      </w:r>
    </w:p>
    <w:p>
      <w:pPr>
        <w:spacing w:before="240" w:after="240"/>
        <w:rPr>
          <w:lang w:val="el" w:eastAsia="el"/>
        </w:rPr>
      </w:pPr>
      <w:r>
        <w:rPr>
          <w:i/>
          <w:iCs/>
          <w:lang w:val="el" w:eastAsia="el"/>
        </w:rPr>
        <w:t>Οι Υπουργοί</w:t>
      </w:r>
    </w:p>
    <w:p>
      <w:pPr>
        <w:spacing w:before="240" w:after="240"/>
        <w:rPr>
          <w:lang w:val="el" w:eastAsia="el"/>
        </w:rPr>
      </w:pPr>
      <w:r>
        <w:rPr>
          <w:i/>
          <w:iCs/>
          <w:lang w:val="el" w:eastAsia="el"/>
        </w:rPr>
        <w:t>Αναπληρωτής Υπουργός Υφυπουργός</w:t>
      </w:r>
    </w:p>
    <w:p>
      <w:pPr>
        <w:spacing w:before="240" w:after="240"/>
        <w:rPr>
          <w:lang w:val="el" w:eastAsia="el"/>
        </w:rPr>
      </w:pPr>
      <w:r>
        <w:rPr>
          <w:i/>
          <w:iCs/>
          <w:lang w:val="el" w:eastAsia="el"/>
        </w:rPr>
        <w:t>Οικονομικών Ανάπτυξης και Επενδύσεων</w:t>
      </w:r>
    </w:p>
    <w:p>
      <w:pPr>
        <w:spacing w:before="240" w:after="240"/>
        <w:rPr>
          <w:lang w:val="el" w:eastAsia="el"/>
        </w:rPr>
      </w:pPr>
      <w:r>
        <w:rPr>
          <w:b/>
          <w:bCs/>
          <w:i/>
          <w:iCs/>
          <w:lang w:val="el" w:eastAsia="el"/>
        </w:rPr>
        <w:t>ΘΕΟΔΩΡΟΣ ΣΚΥΛΑΚΑΚΗΣ ΙΩΑΝΝΗΣ ΤΣΑΚΙΡΗΣ</w:t>
      </w:r>
    </w:p>
    <w:p>
      <w:pPr>
        <w:spacing w:before="240" w:after="240"/>
        <w:rPr>
          <w:lang w:val="el" w:eastAsia="el"/>
        </w:rPr>
      </w:pPr>
      <w:r>
        <w:rPr>
          <w:i/>
          <w:iCs/>
          <w:lang w:val="el" w:eastAsia="el"/>
        </w:rPr>
        <w:t>Εργασίας και Κοινωνικών Υποθέσεων</w:t>
      </w:r>
    </w:p>
    <w:p>
      <w:pPr>
        <w:spacing w:before="240" w:after="240"/>
        <w:rPr>
          <w:lang w:val="el" w:eastAsia="el"/>
        </w:rPr>
      </w:pPr>
      <w:r>
        <w:rPr>
          <w:b/>
          <w:bCs/>
          <w:i/>
          <w:i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gr/" TargetMode="External" /><Relationship Id="rId5" Type="http://schemas.openxmlformats.org/officeDocument/2006/relationships/hyperlink" Target="https://www.gov.gr/ipiresies/polites-kai-kathemerinoteta/psephiaka-eggrapha-gov-gr/ekdose-upeuthunes-delos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