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ΕΙΔΙΚΩΝ ΦΟΡΩΝ ΚΑΤΑΝΑΛΩΣΗΣ</w:t>
      </w:r>
    </w:p>
    <w:p>
      <w:pPr>
        <w:pStyle w:val="PreambelText"/>
        <w:spacing w:before="240" w:after="240"/>
        <w:rPr>
          <w:lang w:val="el" w:eastAsia="el"/>
        </w:rPr>
      </w:pPr>
      <w:r>
        <w:rPr>
          <w:b/>
          <w:bCs/>
          <w:lang w:val="el" w:eastAsia="el"/>
        </w:rPr>
        <w:t>Δ/ΝΣΗ ΕΙΔΙΚΩΝ ΦΟΡΩΝ ΚΑΤΑΝΑΛΩΣΗΣ</w:t>
      </w:r>
    </w:p>
    <w:p>
      <w:pPr>
        <w:pStyle w:val="PreambelText"/>
        <w:spacing w:before="240" w:after="240"/>
        <w:rPr>
          <w:lang w:val="el" w:eastAsia="el"/>
        </w:rPr>
      </w:pPr>
      <w:r>
        <w:rPr>
          <w:b/>
          <w:bCs/>
          <w:lang w:val="el" w:eastAsia="el"/>
        </w:rPr>
        <w:t>ΚΑΙ ΦΟΡΟΥ ΠΡΟΣΤΙΘΕΜΕΝΗΣ ΑΞΙΑΣ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 ΄</w:t>
      </w:r>
    </w:p>
    <w:p>
      <w:pPr>
        <w:spacing w:before="240" w:after="240"/>
        <w:rPr>
          <w:lang w:val="el" w:eastAsia="el"/>
        </w:rPr>
      </w:pPr>
      <w:r>
        <w:rPr>
          <w:b/>
          <w:bCs/>
          <w:lang w:val="el" w:eastAsia="el"/>
        </w:rPr>
        <w:t>Ταχ.Δ/νση : Καρ. Σερβίας 10</w:t>
      </w:r>
    </w:p>
    <w:p>
      <w:pPr>
        <w:spacing w:before="240" w:after="240"/>
        <w:rPr>
          <w:lang w:val="el" w:eastAsia="el"/>
        </w:rPr>
      </w:pPr>
      <w:r>
        <w:rPr>
          <w:b/>
          <w:bCs/>
          <w:lang w:val="el" w:eastAsia="el"/>
        </w:rPr>
        <w:t>Τ.Κ. : 101 84 Αθήνα</w:t>
      </w:r>
    </w:p>
    <w:p>
      <w:pPr>
        <w:spacing w:before="240" w:after="240"/>
        <w:rPr>
          <w:lang w:val="el" w:eastAsia="el"/>
        </w:rPr>
      </w:pPr>
      <w:r>
        <w:rPr>
          <w:b/>
          <w:bCs/>
          <w:lang w:val="el" w:eastAsia="el"/>
        </w:rPr>
        <w:t>Πληροφορίες : Σ. Φλώρου</w:t>
      </w:r>
    </w:p>
    <w:p>
      <w:pPr>
        <w:spacing w:before="240" w:after="240"/>
        <w:rPr>
          <w:lang w:val="el" w:eastAsia="el"/>
        </w:rPr>
      </w:pPr>
      <w:r>
        <w:rPr>
          <w:b/>
          <w:bCs/>
          <w:lang w:val="el" w:eastAsia="el"/>
        </w:rPr>
        <w:t>Τηλέφωνο : 210 6987411</w:t>
      </w:r>
    </w:p>
    <w:p>
      <w:pPr>
        <w:spacing w:before="240" w:after="240"/>
        <w:rPr>
          <w:lang w:val="el" w:eastAsia="el"/>
        </w:rPr>
      </w:pPr>
      <w:r>
        <w:rPr>
          <w:b/>
          <w:bCs/>
          <w:lang w:val="el" w:eastAsia="el"/>
        </w:rPr>
        <w:t xml:space="preserve">e-mail : </w:t>
      </w:r>
      <w:r>
        <w:rPr>
          <w:b/>
          <w:bCs/>
          <w:i/>
          <w:iCs/>
          <w:u w:val="single"/>
          <w:lang w:val="el" w:eastAsia="el"/>
        </w:rPr>
        <w:t>finexcis @aade. gr</w:t>
      </w:r>
    </w:p>
    <w:p>
      <w:pPr>
        <w:spacing w:before="240" w:after="240"/>
        <w:rPr>
          <w:lang w:val="el" w:eastAsia="el"/>
        </w:rPr>
      </w:pPr>
      <w:r>
        <w:rPr>
          <w:b/>
          <w:bCs/>
          <w:lang w:val="el" w:eastAsia="el"/>
        </w:rPr>
        <w:t>ΓΕΝΙΚΗ ΔΙΕΥΘΥΝΣΗ ΓΕΝΙΚΟΥ ΧΗΜΕΙΟΥ ΤΟΥ ΚΡΑΤΟΥΣ</w:t>
      </w:r>
    </w:p>
    <w:p>
      <w:pPr>
        <w:spacing w:before="240" w:after="240"/>
        <w:rPr>
          <w:lang w:val="el" w:eastAsia="el"/>
        </w:rPr>
      </w:pPr>
      <w:r>
        <w:rPr>
          <w:b/>
          <w:bCs/>
          <w:lang w:val="el" w:eastAsia="el"/>
        </w:rPr>
        <w:t>Δ/ΝΣΗ ΑΛΚΟΟΛΗΣ &amp; ΤΡΟΦΙΜΩΝ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 ΑΛΚΟΟΛΗΣ ΚΑΙ ΠΟΤΩΝ ΜΕ ΑΛΚΟΟΛΗ</w:t>
      </w:r>
    </w:p>
    <w:p>
      <w:pPr>
        <w:spacing w:before="240" w:after="240"/>
        <w:rPr>
          <w:lang w:val="el" w:eastAsia="el"/>
        </w:rPr>
      </w:pPr>
      <w:r>
        <w:rPr>
          <w:b/>
          <w:bCs/>
          <w:lang w:val="el" w:eastAsia="el"/>
        </w:rPr>
        <w:t>: Αν. Τσόχα 16</w:t>
      </w:r>
    </w:p>
    <w:p>
      <w:pPr>
        <w:spacing w:before="240" w:after="240"/>
        <w:rPr>
          <w:lang w:val="el" w:eastAsia="el"/>
        </w:rPr>
      </w:pPr>
      <w:r>
        <w:rPr>
          <w:b/>
          <w:bCs/>
          <w:lang w:val="el" w:eastAsia="el"/>
        </w:rPr>
        <w:t>: 115 21- Αθήνα</w:t>
      </w:r>
    </w:p>
    <w:p>
      <w:pPr>
        <w:spacing w:before="240" w:after="240"/>
        <w:rPr>
          <w:lang w:val="el" w:eastAsia="el"/>
        </w:rPr>
      </w:pPr>
      <w:r>
        <w:rPr>
          <w:b/>
          <w:bCs/>
          <w:lang w:val="el" w:eastAsia="el"/>
        </w:rPr>
        <w:t>: Σ. Χατζηγεωργίου, Α. Γεωργοπούλου</w:t>
      </w:r>
    </w:p>
    <w:p>
      <w:pPr>
        <w:spacing w:before="240" w:after="240"/>
        <w:rPr>
          <w:lang w:val="el" w:eastAsia="el"/>
        </w:rPr>
      </w:pPr>
      <w:r>
        <w:rPr>
          <w:b/>
          <w:bCs/>
          <w:lang w:val="el" w:eastAsia="el"/>
        </w:rPr>
        <w:t>: 210 6479222, 273</w:t>
      </w:r>
    </w:p>
    <w:p>
      <w:pPr>
        <w:spacing w:before="240" w:after="240"/>
        <w:rPr>
          <w:lang w:val="el" w:eastAsia="el"/>
        </w:rPr>
      </w:pPr>
      <w:r>
        <w:rPr>
          <w:b/>
          <w:bCs/>
          <w:lang w:val="el" w:eastAsia="el"/>
        </w:rPr>
        <w:t xml:space="preserve">: </w:t>
      </w:r>
      <w:hyperlink r:id="rId4" w:history="1">
        <w:r>
          <w:rPr>
            <w:rStyle w:val="Hyperlink"/>
            <w:b/>
            <w:bCs/>
            <w:i/>
            <w:iCs/>
            <w:color w:val="0000EE"/>
            <w:u w:color="0000EE"/>
            <w:lang w:val="el" w:eastAsia="el"/>
          </w:rPr>
          <w:t>dat.gcsl@aade.gr</w:t>
        </w:r>
      </w:hyperlink>
    </w:p>
    <w:p>
      <w:pPr>
        <w:spacing w:before="240" w:after="240"/>
        <w:rPr>
          <w:lang w:val="el" w:eastAsia="el"/>
        </w:rPr>
      </w:pPr>
      <w:r>
        <w:rPr>
          <w:b/>
          <w:bCs/>
          <w:lang w:val="el" w:eastAsia="el"/>
        </w:rPr>
        <w:t xml:space="preserve">: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Παράταση προθεσμίας ογκομέτρησης δεξαμενών αιθυλικής</w:t>
      </w:r>
    </w:p>
    <w:p>
      <w:pPr>
        <w:spacing w:before="240" w:after="240"/>
        <w:rPr>
          <w:lang w:val="el" w:eastAsia="el"/>
        </w:rPr>
      </w:pPr>
      <w:r>
        <w:rPr>
          <w:b/>
          <w:bCs/>
          <w:lang w:val="el" w:eastAsia="el"/>
        </w:rPr>
        <w:t>αλκοόλης και ποτών με αλκοόλη των άρθρων 80, 86, 88 και 92 του</w:t>
      </w:r>
    </w:p>
    <w:p>
      <w:pPr>
        <w:spacing w:before="240" w:after="240"/>
        <w:rPr>
          <w:lang w:val="el" w:eastAsia="el"/>
        </w:rPr>
      </w:pPr>
      <w:r>
        <w:rPr>
          <w:b/>
          <w:bCs/>
          <w:lang w:val="el" w:eastAsia="el"/>
        </w:rPr>
        <w:t>ν.2960/01</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w:t>
      </w:r>
    </w:p>
    <w:p>
      <w:pPr>
        <w:spacing w:before="240" w:after="240"/>
        <w:rPr>
          <w:lang w:val="el" w:eastAsia="el"/>
        </w:rPr>
      </w:pPr>
      <w:r>
        <w:rPr>
          <w:b/>
          <w:bCs/>
          <w:lang w:val="el" w:eastAsia="el"/>
        </w:rPr>
        <w:t>ΥΦΥΠΟΥΡΓΟΣ ΟΙΚΟΝΟΜΙΚΩΝ</w:t>
      </w:r>
    </w:p>
    <w:p>
      <w:pPr>
        <w:spacing w:before="240" w:after="240"/>
        <w:rPr>
          <w:lang w:val="el" w:eastAsia="el"/>
        </w:rPr>
      </w:pPr>
      <w:r>
        <w:rPr>
          <w:b/>
          <w:bCs/>
          <w:lang w:val="el" w:eastAsia="el"/>
        </w:rPr>
        <w:t>Έχοντας υπ’ όψη:</w:t>
      </w:r>
    </w:p>
    <w:p>
      <w:pPr>
        <w:spacing w:before="240" w:after="240"/>
        <w:rPr>
          <w:lang w:val="el" w:eastAsia="el"/>
        </w:rPr>
      </w:pPr>
      <w:r>
        <w:rPr>
          <w:b/>
          <w:bCs/>
          <w:lang w:val="el" w:eastAsia="el"/>
        </w:rPr>
        <w:t>Τις διατάξεις: α) των άρθρων 33, 53, 62, 63, 79, 80, 86, 88, 92 και 93 του Εθνικού Τελωνειακού Κώδικα (ν. 2960/2001, Α΄ 265),</w:t>
      </w:r>
    </w:p>
    <w:p>
      <w:pPr>
        <w:pStyle w:val="StructureList1"/>
        <w:spacing w:before="120" w:after="0"/>
        <w:rPr>
          <w:lang w:val="el" w:eastAsia="el"/>
        </w:rPr>
      </w:pPr>
      <w:r>
        <w:rPr>
          <w:lang w:val="el" w:eastAsia="el"/>
        </w:rPr>
        <w:t>β)</w:t>
      </w:r>
      <w:r>
        <w:rPr>
          <w:lang w:val="en" w:eastAsia="en"/>
        </w:rPr>
        <w:tab/>
      </w:r>
      <w:r>
        <w:rPr>
          <w:b/>
          <w:bCs/>
          <w:lang w:val="el" w:eastAsia="el"/>
        </w:rPr>
        <w:t>των περ. α) και ε) της παρ. 4 του άρθρου 5 του ν.2969/2001 «Αιθυλική αλκοόλη και αλκοολούχα προϊόντα» (Α΄ 281),</w:t>
      </w:r>
    </w:p>
    <w:p>
      <w:pPr>
        <w:pStyle w:val="StructureList1"/>
        <w:spacing w:before="120" w:after="0"/>
        <w:rPr>
          <w:lang w:val="el" w:eastAsia="el"/>
        </w:rPr>
      </w:pPr>
      <w:r>
        <w:rPr>
          <w:lang w:val="el" w:eastAsia="el"/>
        </w:rPr>
        <w:t>γ)</w:t>
      </w:r>
      <w:r>
        <w:rPr>
          <w:lang w:val="en" w:eastAsia="en"/>
        </w:rPr>
        <w:tab/>
      </w:r>
      <w:r>
        <w:rPr>
          <w:b/>
          <w:bCs/>
          <w:lang w:val="el" w:eastAsia="el"/>
        </w:rPr>
        <w:t>της περ. β) της παρ. 2 του άρθρου 3 του ν.2963/1922 «Περί τροποποιήσεως διατάξεων των περί φορολογίας του ζύθου νόμων» (Α΄134),</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spacing w:before="240" w:after="240"/>
        <w:rPr>
          <w:lang w:val="el" w:eastAsia="el"/>
        </w:rPr>
      </w:pPr>
      <w:r>
        <w:rPr>
          <w:lang w:val="el" w:eastAsia="el"/>
        </w:rPr>
        <w:t xml:space="preserve">2. </w:t>
      </w:r>
      <w:r>
        <w:rPr>
          <w:b/>
          <w:bCs/>
          <w:lang w:val="el" w:eastAsia="el"/>
        </w:rPr>
        <w:t>Την υπό στοιχεία Τ 3200/25/30-05-1968 απόφαση Υφυπουργού Οικονομικών «Περί του τρόπου συστάσεως Επιτροπών δια την ογκομέτρηση δεξαμενών αποταμιεύσεως υποκειμένων υγρών καυσίμων, υγραερίων κλπ. και εξουσιοδοτήσεως των τελωνειακών δια την ογκομέτρησιν αυτών» όπως τροποποιήθηκε με την υπό στοιχεία Τ.1259/32/18.04.1979 απόφαση Υφυπουργού Οικονομικών.</w:t>
      </w:r>
    </w:p>
    <w:p>
      <w:pPr>
        <w:spacing w:before="240" w:after="240"/>
        <w:rPr>
          <w:lang w:val="el" w:eastAsia="el"/>
        </w:rPr>
      </w:pPr>
      <w:r>
        <w:rPr>
          <w:lang w:val="el" w:eastAsia="el"/>
        </w:rPr>
        <w:t xml:space="preserve">3. </w:t>
      </w:r>
      <w:r>
        <w:rPr>
          <w:b/>
          <w:bCs/>
          <w:lang w:val="el" w:eastAsia="el"/>
        </w:rPr>
        <w:t>Την υπ’ αρ. 30/003/000/1614/19-04-2018 απόφαση της Υφυπουργού Οικονομικών «Διατυπώσεις και διαδικασίες για την έγκριση χρήσης δεξαμενών αιθυλικής αλκοόλης και ποτών με αλκοόλη των άρθρων 80, 86, 88, 90 και 92 του ν.2960/01 αντιστοίχως – Τροποποίηση της αριθ. ΔΕΦΚΦ Β 5026381 ΕΞ 2015/16-12-2015 Α.Υ.Ο. (Β΄2785)» (Β΄1624).</w:t>
      </w:r>
    </w:p>
    <w:p>
      <w:pPr>
        <w:spacing w:before="240" w:after="240"/>
        <w:rPr>
          <w:lang w:val="el" w:eastAsia="el"/>
        </w:rPr>
      </w:pPr>
      <w:r>
        <w:rPr>
          <w:lang w:val="el" w:eastAsia="el"/>
        </w:rPr>
        <w:t xml:space="preserve">4. </w:t>
      </w:r>
      <w:r>
        <w:rPr>
          <w:b/>
          <w:bCs/>
          <w:lang w:val="el" w:eastAsia="el"/>
        </w:rPr>
        <w:t>Την υπ’ αρ. 30/003/000/3231/09-08-2018 απόφαση της Υφυπουργού Οικονομικών «Όροι, προϋποθέσεις και διαδικασίες ελέγχου για τη συστέγαση και συλλειτουργία ζυθοποιείων με μονάδες παραγωγής ποτών από ζύμωση του κωδικού Σ.Ο. 2206, μονάδες παραγωγής ποτών ελεύθερων αλκοόλης, ως και εμφιάλωσης νερού ανθρώπινης κατανάλωσης» (Β΄3457).</w:t>
      </w:r>
    </w:p>
    <w:p>
      <w:pPr>
        <w:spacing w:before="240" w:after="240"/>
        <w:rPr>
          <w:lang w:val="el" w:eastAsia="el"/>
        </w:rPr>
      </w:pPr>
      <w:r>
        <w:rPr>
          <w:lang w:val="el" w:eastAsia="el"/>
        </w:rPr>
        <w:t xml:space="preserve">5. </w:t>
      </w:r>
      <w:r>
        <w:rPr>
          <w:b/>
          <w:bCs/>
          <w:lang w:val="el" w:eastAsia="el"/>
        </w:rPr>
        <w:t>Την υπό στοιχεία Α.1059/29-04-2022 απόφαση Υφυπουργού Οικονομικών «Παράταση προθεσμίας ογκομέτρησης δεξαμενών αιθυλικής αλκοόλης και ποτών με αλκοόλη των άρθρων 80, 86, 88 και 92 του ν. 2960/01» (Β΄ 2365).</w:t>
      </w:r>
    </w:p>
    <w:p>
      <w:pPr>
        <w:spacing w:before="240" w:after="240"/>
        <w:rPr>
          <w:lang w:val="el" w:eastAsia="el"/>
        </w:rPr>
      </w:pPr>
      <w:r>
        <w:rPr>
          <w:lang w:val="el" w:eastAsia="el"/>
        </w:rPr>
        <w:t xml:space="preserve">6. </w:t>
      </w:r>
      <w:r>
        <w:rPr>
          <w:b/>
          <w:bCs/>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7.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του Συμβουλίου Διοίκησης της Α.Α.Δ.Ε. (Υ.Ο.Δ.Δ. 689) και υπ’ αρ. 5294 ΕΞ 2020/17-012020 του Υπουργού Οικονομικών (Υ.Ο.Δ.Δ. 27) με θέμα «Ανανέωση της θητείας του Διοικητή της Α.Α.Δ.Ε.».</w:t>
      </w:r>
    </w:p>
    <w:p>
      <w:pPr>
        <w:spacing w:before="240" w:after="240"/>
        <w:rPr>
          <w:lang w:val="el" w:eastAsia="el"/>
        </w:rPr>
      </w:pPr>
      <w:r>
        <w:rPr>
          <w:lang w:val="el" w:eastAsia="el"/>
        </w:rPr>
        <w:t xml:space="preserve">8. </w:t>
      </w:r>
      <w:r>
        <w:rPr>
          <w:b/>
          <w:bCs/>
          <w:lang w:val="el" w:eastAsia="el"/>
        </w:rPr>
        <w:t>Tο π.δ. 142/2017 «Οργανισμός Υπουργείου Οικονομικών» (Α΄ 181).</w:t>
      </w:r>
    </w:p>
    <w:p>
      <w:pPr>
        <w:spacing w:before="240" w:after="240"/>
        <w:rPr>
          <w:lang w:val="el" w:eastAsia="el"/>
        </w:rPr>
      </w:pPr>
      <w:r>
        <w:rPr>
          <w:lang w:val="el" w:eastAsia="el"/>
        </w:rPr>
        <w:t xml:space="preserve">9. </w:t>
      </w:r>
      <w:r>
        <w:rPr>
          <w:b/>
          <w:bCs/>
          <w:lang w:val="el" w:eastAsia="el"/>
        </w:rPr>
        <w:t>Το π.δ. 83/2019 «Διορισμός Αντιπροέδρου της Κυβέρνησης, Υπουργών, Αναπληρωτών Υπουργών και Υφυπουργών» (Α΄ 121 &amp; Α΄126 για διόρθωση σφάλματος).</w:t>
      </w:r>
    </w:p>
    <w:p>
      <w:pPr>
        <w:spacing w:before="240" w:after="240"/>
        <w:rPr>
          <w:lang w:val="el" w:eastAsia="el"/>
        </w:rPr>
      </w:pPr>
      <w:r>
        <w:rPr>
          <w:lang w:val="el" w:eastAsia="el"/>
        </w:rPr>
        <w:t xml:space="preserve">10. </w:t>
      </w:r>
      <w:r>
        <w:rPr>
          <w:b/>
          <w:bCs/>
          <w:lang w:val="el" w:eastAsia="el"/>
        </w:rPr>
        <w:t>Την υπ’ αρ. Υ2/09-07-2019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 xml:space="preserve">11. </w:t>
      </w:r>
      <w:r>
        <w:rPr>
          <w:b/>
          <w:bCs/>
          <w:lang w:val="el" w:eastAsia="el"/>
        </w:rPr>
        <w:t>Την υπό στοιχεία 339/18.07.2019 απόφαση του Πρωθυπουργού και του Υπουργού Οικονομικών «Ανάθεση αρμοδιοτήτων στον Υφυπουργό Απόστολο Βεσυρόπουλο» (Β΄ 3051).</w:t>
      </w:r>
    </w:p>
    <w:p>
      <w:pPr>
        <w:spacing w:before="240" w:after="240"/>
        <w:rPr>
          <w:lang w:val="el" w:eastAsia="el"/>
        </w:rPr>
      </w:pPr>
      <w:r>
        <w:rPr>
          <w:lang w:val="el" w:eastAsia="el"/>
        </w:rPr>
        <w:t xml:space="preserve">12. </w:t>
      </w:r>
      <w:r>
        <w:rPr>
          <w:b/>
          <w:bCs/>
          <w:lang w:val="el" w:eastAsia="el"/>
        </w:rPr>
        <w:t>Την ανάγκη τροποποίησης των μεταβατικών διατάξεων της υπ’ αρ. 30/003/000/1614/19-04-2018 απόφασης Υφυπουργού Οικονομικών «Διατυπώσεις και διαδικασίες για την έγκριση χρήσης δεξαμενών αιθυλικής αλκοόλης και ποτών με αλκοόλη των άρθρων 80, 86, 88, 90 και 92 του ν.2960/01 αντιστοίχως – Τροποποίηση της αριθ. ΔΕΦΚΦ Β 5026381ΕΞ2015/16-12-2015 Α.Υ.Ο.(Β΄2785)» (Β΄1624), καθώς και της υπ’ αρ. 30/003/000/3231/09-08-2018 απόφασης Υφυπουργού Οικονομικών «Όροι, προϋποθέσεις και διαδικασίες ελέγχου για τη συστέγαση και συλλειτουργία ζυθοποιείων με μονάδες παραγωγής ποτών από ζύμωση του κωδικού Σ.Ο. 2206, μονάδες παραγωγής ποτών ελεύθερων αλκοόλης, ως και εμφιάλωσης νερού ανθρώπινης κατανάλωσης» (Β΄3457), με στόχο την παράταση της μεταβατικής περιόδου που έχει δοθεί για την ογκομέτρηση των δεξαμενών αποθήκευσης της αιθυλικής αλκοόλης και των ποτών με αλκοόλη των επιχειρήσεων που δραστηριοποιούνται στον τομέα της παραγωγής των αλκοολούχων ποτών και ζύθου τηρουμένων πάντα των διατυπώσεων και διαδικασιών που καθορίζει η συγκεκριμένη απόφαση.</w:t>
      </w:r>
    </w:p>
    <w:p>
      <w:pPr>
        <w:spacing w:before="240" w:after="240"/>
        <w:rPr>
          <w:lang w:val="el" w:eastAsia="el"/>
        </w:rPr>
      </w:pPr>
      <w:r>
        <w:rPr>
          <w:lang w:val="el" w:eastAsia="el"/>
        </w:rPr>
        <w:t xml:space="preserve">13. </w:t>
      </w:r>
      <w:r>
        <w:rPr>
          <w:b/>
          <w:bCs/>
          <w:lang w:val="el" w:eastAsia="el"/>
        </w:rPr>
        <w:t>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Α π ο φ α σ ί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Παρατείνεται έως και 31-10-2023:</w:t>
      </w:r>
    </w:p>
    <w:p>
      <w:pPr>
        <w:pStyle w:val="StructureList1"/>
        <w:spacing w:before="120" w:after="0"/>
        <w:rPr>
          <w:lang w:val="el" w:eastAsia="el"/>
        </w:rPr>
      </w:pPr>
      <w:r>
        <w:rPr>
          <w:lang w:val="el" w:eastAsia="el"/>
        </w:rPr>
        <w:t>α)</w:t>
      </w:r>
      <w:r>
        <w:rPr>
          <w:lang w:val="en" w:eastAsia="en"/>
        </w:rPr>
        <w:tab/>
      </w:r>
      <w:r>
        <w:rPr>
          <w:b/>
          <w:bCs/>
          <w:lang w:val="el" w:eastAsia="el"/>
        </w:rPr>
        <w:t>Η προθεσμία που τέθηκε με την περ. γ. της παρ. 1 του άρθρου 9 της υπ’ αρ. 30/003/000/1614/19-04-2018 απόφασης της Υφυπουργού Οικονομικών, προκειμένου για την ογκομέτρηση των δεξαμενών των ήδη λειτουργούντων ποτοποιείων και ζυθοποιείων.</w:t>
      </w:r>
    </w:p>
    <w:p>
      <w:pPr>
        <w:pStyle w:val="StructureList1"/>
        <w:spacing w:before="120" w:after="0"/>
        <w:rPr>
          <w:lang w:val="el" w:eastAsia="el"/>
        </w:rPr>
      </w:pPr>
      <w:r>
        <w:rPr>
          <w:lang w:val="el" w:eastAsia="el"/>
        </w:rPr>
        <w:t>β)</w:t>
      </w:r>
      <w:r>
        <w:rPr>
          <w:lang w:val="en" w:eastAsia="en"/>
        </w:rPr>
        <w:tab/>
      </w:r>
      <w:r>
        <w:rPr>
          <w:b/>
          <w:bCs/>
          <w:lang w:val="el" w:eastAsia="el"/>
        </w:rPr>
        <w:t>Η προθεσμία που τέθηκε με την παρ. 1 του άρθρου 7 της υπ’ αρ. 30/003/000/3231/09-08-2018 απόφασης της Υφυπουργού Οικονομικών, προκειμένου για την ογκομέτρηση των δεξαμενών των ήδη λειτουργούντων ζυθοποιείων που συστεγάζονται και συλλειτουργούν με μονάδες που παράγουν και εμφιαλώνουν ποτά από ζύμωση του κωδικού Σ.Ο. 2206, ποτά ελεύθερα αλκοόλης, ως και μονάδες εμφιάλωσης νερού ανθρώπινης κατανάλωσης.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2Έναρξη ισχύος</w:t>
      </w:r>
    </w:p>
    <w:p>
      <w:pPr>
        <w:spacing w:before="240" w:after="240"/>
        <w:rPr>
          <w:lang w:val="el" w:eastAsia="el"/>
        </w:rPr>
      </w:pPr>
      <w:r>
        <w:rPr>
          <w:b/>
          <w:bCs/>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Τελωνεία Α΄, Β΄ &amp; Γ΄ Τάξης</w:t>
      </w:r>
    </w:p>
    <w:p>
      <w:pPr>
        <w:pStyle w:val="MainText"/>
        <w:spacing w:before="120" w:after="0"/>
        <w:rPr>
          <w:lang w:val="el" w:eastAsia="el"/>
        </w:rPr>
      </w:pPr>
      <w:r>
        <w:rPr>
          <w:b/>
          <w:bCs/>
          <w:lang w:val="el" w:eastAsia="el"/>
        </w:rPr>
        <w:t>2.</w:t>
      </w:r>
      <w:r>
        <w:rPr>
          <w:lang w:val="el" w:eastAsia="el"/>
        </w:rPr>
        <w:t xml:space="preserve"> </w:t>
      </w:r>
      <w:r>
        <w:rPr>
          <w:b/>
          <w:bCs/>
          <w:lang w:val="el" w:eastAsia="el"/>
        </w:rPr>
        <w:t>Γενικό Χημείο του Κράτους (Για άμεση κοινοποίηση της παρούσας στις Χημικές Υπηρεσίες)</w:t>
      </w:r>
    </w:p>
    <w:p>
      <w:pPr>
        <w:pStyle w:val="MainText"/>
        <w:spacing w:before="120" w:after="0"/>
        <w:rPr>
          <w:lang w:val="el" w:eastAsia="el"/>
        </w:rPr>
      </w:pPr>
      <w:r>
        <w:rPr>
          <w:b/>
          <w:bCs/>
          <w:lang w:val="el" w:eastAsia="el"/>
        </w:rPr>
        <w:t>3.</w:t>
      </w:r>
      <w:r>
        <w:rPr>
          <w:lang w:val="el" w:eastAsia="el"/>
        </w:rPr>
        <w:t xml:space="preserve"> </w:t>
      </w:r>
      <w:r>
        <w:rPr>
          <w:b/>
          <w:bCs/>
          <w:lang w:val="el" w:eastAsia="el"/>
        </w:rPr>
        <w:t>Γενική Δ/νση Ηλεκτρονικής Διακυβέρνησης</w:t>
      </w:r>
    </w:p>
    <w:p>
      <w:pPr>
        <w:spacing w:before="240" w:after="240"/>
        <w:rPr>
          <w:lang w:val="el" w:eastAsia="el"/>
        </w:rPr>
      </w:pPr>
      <w:r>
        <w:rPr>
          <w:b/>
          <w:bCs/>
          <w:lang w:val="el" w:eastAsia="el"/>
        </w:rPr>
        <w:t>Δ/νση Στρατηγικής Τεχνολογιών Πληροφορικής (ΔΙ.Σ.ΤΕ.ΠΛ)</w:t>
      </w:r>
    </w:p>
    <w:p>
      <w:pPr>
        <w:pStyle w:val="Heading1"/>
        <w:spacing w:before="240" w:after="240"/>
        <w:rPr>
          <w:lang w:val="el" w:eastAsia="el"/>
        </w:rPr>
      </w:pPr>
      <w:r>
        <w:rPr>
          <w:b/>
          <w:bCs/>
          <w:lang w:val="el" w:eastAsia="el"/>
        </w:rPr>
        <w:t>Τμήμα Ε΄</w:t>
      </w:r>
    </w:p>
    <w:p>
      <w:pPr>
        <w:pStyle w:val="Heading1"/>
        <w:spacing w:before="240" w:after="240"/>
        <w:rPr>
          <w:lang w:val="el" w:eastAsia="el"/>
        </w:rPr>
      </w:pPr>
      <w:r>
        <w:rPr>
          <w:b/>
          <w:bCs/>
          <w:lang w:val="el" w:eastAsia="el"/>
        </w:rPr>
        <w:t>- Ανάπτυξης Διαδικτυακών Ιστοτόπων και Διαχείρισης</w:t>
      </w:r>
    </w:p>
    <w:p>
      <w:pPr>
        <w:spacing w:before="240" w:after="240"/>
        <w:rPr>
          <w:lang w:val="el" w:eastAsia="el"/>
        </w:rPr>
      </w:pPr>
      <w:r>
        <w:rPr>
          <w:b/>
          <w:bCs/>
          <w:lang w:val="el" w:eastAsia="el"/>
        </w:rPr>
        <w:t>(για ενημέρωση της ηλεκτρονικής βιβλιοθήκης και ανάρτηση στον ιστότοπο της Α.Α.Δ.Ε.)</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Γραφείο κ. Υφυπουργού Οικονομικών</w:t>
      </w:r>
    </w:p>
    <w:p>
      <w:pPr>
        <w:spacing w:before="240" w:after="240"/>
        <w:rPr>
          <w:lang w:val="el" w:eastAsia="el"/>
        </w:rPr>
      </w:pPr>
      <w:r>
        <w:rPr>
          <w:lang w:val="el" w:eastAsia="el"/>
        </w:rPr>
        <w:t xml:space="preserve">3. </w:t>
      </w:r>
      <w:r>
        <w:rPr>
          <w:b/>
          <w:bCs/>
          <w:lang w:val="el" w:eastAsia="el"/>
        </w:rPr>
        <w:t>Δ/νση Νομικής Υποστήριξης Α.Α.Δ.Ε.</w:t>
      </w:r>
    </w:p>
    <w:p>
      <w:pPr>
        <w:spacing w:before="240" w:after="240"/>
        <w:rPr>
          <w:lang w:val="el" w:eastAsia="el"/>
        </w:rPr>
      </w:pPr>
      <w:r>
        <w:rPr>
          <w:lang w:val="el" w:eastAsia="el"/>
        </w:rPr>
        <w:t xml:space="preserve">4. </w:t>
      </w:r>
      <w:r>
        <w:rPr>
          <w:b/>
          <w:bCs/>
          <w:lang w:val="el" w:eastAsia="el"/>
        </w:rPr>
        <w:t>Δ/νση Διεθνών Οικονομικών Σχέσεων (Δ.Ο.Σ.) Α.Α.Δ.Ε. - Τμήμα Β΄</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&amp; Επικοινωνίας Α.Α.Δ.Ε.</w:t>
      </w:r>
    </w:p>
    <w:p>
      <w:pPr>
        <w:spacing w:before="240" w:after="240"/>
        <w:rPr>
          <w:lang w:val="el" w:eastAsia="el"/>
        </w:rPr>
      </w:pPr>
      <w:r>
        <w:rPr>
          <w:lang w:val="el" w:eastAsia="el"/>
        </w:rPr>
        <w:t xml:space="preserve">6. </w:t>
      </w:r>
      <w:r>
        <w:rPr>
          <w:b/>
          <w:bCs/>
          <w:lang w:val="el" w:eastAsia="el"/>
        </w:rPr>
        <w:t>Δ/νση Εσωτερικού Ελέγχου Α.Α.Δ.Ε</w:t>
      </w:r>
    </w:p>
    <w:p>
      <w:pPr>
        <w:spacing w:before="240" w:after="240"/>
        <w:rPr>
          <w:lang w:val="el" w:eastAsia="el"/>
        </w:rPr>
      </w:pPr>
      <w:r>
        <w:rPr>
          <w:lang w:val="el" w:eastAsia="el"/>
        </w:rPr>
        <w:t xml:space="preserve">7. </w:t>
      </w:r>
      <w:r>
        <w:rPr>
          <w:b/>
          <w:bCs/>
          <w:lang w:val="el" w:eastAsia="el"/>
        </w:rPr>
        <w:t>Υπηρεσίες Ερευνών και Διασφάλισης Δημοσίων Εσόδων (Υ.Ε.Δ.Δ.Ε) Α.Α.Δ.Ε.</w:t>
      </w:r>
    </w:p>
    <w:p>
      <w:pPr>
        <w:spacing w:before="240" w:after="240"/>
        <w:rPr>
          <w:lang w:val="el" w:eastAsia="el"/>
        </w:rPr>
      </w:pPr>
      <w:r>
        <w:rPr>
          <w:lang w:val="el" w:eastAsia="el"/>
        </w:rPr>
        <w:t xml:space="preserve">8. </w:t>
      </w:r>
      <w:r>
        <w:rPr>
          <w:b/>
          <w:bCs/>
          <w:lang w:val="el" w:eastAsia="el"/>
        </w:rPr>
        <w:t>Τελωνειακές Περιφέρειες Αττικής, Θεσσαλονίκης, Αχαΐας</w:t>
      </w:r>
    </w:p>
    <w:p>
      <w:pPr>
        <w:spacing w:before="240" w:after="240"/>
        <w:rPr>
          <w:lang w:val="el" w:eastAsia="el"/>
        </w:rPr>
      </w:pPr>
      <w:r>
        <w:rPr>
          <w:lang w:val="el" w:eastAsia="el"/>
        </w:rPr>
        <w:t xml:space="preserve">9. </w:t>
      </w:r>
      <w:r>
        <w:rPr>
          <w:b/>
          <w:bCs/>
          <w:lang w:val="el" w:eastAsia="el"/>
        </w:rPr>
        <w:t>Γενική Διεύθυνση Διαχείρισης Ανθρώπινου Δυναμικού και Οργάνωσης Α.Α.Δ.Ε.</w:t>
      </w:r>
    </w:p>
    <w:p>
      <w:pPr>
        <w:pStyle w:val="StructureList1"/>
        <w:spacing w:before="120" w:after="0"/>
        <w:rPr>
          <w:lang w:val="el" w:eastAsia="el"/>
        </w:rPr>
      </w:pPr>
      <w:r>
        <w:rPr>
          <w:lang w:val="el" w:eastAsia="el"/>
        </w:rPr>
        <w:t>α)</w:t>
      </w:r>
      <w:r>
        <w:rPr>
          <w:lang w:val="en" w:eastAsia="en"/>
        </w:rPr>
        <w:tab/>
      </w:r>
      <w:r>
        <w:rPr>
          <w:b/>
          <w:bCs/>
          <w:lang w:val="el" w:eastAsia="el"/>
        </w:rPr>
        <w:t>Διεύθυνση Διαχείρισης Ανθρώπινου Δυναμικού β) Διεύθυνση Οργάνωσης</w:t>
      </w:r>
    </w:p>
    <w:p>
      <w:pPr>
        <w:spacing w:before="240" w:after="240"/>
        <w:rPr>
          <w:lang w:val="el" w:eastAsia="el"/>
        </w:rPr>
      </w:pPr>
      <w:r>
        <w:rPr>
          <w:lang w:val="el" w:eastAsia="el"/>
        </w:rPr>
        <w:t xml:space="preserve">10. </w:t>
      </w:r>
      <w:r>
        <w:rPr>
          <w:b/>
          <w:bCs/>
          <w:lang w:val="el" w:eastAsia="el"/>
        </w:rPr>
        <w:t>Ελεγκτικές Υπηρεσίες Τελωνείων (ΕΛ.Υ.Τ) Αττικής, Θεσσαλονίκης</w:t>
      </w:r>
    </w:p>
    <w:p>
      <w:pPr>
        <w:spacing w:before="240" w:after="240"/>
        <w:rPr>
          <w:lang w:val="el" w:eastAsia="el"/>
        </w:rPr>
      </w:pPr>
      <w:r>
        <w:rPr>
          <w:lang w:val="el" w:eastAsia="el"/>
        </w:rPr>
        <w:t xml:space="preserve">11. </w:t>
      </w:r>
      <w:r>
        <w:rPr>
          <w:b/>
          <w:bCs/>
          <w:lang w:val="el" w:eastAsia="el"/>
        </w:rPr>
        <w:t>Οικονομικό Επιμελητήριο Ελλάδος</w:t>
      </w:r>
    </w:p>
    <w:p>
      <w:pPr>
        <w:spacing w:before="240" w:after="240"/>
        <w:rPr>
          <w:lang w:val="el" w:eastAsia="el"/>
        </w:rPr>
      </w:pPr>
      <w:r>
        <w:rPr>
          <w:b/>
          <w:bCs/>
          <w:lang w:val="el" w:eastAsia="el"/>
        </w:rPr>
        <w:t>Μητροπόλεως 12-14, Τ.Κ. 105 63 –Αθήνα e-mail:</w:t>
      </w:r>
      <w:hyperlink r:id="rId6" w:history="1">
        <w:r>
          <w:rPr>
            <w:rStyle w:val="Hyperlink"/>
            <w:b/>
            <w:bCs/>
            <w:color w:val="0000EE"/>
            <w:u w:color="0000EE"/>
            <w:lang w:val="el" w:eastAsia="el"/>
          </w:rPr>
          <w:t>oee@oe-e.gr</w:t>
        </w:r>
      </w:hyperlink>
    </w:p>
    <w:p>
      <w:pPr>
        <w:spacing w:before="240" w:after="240"/>
        <w:rPr>
          <w:lang w:val="el" w:eastAsia="el"/>
        </w:rPr>
      </w:pPr>
      <w:r>
        <w:rPr>
          <w:b/>
          <w:bCs/>
          <w:lang w:val="el" w:eastAsia="el"/>
        </w:rPr>
        <w:t xml:space="preserve">14. </w:t>
      </w:r>
      <w:r>
        <w:rPr>
          <w:b/>
          <w:bCs/>
          <w:lang w:val="el" w:eastAsia="el"/>
        </w:rPr>
        <w:t>Κεντρική Ένωση Επιμελητηρίων Ελλάδος</w:t>
      </w:r>
    </w:p>
    <w:p>
      <w:pPr>
        <w:spacing w:before="240" w:after="240"/>
        <w:rPr>
          <w:lang w:val="el" w:eastAsia="el"/>
        </w:rPr>
      </w:pPr>
      <w:r>
        <w:rPr>
          <w:b/>
          <w:bCs/>
          <w:lang w:val="el" w:eastAsia="el"/>
        </w:rPr>
        <w:t>Ακαδημίας 6, T.K. 106 71 - Αθήνα e-mail:</w:t>
      </w:r>
      <w:hyperlink r:id="rId7" w:history="1">
        <w:r>
          <w:rPr>
            <w:rStyle w:val="Hyperlink"/>
            <w:b/>
            <w:bCs/>
            <w:color w:val="0000EE"/>
            <w:u w:color="0000EE"/>
            <w:lang w:val="el" w:eastAsia="el"/>
          </w:rPr>
          <w:t>keeuhcci@uhc.gr</w:t>
        </w:r>
      </w:hyperlink>
    </w:p>
    <w:p>
      <w:pPr>
        <w:spacing w:before="240" w:after="240"/>
        <w:rPr>
          <w:lang w:val="el" w:eastAsia="el"/>
        </w:rPr>
      </w:pPr>
      <w:r>
        <w:rPr>
          <w:b/>
          <w:bCs/>
          <w:lang w:val="el" w:eastAsia="el"/>
        </w:rPr>
        <w:t xml:space="preserve">15. </w:t>
      </w:r>
      <w:r>
        <w:rPr>
          <w:b/>
          <w:bCs/>
          <w:lang w:val="el" w:eastAsia="el"/>
        </w:rPr>
        <w:t>Εμπορικό και Βιομηχανικό Επιμελητήριο Αθηνών Ακαδημίας 7, Τ.Κ. 106 71-Αθήνα e-mail:</w:t>
      </w:r>
      <w:hyperlink r:id="rId8" w:history="1">
        <w:r>
          <w:rPr>
            <w:rStyle w:val="Hyperlink"/>
            <w:b/>
            <w:bCs/>
            <w:color w:val="0000EE"/>
            <w:u w:color="0000EE"/>
            <w:lang w:val="el" w:eastAsia="el"/>
          </w:rPr>
          <w:t>info@acc.gr</w:t>
        </w:r>
      </w:hyperlink>
    </w:p>
    <w:p>
      <w:pPr>
        <w:spacing w:before="240" w:after="240"/>
        <w:rPr>
          <w:lang w:val="el" w:eastAsia="el"/>
        </w:rPr>
      </w:pPr>
      <w:r>
        <w:rPr>
          <w:b/>
          <w:bCs/>
          <w:lang w:val="el" w:eastAsia="el"/>
        </w:rPr>
        <w:t xml:space="preserve">16. </w:t>
      </w:r>
      <w:r>
        <w:rPr>
          <w:b/>
          <w:bCs/>
          <w:lang w:val="el" w:eastAsia="el"/>
        </w:rPr>
        <w:t>Βιοτεχνικό Επιμελητήριο Αθηνών Ακαδημίας 18, Τ.Κ. 106 71 – Αθήνα e-mail:</w:t>
      </w:r>
      <w:hyperlink r:id="rId9" w:history="1">
        <w:r>
          <w:rPr>
            <w:rStyle w:val="Hyperlink"/>
            <w:b/>
            <w:bCs/>
            <w:color w:val="0000EE"/>
            <w:u w:color="0000EE"/>
            <w:lang w:val="el" w:eastAsia="el"/>
          </w:rPr>
          <w:t>info@acsmi.gr</w:t>
        </w:r>
      </w:hyperlink>
    </w:p>
    <w:p>
      <w:pPr>
        <w:spacing w:before="240" w:after="240"/>
        <w:rPr>
          <w:lang w:val="el" w:eastAsia="el"/>
        </w:rPr>
      </w:pPr>
      <w:r>
        <w:rPr>
          <w:b/>
          <w:bCs/>
          <w:lang w:val="el" w:eastAsia="el"/>
        </w:rPr>
        <w:t xml:space="preserve">17. </w:t>
      </w:r>
      <w:r>
        <w:rPr>
          <w:b/>
          <w:bCs/>
          <w:lang w:val="el" w:eastAsia="el"/>
        </w:rPr>
        <w:t>Σύνδεσμος Ελληνικών Βιομηχανιών (Σ.Ε.Β.) Ξενοφώντος 5, Τ.Κ. 105 57 Αθήνα e-mail:</w:t>
      </w:r>
      <w:hyperlink r:id="rId10"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18. </w:t>
      </w:r>
      <w:r>
        <w:rPr>
          <w:b/>
          <w:bCs/>
          <w:lang w:val="el" w:eastAsia="el"/>
        </w:rPr>
        <w:t>Ομοσπονδία Εκτελωνιστών Ελλάδας</w:t>
      </w:r>
    </w:p>
    <w:p>
      <w:pPr>
        <w:spacing w:before="240" w:after="240"/>
        <w:rPr>
          <w:lang w:val="el" w:eastAsia="el"/>
        </w:rPr>
      </w:pPr>
      <w:r>
        <w:rPr>
          <w:b/>
          <w:bCs/>
          <w:lang w:val="el" w:eastAsia="el"/>
        </w:rPr>
        <w:t>Καραΐσκου 82, ΤΚ 185 32 – ΠΕΙΡΑΙΑΣ e-mail:</w:t>
      </w:r>
      <w:hyperlink r:id="rId11" w:history="1">
        <w:r>
          <w:rPr>
            <w:rStyle w:val="Hyperlink"/>
            <w:b/>
            <w:bCs/>
            <w:color w:val="0000EE"/>
            <w:u w:color="0000EE"/>
            <w:lang w:val="el" w:eastAsia="el"/>
          </w:rPr>
          <w:t>oete@oete.gr</w:t>
        </w:r>
      </w:hyperlink>
    </w:p>
    <w:p>
      <w:pPr>
        <w:spacing w:before="240" w:after="240"/>
        <w:rPr>
          <w:lang w:val="el" w:eastAsia="el"/>
        </w:rPr>
      </w:pPr>
      <w:r>
        <w:rPr>
          <w:b/>
          <w:bCs/>
          <w:lang w:val="el" w:eastAsia="el"/>
        </w:rPr>
        <w:t xml:space="preserve">19. </w:t>
      </w:r>
      <w:r>
        <w:rPr>
          <w:b/>
          <w:bCs/>
          <w:lang w:val="el" w:eastAsia="el"/>
        </w:rPr>
        <w:t>Σύλλογος Εκτελωνιστών Πειραιώς – Αθηνών Τσαμαδού 38, ΤΚ 185 31 – ΠΕΙΡΑΙΑΣ</w:t>
      </w:r>
    </w:p>
    <w:p>
      <w:pPr>
        <w:spacing w:before="240" w:after="240"/>
        <w:rPr>
          <w:lang w:val="el" w:eastAsia="el"/>
        </w:rPr>
      </w:pPr>
      <w:r>
        <w:rPr>
          <w:b/>
          <w:bCs/>
          <w:lang w:val="el" w:eastAsia="el"/>
        </w:rPr>
        <w:t xml:space="preserve">20. </w:t>
      </w:r>
      <w:r>
        <w:rPr>
          <w:b/>
          <w:bCs/>
          <w:lang w:val="el" w:eastAsia="el"/>
        </w:rPr>
        <w:t>Σύνδεσμος Επιχειρήσεων και Βιομηχανιών (ΣΕΒ) (Με την παράκληση να ενημερώσει τα μέλη του) Ξενοφώντος 5, Τ.Κ. 105 57 Αθήνα, e-mail:</w:t>
      </w:r>
      <w:hyperlink r:id="rId12"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21. </w:t>
      </w:r>
      <w:r>
        <w:rPr>
          <w:b/>
          <w:bCs/>
          <w:lang w:val="el" w:eastAsia="el"/>
        </w:rPr>
        <w:t>Σύνδεσμος Ελληνικών Αποσταγμάτων &amp; Οιν/δών Ποτών (ΣΕΑΟΠ)</w:t>
      </w:r>
    </w:p>
    <w:p>
      <w:pPr>
        <w:spacing w:before="240" w:after="240"/>
        <w:rPr>
          <w:lang w:val="el" w:eastAsia="el"/>
        </w:rPr>
      </w:pPr>
      <w:r>
        <w:rPr>
          <w:b/>
          <w:bCs/>
          <w:lang w:val="el" w:eastAsia="el"/>
        </w:rPr>
        <w:t>Χαλκοκονδύλη 34, Τ.Κ. 163 46 – Ηλιούπολη (Με την παράκληση να ενημερώσει τα μέλη του) e-mail:</w:t>
      </w:r>
      <w:hyperlink r:id="rId13" w:history="1">
        <w:r>
          <w:rPr>
            <w:rStyle w:val="Hyperlink"/>
            <w:b/>
            <w:bCs/>
            <w:color w:val="0000EE"/>
            <w:u w:color="0000EE"/>
            <w:lang w:val="el" w:eastAsia="el"/>
          </w:rPr>
          <w:t>info@seaop.gr</w:t>
        </w:r>
      </w:hyperlink>
      <w:r>
        <w:rPr>
          <w:b/>
          <w:bCs/>
          <w:lang w:val="el" w:eastAsia="el"/>
        </w:rPr>
        <w:t>,</w:t>
      </w:r>
      <w:hyperlink r:id="rId14" w:history="1">
        <w:r>
          <w:rPr>
            <w:rStyle w:val="Hyperlink"/>
            <w:b/>
            <w:bCs/>
            <w:color w:val="0000EE"/>
            <w:u w:color="0000EE"/>
            <w:lang w:val="el" w:eastAsia="el"/>
          </w:rPr>
          <w:t>seaop@hol.gr</w:t>
        </w:r>
      </w:hyperlink>
    </w:p>
    <w:p>
      <w:pPr>
        <w:spacing w:before="240" w:after="240"/>
        <w:rPr>
          <w:lang w:val="el" w:eastAsia="el"/>
        </w:rPr>
      </w:pPr>
      <w:r>
        <w:rPr>
          <w:b/>
          <w:bCs/>
          <w:lang w:val="el" w:eastAsia="el"/>
        </w:rPr>
        <w:t xml:space="preserve">22. </w:t>
      </w:r>
      <w:r>
        <w:rPr>
          <w:b/>
          <w:bCs/>
          <w:lang w:val="el" w:eastAsia="el"/>
        </w:rPr>
        <w:t>Ένωση Επιχειρήσεων Αλκοολούχων Ποτών (ΕΝ.Ε.Α.Π.)</w:t>
      </w:r>
    </w:p>
    <w:p>
      <w:pPr>
        <w:spacing w:before="240" w:after="240"/>
        <w:rPr>
          <w:lang w:val="el" w:eastAsia="el"/>
        </w:rPr>
      </w:pPr>
      <w:r>
        <w:rPr>
          <w:b/>
          <w:bCs/>
          <w:lang w:val="el" w:eastAsia="el"/>
        </w:rPr>
        <w:t>Κρώμνης 47, Τ.Κ. 164 52 - Αργυρούπολη (Με την παράκληση να ενημερώσει τα μέλη του) e-mail :</w:t>
      </w:r>
      <w:hyperlink r:id="rId15" w:history="1">
        <w:r>
          <w:rPr>
            <w:rStyle w:val="Hyperlink"/>
            <w:b/>
            <w:bCs/>
            <w:color w:val="0000EE"/>
            <w:u w:color="0000EE"/>
            <w:lang w:val="el" w:eastAsia="el"/>
          </w:rPr>
          <w:t>sp@downtown.com.gr</w:t>
        </w:r>
      </w:hyperlink>
    </w:p>
    <w:p>
      <w:pPr>
        <w:spacing w:before="240" w:after="240"/>
        <w:rPr>
          <w:lang w:val="el" w:eastAsia="el"/>
        </w:rPr>
      </w:pPr>
      <w:r>
        <w:rPr>
          <w:b/>
          <w:bCs/>
          <w:lang w:val="el" w:eastAsia="el"/>
        </w:rPr>
        <w:t xml:space="preserve">23. </w:t>
      </w:r>
      <w:r>
        <w:rPr>
          <w:b/>
          <w:bCs/>
          <w:lang w:val="el" w:eastAsia="el"/>
        </w:rPr>
        <w:t>«Ένωση Ποτοποιών Καβάλας Α.Ε» e-mail:</w:t>
      </w:r>
      <w:hyperlink r:id="rId16" w:history="1">
        <w:r>
          <w:rPr>
            <w:rStyle w:val="Hyperlink"/>
            <w:b/>
            <w:bCs/>
            <w:color w:val="0000EE"/>
            <w:u w:color="0000EE"/>
            <w:lang w:val="el" w:eastAsia="el"/>
          </w:rPr>
          <w:t>enpoka1@otenet.gr</w:t>
        </w:r>
      </w:hyperlink>
    </w:p>
    <w:p>
      <w:pPr>
        <w:spacing w:before="240" w:after="240"/>
        <w:rPr>
          <w:lang w:val="el" w:eastAsia="el"/>
        </w:rPr>
      </w:pPr>
      <w:r>
        <w:rPr>
          <w:b/>
          <w:bCs/>
          <w:lang w:val="el" w:eastAsia="el"/>
        </w:rPr>
        <w:t xml:space="preserve">24. </w:t>
      </w:r>
      <w:r>
        <w:rPr>
          <w:b/>
          <w:bCs/>
          <w:lang w:val="el" w:eastAsia="el"/>
        </w:rPr>
        <w:t>Ένωση Αποσταγματοποιών Αμπελοοινικών Προϊόντων Ελλάδος (ΕΝ.ΑΠ.Α.Π.Ε.) Νίκης 50Α, Τ.Κ.105 58 Αθήνα (υπόψη κ. Γεωργόπουλου, ως νομικού εκπροσώπου της Ένωσης) e-mail:</w:t>
      </w:r>
      <w:hyperlink r:id="rId17" w:history="1">
        <w:r>
          <w:rPr>
            <w:rStyle w:val="Hyperlink"/>
            <w:b/>
            <w:bCs/>
            <w:color w:val="0000EE"/>
            <w:u w:color="0000EE"/>
            <w:lang w:val="el" w:eastAsia="el"/>
          </w:rPr>
          <w:t>enapape@gmail.com</w:t>
        </w:r>
      </w:hyperlink>
    </w:p>
    <w:p>
      <w:pPr>
        <w:spacing w:before="240" w:after="240"/>
        <w:rPr>
          <w:lang w:val="el" w:eastAsia="el"/>
        </w:rPr>
      </w:pPr>
      <w:r>
        <w:rPr>
          <w:b/>
          <w:bCs/>
          <w:lang w:val="el" w:eastAsia="el"/>
        </w:rPr>
        <w:t xml:space="preserve">25. </w:t>
      </w:r>
      <w:r>
        <w:rPr>
          <w:b/>
          <w:bCs/>
          <w:lang w:val="el" w:eastAsia="el"/>
        </w:rPr>
        <w:t>Ελληνική Ένωση Ζυθοποιών Κηφισού 102, Τ.Κ. 122 41- Αιγάλεω. e-mail:</w:t>
      </w:r>
      <w:hyperlink r:id="rId18" w:history="1">
        <w:r>
          <w:rPr>
            <w:rStyle w:val="Hyperlink"/>
            <w:b/>
            <w:bCs/>
            <w:color w:val="0000EE"/>
            <w:u w:color="0000EE"/>
            <w:lang w:val="el" w:eastAsia="el"/>
          </w:rPr>
          <w:t>info@ellinikienosizithopoion.gr</w:t>
        </w:r>
      </w:hyperlink>
    </w:p>
    <w:p>
      <w:pPr>
        <w:spacing w:before="240" w:after="240"/>
        <w:rPr>
          <w:lang w:val="el" w:eastAsia="el"/>
        </w:rPr>
      </w:pPr>
      <w:r>
        <w:rPr>
          <w:b/>
          <w:bCs/>
          <w:lang w:val="el" w:eastAsia="el"/>
        </w:rPr>
        <w:t xml:space="preserve">26. </w:t>
      </w:r>
      <w:r>
        <w:rPr>
          <w:b/>
          <w:bCs/>
          <w:lang w:val="el" w:eastAsia="el"/>
        </w:rPr>
        <w:t>Σύνδεσμος Μικρών Ανεξάρτητων Ζυθοποιείων Ελλάδος (ΣΜΑΖΕ)</w:t>
      </w:r>
    </w:p>
    <w:p>
      <w:pPr>
        <w:spacing w:before="240" w:after="240"/>
        <w:rPr>
          <w:lang w:val="el" w:eastAsia="el"/>
        </w:rPr>
      </w:pPr>
      <w:r>
        <w:rPr>
          <w:b/>
          <w:bCs/>
          <w:lang w:val="el" w:eastAsia="el"/>
        </w:rPr>
        <w:t>Λεωφ. Σπάτων 187,Τ.Κ. 153 51- Παλλήνη. e-mail:</w:t>
      </w:r>
      <w:hyperlink r:id="rId19" w:history="1">
        <w:r>
          <w:rPr>
            <w:rStyle w:val="Hyperlink"/>
            <w:b/>
            <w:bCs/>
            <w:color w:val="0000EE"/>
            <w:u w:color="0000EE"/>
            <w:lang w:val="el" w:eastAsia="el"/>
          </w:rPr>
          <w:t>info@smaze.gr</w:t>
        </w:r>
      </w:hyperlink>
    </w:p>
    <w:p>
      <w:pPr>
        <w:spacing w:before="240" w:after="240"/>
        <w:rPr>
          <w:lang w:val="el" w:eastAsia="el"/>
        </w:rPr>
      </w:pPr>
      <w:r>
        <w:rPr>
          <w:b/>
          <w:bCs/>
          <w:lang w:val="el" w:eastAsia="el"/>
        </w:rPr>
        <w:t xml:space="preserve">27. </w:t>
      </w:r>
      <w:r>
        <w:rPr>
          <w:b/>
          <w:bCs/>
          <w:lang w:val="el" w:eastAsia="el"/>
        </w:rPr>
        <w:t>ΟΠΕΚΕΠΕ α) Γραφείο Γενικού Διευθυντή β) Δ/νση Άμεσων Ενισχύσεων</w:t>
      </w:r>
    </w:p>
    <w:p>
      <w:pPr>
        <w:spacing w:before="240" w:after="240"/>
        <w:rPr>
          <w:lang w:val="el" w:eastAsia="el"/>
        </w:rPr>
      </w:pPr>
      <w:r>
        <w:rPr>
          <w:b/>
          <w:bCs/>
          <w:lang w:val="el" w:eastAsia="el"/>
        </w:rPr>
        <w:t>Δομοκού 5, Τ.Κ. 104 45 Σταθμός Λαρίσης. e-mail:</w:t>
      </w:r>
      <w:hyperlink r:id="rId20" w:history="1">
        <w:r>
          <w:rPr>
            <w:rStyle w:val="Hyperlink"/>
            <w:b/>
            <w:bCs/>
            <w:color w:val="0000EE"/>
            <w:u w:color="0000EE"/>
            <w:lang w:val="el" w:eastAsia="el"/>
          </w:rPr>
          <w:t>attiki@ opekepe.gr</w:t>
        </w:r>
      </w:hyperlink>
    </w:p>
    <w:p>
      <w:pPr>
        <w:spacing w:before="240" w:after="240"/>
        <w:rPr>
          <w:lang w:val="el" w:eastAsia="el"/>
        </w:rPr>
      </w:pPr>
      <w:r>
        <w:rPr>
          <w:b/>
          <w:bCs/>
          <w:lang w:val="el" w:eastAsia="el"/>
        </w:rPr>
        <w:t xml:space="preserve">28. </w:t>
      </w:r>
      <w:r>
        <w:rPr>
          <w:b/>
          <w:bCs/>
          <w:lang w:val="el" w:eastAsia="el"/>
        </w:rPr>
        <w:t>ΠΑΣΕΓΕΣ Αρκαδίας 26 &amp; Μεσογείων,</w:t>
      </w:r>
    </w:p>
    <w:p>
      <w:pPr>
        <w:spacing w:before="240" w:after="240"/>
        <w:rPr>
          <w:lang w:val="el" w:eastAsia="el"/>
        </w:rPr>
      </w:pPr>
      <w:r>
        <w:rPr>
          <w:b/>
          <w:bCs/>
          <w:lang w:val="el" w:eastAsia="el"/>
        </w:rPr>
        <w:t>Τ.Κ. 115 26 Αθήνα (με την παράκληση να ενημερώσει τα μέλη της) e-mail:</w:t>
      </w:r>
      <w:hyperlink r:id="rId21" w:history="1">
        <w:r>
          <w:rPr>
            <w:rStyle w:val="Hyperlink"/>
            <w:b/>
            <w:bCs/>
            <w:color w:val="0000EE"/>
            <w:u w:color="0000EE"/>
            <w:lang w:val="el" w:eastAsia="el"/>
          </w:rPr>
          <w:t>info@paseges.gr</w:t>
        </w:r>
      </w:hyperlink>
    </w:p>
    <w:p>
      <w:pPr>
        <w:spacing w:before="240" w:after="240"/>
        <w:rPr>
          <w:lang w:val="el" w:eastAsia="el"/>
        </w:rPr>
      </w:pPr>
      <w:r>
        <w:rPr>
          <w:b/>
          <w:bCs/>
          <w:lang w:val="el" w:eastAsia="el"/>
        </w:rPr>
        <w:t xml:space="preserve">29. </w:t>
      </w:r>
      <w:r>
        <w:rPr>
          <w:b/>
          <w:bCs/>
          <w:lang w:val="el" w:eastAsia="el"/>
        </w:rPr>
        <w:t>ΓΕΣΑΣΕ Λεωφόρος</w:t>
      </w:r>
    </w:p>
    <w:p>
      <w:pPr>
        <w:spacing w:before="240" w:after="240"/>
        <w:rPr>
          <w:lang w:val="el" w:eastAsia="el"/>
        </w:rPr>
      </w:pPr>
      <w:r>
        <w:rPr>
          <w:b/>
          <w:bCs/>
          <w:lang w:val="el" w:eastAsia="el"/>
        </w:rPr>
        <w:t>Κηφισίας 16, Τ.Κ. 115 26 Αθήνα (με την παράκληση να ενημερώσει τα μέλη της) e-mail:</w:t>
      </w:r>
      <w:hyperlink r:id="rId22" w:history="1">
        <w:r>
          <w:rPr>
            <w:rStyle w:val="Hyperlink"/>
            <w:b/>
            <w:bCs/>
            <w:color w:val="0000EE"/>
            <w:u w:color="0000EE"/>
            <w:lang w:val="el" w:eastAsia="el"/>
          </w:rPr>
          <w:t>info@gesase.gr</w:t>
        </w:r>
      </w:hyperlink>
    </w:p>
    <w:p>
      <w:pPr>
        <w:spacing w:before="240" w:after="240"/>
        <w:rPr>
          <w:lang w:val="el" w:eastAsia="el"/>
        </w:rPr>
      </w:pPr>
      <w:r>
        <w:rPr>
          <w:b/>
          <w:bCs/>
          <w:lang w:val="el" w:eastAsia="el"/>
        </w:rPr>
        <w:t xml:space="preserve">30. </w:t>
      </w:r>
      <w:r>
        <w:rPr>
          <w:b/>
          <w:bCs/>
          <w:lang w:val="el" w:eastAsia="el"/>
        </w:rPr>
        <w:t>ΣΥΔΑΣΕ Βερανζέρου 31, Αθήνα (με την παράκληση να ενημερώσει τα μέλη της) e-mail:</w:t>
      </w:r>
      <w:hyperlink r:id="rId23" w:history="1">
        <w:r>
          <w:rPr>
            <w:rStyle w:val="Hyperlink"/>
            <w:b/>
            <w:bCs/>
            <w:color w:val="0000EE"/>
            <w:u w:color="0000EE"/>
            <w:lang w:val="el" w:eastAsia="el"/>
          </w:rPr>
          <w:t>sydase@otenet.gr</w:t>
        </w:r>
      </w:hyperlink>
    </w:p>
    <w:p>
      <w:pPr>
        <w:spacing w:before="240" w:after="240"/>
        <w:rPr>
          <w:lang w:val="el" w:eastAsia="el"/>
        </w:rPr>
      </w:pPr>
      <w:r>
        <w:rPr>
          <w:b/>
          <w:bCs/>
          <w:lang w:val="el" w:eastAsia="el"/>
        </w:rPr>
        <w:t xml:space="preserve">31. </w:t>
      </w:r>
      <w:r>
        <w:rPr>
          <w:b/>
          <w:bCs/>
          <w:lang w:val="el" w:eastAsia="el"/>
        </w:rPr>
        <w:t>ΓΣΕΒΕΕ Αριστοτέλους 46, Τ.Κ. 104 33 Αθήνα e-mail:</w:t>
      </w:r>
      <w:hyperlink r:id="rId24" w:history="1">
        <w:r>
          <w:rPr>
            <w:rStyle w:val="Hyperlink"/>
            <w:b/>
            <w:bCs/>
            <w:color w:val="0000EE"/>
            <w:u w:color="0000EE"/>
            <w:lang w:val="el" w:eastAsia="el"/>
          </w:rPr>
          <w:t>info@gsevee.gr</w:t>
        </w:r>
      </w:hyperlink>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Αυτοτελές Τμήμα Υποστήριξης Γεν. Δ/νσης Τελωνείων &amp; Ε.Φ.Κ.</w:t>
      </w:r>
    </w:p>
    <w:p>
      <w:pPr>
        <w:spacing w:before="240" w:after="240"/>
        <w:rPr>
          <w:lang w:val="el" w:eastAsia="el"/>
        </w:rPr>
      </w:pPr>
      <w:r>
        <w:rPr>
          <w:b/>
          <w:bCs/>
          <w:lang w:val="el" w:eastAsia="el"/>
        </w:rPr>
        <w:t xml:space="preserve">3. </w:t>
      </w:r>
      <w:r>
        <w:rPr>
          <w:b/>
          <w:bCs/>
          <w:lang w:val="el" w:eastAsia="el"/>
        </w:rPr>
        <w:t>Προϊσταμένη Γενικής Διεύθυνσης Γενικού Χημείου του Κράτους</w:t>
      </w:r>
    </w:p>
    <w:p>
      <w:pPr>
        <w:spacing w:before="240" w:after="240"/>
        <w:rPr>
          <w:lang w:val="el" w:eastAsia="el"/>
        </w:rPr>
      </w:pPr>
      <w:r>
        <w:rPr>
          <w:b/>
          <w:bCs/>
          <w:lang w:val="el" w:eastAsia="el"/>
        </w:rPr>
        <w:t xml:space="preserve">4. </w:t>
      </w:r>
      <w:r>
        <w:rPr>
          <w:b/>
          <w:bCs/>
          <w:lang w:val="el" w:eastAsia="el"/>
        </w:rPr>
        <w:t>Δ/νση Ειδικών Φόρων Κατανάλωσης &amp; ΦΠΑ/Τμήμα B΄</w:t>
      </w:r>
    </w:p>
    <w:p>
      <w:pPr>
        <w:spacing w:before="240" w:after="240"/>
        <w:rPr>
          <w:lang w:val="el" w:eastAsia="el"/>
        </w:rPr>
      </w:pPr>
      <w:r>
        <w:rPr>
          <w:b/>
          <w:bCs/>
          <w:lang w:val="el" w:eastAsia="el"/>
        </w:rPr>
        <w:t xml:space="preserve">5. </w:t>
      </w:r>
      <w:r>
        <w:rPr>
          <w:b/>
          <w:bCs/>
          <w:lang w:val="el" w:eastAsia="el"/>
        </w:rPr>
        <w:t>Δ/νση Αλκοόλης και Τροφίμων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v.org.gr" TargetMode="External" /><Relationship Id="rId11" Type="http://schemas.openxmlformats.org/officeDocument/2006/relationships/hyperlink" Target="mailto:oete@oete.gr" TargetMode="External" /><Relationship Id="rId12" Type="http://schemas.openxmlformats.org/officeDocument/2006/relationships/hyperlink" Target="mailto:info@sev.org.gr" TargetMode="External" /><Relationship Id="rId13" Type="http://schemas.openxmlformats.org/officeDocument/2006/relationships/hyperlink" Target="mailto:info@seaop.gr" TargetMode="External" /><Relationship Id="rId14" Type="http://schemas.openxmlformats.org/officeDocument/2006/relationships/hyperlink" Target="mailto:seaop@hol.gr" TargetMode="External" /><Relationship Id="rId15" Type="http://schemas.openxmlformats.org/officeDocument/2006/relationships/hyperlink" Target="mailto:sp@downtown.com.gr" TargetMode="External" /><Relationship Id="rId16" Type="http://schemas.openxmlformats.org/officeDocument/2006/relationships/hyperlink" Target="mailto:enpoka1@otenet.gr" TargetMode="External" /><Relationship Id="rId17" Type="http://schemas.openxmlformats.org/officeDocument/2006/relationships/hyperlink" Target="mailto:enapape@gmail.com" TargetMode="External" /><Relationship Id="rId18" Type="http://schemas.openxmlformats.org/officeDocument/2006/relationships/hyperlink" Target="mailto:info@ellinikienosizithopoion.gr" TargetMode="External" /><Relationship Id="rId19" Type="http://schemas.openxmlformats.org/officeDocument/2006/relationships/hyperlink" Target="mailto:info@smaze.gr" TargetMode="External" /><Relationship Id="rId2" Type="http://schemas.openxmlformats.org/officeDocument/2006/relationships/webSettings" Target="webSettings.xml" /><Relationship Id="rId20" Type="http://schemas.openxmlformats.org/officeDocument/2006/relationships/hyperlink" Target="mailto:attiki@opekepe.gr" TargetMode="External" /><Relationship Id="rId21" Type="http://schemas.openxmlformats.org/officeDocument/2006/relationships/hyperlink" Target="mailto:info@paseges.gr" TargetMode="External" /><Relationship Id="rId22" Type="http://schemas.openxmlformats.org/officeDocument/2006/relationships/hyperlink" Target="mailto:info@gesase.gr" TargetMode="External" /><Relationship Id="rId23" Type="http://schemas.openxmlformats.org/officeDocument/2006/relationships/hyperlink" Target="mailto:sydase@otenet.gr" TargetMode="External" /><Relationship Id="rId24" Type="http://schemas.openxmlformats.org/officeDocument/2006/relationships/hyperlink" Target="mailto:info@gsevee.gr"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dat.gcsl@aade.gr" TargetMode="External" /><Relationship Id="rId5" Type="http://schemas.openxmlformats.org/officeDocument/2006/relationships/hyperlink" Target="http://www.aade.gr" TargetMode="External" /><Relationship Id="rId6" Type="http://schemas.openxmlformats.org/officeDocument/2006/relationships/hyperlink" Target="mailto:oee@oe-e.gr" TargetMode="External" /><Relationship Id="rId7" Type="http://schemas.openxmlformats.org/officeDocument/2006/relationships/hyperlink" Target="mailto:keeuhcci@uhc.gr" TargetMode="External" /><Relationship Id="rId8" Type="http://schemas.openxmlformats.org/officeDocument/2006/relationships/hyperlink" Target="mailto:info@acc.gr" TargetMode="External" /><Relationship Id="rId9" Type="http://schemas.openxmlformats.org/officeDocument/2006/relationships/hyperlink" Target="mailto:info@acsmi.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