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A. ΓΕΝΙΚΗ ΔΙΕΥΘΥΝΣΗ ΦΟΡΟΛΟΓΙΑΣ</w:t>
      </w:r>
    </w:p>
    <w:p>
      <w:pPr>
        <w:pStyle w:val="PreambelText"/>
        <w:spacing w:before="240" w:after="240"/>
        <w:rPr>
          <w:lang w:val="el" w:eastAsia="el"/>
        </w:rPr>
      </w:pPr>
      <w:r>
        <w:rPr>
          <w:b/>
          <w:bCs/>
          <w:lang w:val="el" w:eastAsia="el"/>
        </w:rPr>
        <w:t>(Γ.Δ.Φ.)</w:t>
      </w:r>
    </w:p>
    <w:p>
      <w:pPr>
        <w:pStyle w:val="PreambelText"/>
        <w:spacing w:before="240" w:after="24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lang w:val="el" w:eastAsia="el"/>
        </w:rPr>
        <w:t xml:space="preserve">2. </w:t>
      </w:r>
      <w:r>
        <w:rPr>
          <w:b/>
          <w:bCs/>
          <w:lang w:val="el" w:eastAsia="el"/>
        </w:rPr>
        <w:t>ΔΙΕΥΘΥΝΣΗ ΑΝΑΠΤΥΞΗΣ ΦΟΡΟΛΟΓΙΚΩΝ ΕΦΑΡΜΟΓΩΝ 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2103635963,</w:t>
      </w:r>
    </w:p>
    <w:p>
      <w:pPr>
        <w:spacing w:before="240" w:after="240"/>
        <w:rPr>
          <w:lang w:val="el" w:eastAsia="el"/>
        </w:rPr>
      </w:pPr>
      <w:r>
        <w:rPr>
          <w:b/>
          <w:bCs/>
          <w:lang w:val="el" w:eastAsia="el"/>
        </w:rPr>
        <w:t>2103605159, 2103630573</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χαλαζόπτωση) που εκδηλώθηκαν στις 26/01/2023 στο Δήμο Ευρώτα στην Περιφερειακή Ενότητα Λακωνίας της Περιφέρειας Πελοποννήσου.»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 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b/>
          <w:bCs/>
          <w:lang w:val="el" w:eastAsia="el"/>
        </w:rPr>
        <w:t xml:space="preserve">2.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 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Τον Κώδικα Είσπραξης Δημοσίων Εσόδων (ν. 4978/2022, Α΄ 190).</w:t>
      </w:r>
    </w:p>
    <w:p>
      <w:pPr>
        <w:spacing w:before="240" w:after="240"/>
        <w:rPr>
          <w:lang w:val="el" w:eastAsia="el"/>
        </w:rPr>
      </w:pPr>
      <w:r>
        <w:rPr>
          <w:b/>
          <w:bCs/>
          <w:lang w:val="el" w:eastAsia="el"/>
        </w:rPr>
        <w:t xml:space="preserve">4. </w:t>
      </w:r>
      <w:r>
        <w:rPr>
          <w:b/>
          <w:bCs/>
          <w:lang w:val="el" w:eastAsia="el"/>
        </w:rPr>
        <w:t>Τον Κώδικα Φορολογικής Διαδικασίας (ν. 4987/2022, Α΄ 206).</w:t>
      </w:r>
    </w:p>
    <w:p>
      <w:pPr>
        <w:spacing w:before="240" w:after="240"/>
        <w:rPr>
          <w:lang w:val="el" w:eastAsia="el"/>
        </w:rPr>
      </w:pPr>
      <w:r>
        <w:rPr>
          <w:b/>
          <w:bCs/>
          <w:lang w:val="el" w:eastAsia="el"/>
        </w:rPr>
        <w:t xml:space="preserve">5. </w:t>
      </w:r>
      <w:r>
        <w:rPr>
          <w:b/>
          <w:bCs/>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b/>
          <w:bCs/>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11. </w:t>
      </w:r>
      <w:r>
        <w:rPr>
          <w:b/>
          <w:bCs/>
          <w:lang w:val="el" w:eastAsia="el"/>
        </w:rPr>
        <w:t>Το υπ΄αρ. 5209/07.04.2023 αίτημα του Δημάρχου Ευρώτα της Π.Ε. Λακωνίας προς α) τον Υφυπουργό στον Πρωθυπουργό Τριαντόπουλο Χρήστο και β) τον Υφυπουργό Οικονομικών Απόστολο Βεσυρόπουλο.</w:t>
      </w:r>
    </w:p>
    <w:p>
      <w:pPr>
        <w:spacing w:before="240" w:after="240"/>
        <w:rPr>
          <w:lang w:val="el" w:eastAsia="el"/>
        </w:rPr>
      </w:pPr>
      <w:r>
        <w:rPr>
          <w:b/>
          <w:bCs/>
          <w:lang w:val="el" w:eastAsia="el"/>
        </w:rPr>
        <w:t xml:space="preserve">12. </w:t>
      </w:r>
      <w:r>
        <w:rPr>
          <w:b/>
          <w:bCs/>
          <w:lang w:val="el" w:eastAsia="el"/>
        </w:rPr>
        <w:t>Την υπό στοιχεία Α327/27.01.2023 (ΑΔΑ: 9ΕΤ346ΝΠΙΘ-499) απόφαση του Γενικού Γραμματέα Πολιτικής Προστασίας.</w:t>
      </w:r>
    </w:p>
    <w:p>
      <w:pPr>
        <w:spacing w:before="240" w:after="240"/>
        <w:rPr>
          <w:lang w:val="el" w:eastAsia="el"/>
        </w:rPr>
      </w:pPr>
      <w:r>
        <w:rPr>
          <w:b/>
          <w:bCs/>
          <w:lang w:val="el" w:eastAsia="el"/>
        </w:rPr>
        <w:t xml:space="preserve">13. </w:t>
      </w:r>
      <w:r>
        <w:rPr>
          <w:b/>
          <w:bCs/>
          <w:lang w:val="el" w:eastAsia="el"/>
        </w:rPr>
        <w:t>Το γεγονός ότι οι ισχυρές βροχοπτώσεις, χαλαζοπτώσεις είχαν ως αποτέλεσμα να απορρυθμιστεί η κοινωνική και οικονομική ζωή στο Δήμο Ευρώτα στη Περιφερειακή Ενότητα Λακωνίας.</w:t>
      </w:r>
    </w:p>
    <w:p>
      <w:pPr>
        <w:spacing w:before="240" w:after="240"/>
        <w:rPr>
          <w:lang w:val="el" w:eastAsia="el"/>
        </w:rPr>
      </w:pPr>
      <w:r>
        <w:rPr>
          <w:b/>
          <w:bCs/>
          <w:lang w:val="el" w:eastAsia="el"/>
        </w:rPr>
        <w:t xml:space="preserve">14.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ΕΑΡΘΡΟ ΜΟΝΟ</w:t>
      </w:r>
    </w:p>
    <w:p>
      <w:pPr>
        <w:spacing w:before="240" w:after="240"/>
        <w:rPr>
          <w:lang w:val="el" w:eastAsia="el"/>
        </w:rPr>
      </w:pPr>
      <w:r>
        <w:rPr>
          <w:b/>
          <w:bCs/>
          <w:lang w:val="el" w:eastAsia="el"/>
        </w:rPr>
        <w:t xml:space="preserve">1. </w:t>
      </w:r>
      <w:r>
        <w:rPr>
          <w:b/>
          <w:bCs/>
          <w:lang w:val="el" w:eastAsia="el"/>
        </w:rPr>
        <w:t>Παρατείνονται μέχρι και την 26.07.2023 οι προθεσμίες καταβολής των βεβαιωμένων στις Δ.Ο.Υ./Κ.Ε.ΜΕ.ΕΠ./Κ.Ε.ΦΟ.ΜΕ.Π./ΚΕ.Β.ΕΙΣ. οφειλών των φυσικών και νομικών προσώπων και οντοτήτων με κύρια κατοικία ή έδρα ή εγκατάσταση τον Δήμο Ευρώτα της Περιφερειακής Ενότητας Λακωνίας της Περιφέρειας Πελοποννήσου που λήγουν ή έληξαν από 26.01.2023 μέχρι και 26.07.2023.</w:t>
      </w:r>
    </w:p>
    <w:p>
      <w:pPr>
        <w:spacing w:before="240" w:after="240"/>
        <w:rPr>
          <w:lang w:val="el" w:eastAsia="el"/>
        </w:rPr>
      </w:pPr>
      <w:r>
        <w:rPr>
          <w:b/>
          <w:bCs/>
          <w:lang w:val="el" w:eastAsia="el"/>
        </w:rPr>
        <w:t xml:space="preserve">2. </w:t>
      </w:r>
      <w:r>
        <w:rPr>
          <w:b/>
          <w:bCs/>
          <w:lang w:val="el" w:eastAsia="el"/>
        </w:rPr>
        <w:t>Για τα πρόσωπα της προηγούμενης παραγράφου οι δόσεις ρυθμίσεων/διευκολύνσεων τμηματικής καταβολής που λήγουν ή έληξαν από 26.01.2023 μέχρι και 26.07.2023, παρατείνονται μετά το πέρας του προγράμματος ρύθμισης. 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spacing w:before="240" w:after="240"/>
        <w:rPr>
          <w:lang w:val="el" w:eastAsia="el"/>
        </w:rPr>
      </w:pPr>
      <w:r>
        <w:rPr>
          <w:b/>
          <w:bCs/>
          <w:lang w:val="el" w:eastAsia="el"/>
        </w:rPr>
        <w:t xml:space="preserve">3. </w:t>
      </w:r>
      <w:r>
        <w:rPr>
          <w:b/>
          <w:bCs/>
          <w:lang w:val="el" w:eastAsia="el"/>
        </w:rPr>
        <w:t>Αναστέλλεται μέχρι και την 26.07.2023 η πληρωμή των βεβαιωμένων και ληξιπρόθεσμων την 26.01.2023 οφειλών των προαναφερθέντων προσώπων και οντοτήτων.</w:t>
      </w:r>
    </w:p>
    <w:p>
      <w:pPr>
        <w:spacing w:before="240" w:after="240"/>
        <w:rPr>
          <w:lang w:val="el" w:eastAsia="el"/>
        </w:rPr>
      </w:pPr>
      <w:r>
        <w:rPr>
          <w:b/>
          <w:bCs/>
          <w:lang w:val="el" w:eastAsia="el"/>
        </w:rPr>
        <w:t xml:space="preserve">4. </w:t>
      </w:r>
      <w:r>
        <w:rPr>
          <w:b/>
          <w:bCs/>
          <w:lang w:val="el" w:eastAsia="el"/>
        </w:rPr>
        <w:t>Τυχόν καταβληθείσες προσαυξήσεις/τόκοι/επιβαρύνσεις εκπρόθεσμης καταβολής που επιβλήθηκαν στις οφειλές των παρ. 1 &amp; 2, από την 26.01.2023 μέχρι την ημερομηνία ισχύος της παρούσας, επιστρέφονται ύστερα από σχετική αίτηση του φορολογούμενου στην αρμόδια Υπηρεσία. Ρυθμίσεις που τυχόν απωλέσθηκαν από τις 26.01.2023 μέχρι την ημερομηνία ισχύος της παρούσας αναβιώνουν ύστερα από σχετική αίτηση του φορολογούμενου στην αρμόδια Υπηρεσία προκειμένου εν συνεχεία αυτές να ενταχθούν στις διατάξεις της παρ. 2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b/>
          <w:bCs/>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