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13776 ΕΞ 2023</w:t>
      </w:r>
    </w:p>
    <w:p>
      <w:pPr>
        <w:pStyle w:val="PreambelText"/>
        <w:spacing w:before="240" w:after="240"/>
        <w:rPr>
          <w:lang w:val="el" w:eastAsia="el"/>
        </w:rPr>
      </w:pPr>
      <w:r>
        <w:rPr>
          <w:b/>
          <w:bCs/>
          <w:lang w:val="el" w:eastAsia="el"/>
        </w:rPr>
        <w:t>Καθορισμός επιχορήγησης των πληγέντων από την πλημμύρα της 14ης Οκτωβρίου 2021 σε περιοχές των Δήμων Καλλιθέας, Μοσχάτου - Ταύρου, Νέας Σμύρνης και Παλαιού Φαλήρου της Περιφερειακής Ενότητας Νοτίου Τομέα Αθηνών της Περιφέρειας Αττικής.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Το π.δ. 80/2016 «Ανάληψη υποχρεώσεων από τους διατάκτες» (Α’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225775/Δ.Α.Ε.Φ.Κ.-Κ.Ε./Α325/ 13.07.2022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α) την πλημμύρα της 14ης Οκτωβρίου 2021 σε περιοχές των Δήμων Καλλιθέας, Μοσχάτου-Ταύρου, Νέας Σμύρνης και Παλαιού Φαλήρου, β) την πλημμύρα της 23ης Νοεμβρίου 2021 σε περιοχές των Δήμων Καλλιθέας και Μοσχάτου-Ταύρου και γ) την πλημμύρα της 11ης Δεκεμβρίου 2021 σε περιοχή του Δήμου Αλίμου, της Περιφερειακής Ενότητας Νοτίου Τομέα Αθηνών της Περιφέρειας Αττικής» (Β’ 4176).</w:t>
      </w:r>
    </w:p>
    <w:p>
      <w:pPr>
        <w:pStyle w:val="PreambelText"/>
        <w:spacing w:before="240" w:after="240"/>
        <w:rPr>
          <w:lang w:val="el" w:eastAsia="el"/>
        </w:rPr>
      </w:pPr>
      <w:r>
        <w:rPr>
          <w:lang w:val="el" w:eastAsia="el"/>
        </w:rPr>
        <w:t>12. Την υπό στοιχεία 74617ΕΞ2021/23.06.2021 (ΑΔΑ:68ΦΓΗ-ΧΟΨ)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ν.4797/2021 (Α’ 66)» (Β’ 2670), όπως τροποποιήθηκε με τις υπό στοιχεία 110065 ΕΞ2021/10.09.2021 (ΑΔΑ: 654ΩΗ-ΔΧ0) (Β’ 4203) και 147036 ΕΞ 2021/22.11.2021 (ΑΔΑ:Ψ9Ρ2Η-8ΨΙ) (Β’ 5424) αποφάσεις του Υπουργού Οικονομικών.</w:t>
      </w:r>
    </w:p>
    <w:p>
      <w:pPr>
        <w:pStyle w:val="PreambelText"/>
        <w:spacing w:before="240" w:after="240"/>
        <w:rPr>
          <w:lang w:val="el" w:eastAsia="el"/>
        </w:rPr>
      </w:pPr>
      <w:r>
        <w:rPr>
          <w:lang w:val="el" w:eastAsia="el"/>
        </w:rPr>
        <w:t>13. Την υπ’ αρ. 4050/17-1-2023 απόφαση του Γενικού Γραμματέα Δημοσίων Επενδύσεων και Εταιρικού Συμφώνου για το Πλαίσιο Ανάπτυξης (ΕΣΠΑ) (ΑΔΑ:ΨΙ3Κ46ΜΤΛΡ- 0ΓΙ).</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651/2014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Τα υπό στοιχεία 1122711/7.11.2022 και 1334185/ 13.12.2022 έγγραφα της Διεύθυνσης Ανάπτυξης της Περιφερειακής Ενότητας Νοτίου Τομέα Αθηνών της Περιφέρειας Αττικής.</w:t>
      </w:r>
    </w:p>
    <w:p>
      <w:pPr>
        <w:pStyle w:val="PreambelText"/>
        <w:spacing w:before="240" w:after="240"/>
        <w:rPr>
          <w:lang w:val="el" w:eastAsia="el"/>
        </w:rPr>
      </w:pPr>
      <w:r>
        <w:rPr>
          <w:lang w:val="el" w:eastAsia="el"/>
        </w:rPr>
        <w:t>16. Το υπό 11589 ΕΞ 2023/24.01.2023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17. Την από 4.11.2022 εισήγηση της Κυβερνητικής Επιτροπής Κρατικής Αρωγής.</w:t>
      </w:r>
    </w:p>
    <w:p>
      <w:pPr>
        <w:pStyle w:val="PreambelText"/>
        <w:spacing w:before="240" w:after="240"/>
        <w:rPr>
          <w:lang w:val="el" w:eastAsia="el"/>
        </w:rPr>
      </w:pPr>
      <w:r>
        <w:rPr>
          <w:lang w:val="el" w:eastAsia="el"/>
        </w:rPr>
        <w:t>18. Την ανάγκη στήριξης των επιχειρήσεων που είναι εγκατεστημένες και λειτουργούν σε περιοχές των Δήμων Καλλιθέας, Μοσχάτου-Ταύρου, Νέας Σμύρνης και Παλαιού Φαλήρου της Περιφερειακής Ενότητας Νοτίου Τομέα Αθηνών της Περιφέρειας Αττικής και επλήγησαν από την πλημμύρα της 14ης Οκτωβρίου 2021.</w:t>
      </w:r>
    </w:p>
    <w:p>
      <w:pPr>
        <w:pStyle w:val="PreambelText"/>
        <w:spacing w:before="240" w:after="240"/>
        <w:rPr>
          <w:lang w:val="el" w:eastAsia="el"/>
        </w:rPr>
      </w:pPr>
      <w:r>
        <w:rPr>
          <w:lang w:val="el" w:eastAsia="el"/>
        </w:rPr>
        <w:t>19. Την υπό στοιχεία 12109 ΕΞ 2023/25.01.2023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παρούσας δεν προκαλείται επιπλέον δαπάνη στον κρατικό προϋπολογισμό πέραν της δαπάνης ύψους 16.687,00 ευρώ περίπου, κατ’ ανώτατο όριο, σε βάρος του Προϋπολογισμού Δημοσίων Επενδύσεων του Υπουργείου Οικονομικών (ΣΑΝΑ 851 ΚΩΔ.ΕΡΓΟΥ2022ΝΑ85100004), η οποία καλύπτεται από την υπ’ αρ. 4050/17.01.2023 απόφαση του Γενικού Γραμματέα Δημοσίων Επενδύσεων και Εταιρικού Συμφώνου για το Πλαίσιο Ανάπτυξης (ΕΣΠΑ). Η ανωτέρω δαπάνης εμπίπτει στις διατάξεις του Κανονισμού (ΕΕ) αριθ.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14ης Οκτωβρίου 2021 σε περιοχές των Δήμων Καλλιθέας, Μοσχάτου-Ταύρου, Νέας Σμύρνης και Παλαιού Φαλήρου οι οποίες έχουν οριοθετηθεί με την υπό στοιχεία 225775/Δ.Α.Ε.Φ.Κ.- Κ.Ε./Α325/13.07.2022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του Κανονισμού (ΕΕ) αρ.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 αρ. 15 έγγραφα του προοιμίου και καλύπτει στοιχεία ενεργητικού, όπως εξοπλισμό, πρώτες ύλες, εμπορεύματα, φορτηγά αυτοκίνητα δημόσιας και ιδιωτικής χρήσης καθώς και επαγγελματικά αυτοκίνητα,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μέρος του συνόλου της κατά περίπτωση εκτιμηθείσας ζημίας, από την αρμόδια Επιτροπή Κρατικής Αρωγής της Περιφέρειας. Το ύψος της ενίσχυσης υπολογίζεται κλιμακωτά ως εξής: α) για εκτιμηθείσα ζημία μέχρι και 10.000 ευρώ, υπολογίζεται ποσό ενίσχυσης ίσο με το 70% αυτής,</w:t>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ζημία από 10.001 ευρώ ως και 20.000 ευρώ, υπολογίζεται ποσό ενίσχυσης ίσο με το 50% αυτής και</w:t>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ζημία από 20.001 ευρώ και άνω, υπολογίζεται ποσό ενίσχυσης ίσο με το 30% αυτής.</w:t>
      </w:r>
    </w:p>
    <w:p>
      <w:pPr>
        <w:spacing w:before="240" w:after="240"/>
        <w:rPr>
          <w:lang w:val="el" w:eastAsia="el"/>
        </w:rPr>
      </w:pPr>
      <w:r>
        <w:rPr>
          <w:lang w:val="el" w:eastAsia="el"/>
        </w:rPr>
        <w:t>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ύψος της ενίσχυσης που προκύπτει κατά τα ανωτέρω, όπως υπολογίζονται επί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74617ΕΞ2021/23.06.2021 (ΑΔΑ:68ΦΓΗ-ΧΟΨ) απόφασης του Υπουργού και του Υφυπουργού Οικονομικών (Β’ 2670), όπως τροποποιήθηκε με τις υπό στοιχεία 110065 ΕΞ2021/10.09.2021 (ΑΔΑ: 654ΩΗ-ΔΧ0) (Β’ 4203) και 147036ΕΞ 2021/22.11.2021 (ΑΔΑ:Ψ9Ρ2Η-8ΨΙ)(Β’ 5424) αποφάσεις του Υπουργού Οικονομικών, στη Διεύθυνση Κρατικής Αρωγής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(ΑΔΑ:68ΦΓΗ-ΧΟΨ) απόφασης του Υπουργού και του Υφυπουργού Οικονομικών (Β’ 2670),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74617ΕΞ2021/23.06.2021 (ΑΔΑ:68ΦΓΗ-ΧΟΨ) απόφαση του Υπουργού και του Υφυπουργού Οικονομικών (Β’ 2670), όπως τροποποιήθηκε.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Ιανουαρίου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