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79435</w:t>
      </w:r>
    </w:p>
    <w:p>
      <w:pPr>
        <w:pStyle w:val="PreambelText"/>
        <w:spacing w:before="240" w:after="240"/>
        <w:rPr>
          <w:lang w:val="el" w:eastAsia="el"/>
        </w:rPr>
      </w:pPr>
      <w:r>
        <w:rPr>
          <w:b/>
          <w:bCs/>
          <w:lang w:val="el" w:eastAsia="el"/>
        </w:rPr>
        <w:t>Ολοκληρωμένη Δράση Κατάρτισης και Απασχόλησης 15.000 ανέργων, ηλικίας 25 έως 45 ετών.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ΚΑΙ ΕΡΓΑΣΙΑΣ ΚΑΙ ΚΟΙΝΩΝΙΚΗΣ ΑΣΦΑΛΙΣΗΣ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 άρθρο 56 του ν. 4872/2021 «Δίκαιη Αναπτυξιακή Μετάβαση, ρύθμιση ειδικότερων ζητημάτων απολιγνιτοποίησης και άλλες επείγουσες διατάξεις» (Α’ 247).</w:t>
      </w:r>
    </w:p>
    <w:p>
      <w:pPr>
        <w:pStyle w:val="PreambelText"/>
        <w:spacing w:before="240" w:after="240"/>
        <w:rPr>
          <w:lang w:val="el" w:eastAsia="el"/>
        </w:rPr>
      </w:pPr>
      <w:r>
        <w:rPr>
          <w:lang w:val="el" w:eastAsia="el"/>
        </w:rPr>
        <w:t>4. Την παρ. 6 του άρθρου 10 του Κώδικα Διοικητικής Διαδικασίας (ν. 2690/1999, Α’ 45).</w:t>
      </w:r>
    </w:p>
    <w:p>
      <w:pPr>
        <w:pStyle w:val="PreambelText"/>
        <w:spacing w:before="240" w:after="240"/>
        <w:rPr>
          <w:lang w:val="el" w:eastAsia="el"/>
        </w:rPr>
      </w:pPr>
      <w:r>
        <w:rPr>
          <w:lang w:val="el" w:eastAsia="el"/>
        </w:rPr>
        <w:t>5. Τον ν. 2956/2001 «Αναδιάρθρωση ΟΑΕΔ και άλλες διατάξεις» (Α’ 258).</w:t>
      </w:r>
    </w:p>
    <w:p>
      <w:pPr>
        <w:pStyle w:val="PreambelText"/>
        <w:spacing w:before="240" w:after="240"/>
        <w:rPr>
          <w:lang w:val="el" w:eastAsia="el"/>
        </w:rPr>
      </w:pPr>
      <w:r>
        <w:rPr>
          <w:lang w:val="el" w:eastAsia="el"/>
        </w:rPr>
        <w:t>6.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7. Τον ν. 3879/2010 «Ανάπτυξη της Διά Βίου Μάθησης» (Α’ 163).</w:t>
      </w:r>
    </w:p>
    <w:p>
      <w:pPr>
        <w:pStyle w:val="PreambelText"/>
        <w:spacing w:before="240" w:after="240"/>
        <w:rPr>
          <w:lang w:val="el" w:eastAsia="el"/>
        </w:rPr>
      </w:pPr>
      <w:r>
        <w:rPr>
          <w:lang w:val="el" w:eastAsia="el"/>
        </w:rPr>
        <w:t>8.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9. Το άρθρο 48 του ν. 4485/2017 (Α’ 114), σε συνδυασμό με το άρθρο 458 του ν. 4957/2022 (Α’ 141).</w:t>
      </w:r>
    </w:p>
    <w:p>
      <w:pPr>
        <w:pStyle w:val="PreambelText"/>
        <w:spacing w:before="240" w:after="240"/>
        <w:rPr>
          <w:lang w:val="el" w:eastAsia="el"/>
        </w:rPr>
      </w:pPr>
      <w:r>
        <w:rPr>
          <w:lang w:val="el" w:eastAsia="el"/>
        </w:rPr>
        <w:t>10. Το άρθρο 89 του ν. 4547/2018 (Α’ 102), με το οποίο προστέθηκε άρθρο 24Α «Κέντρα Διά Βίου Μάθησης» στον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11. Το άρθρο 23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pStyle w:val="PreambelText"/>
        <w:spacing w:before="240" w:after="240"/>
        <w:rPr>
          <w:lang w:val="el" w:eastAsia="el"/>
        </w:rPr>
      </w:pPr>
      <w:r>
        <w:rPr>
          <w:lang w:val="el" w:eastAsia="el"/>
        </w:rPr>
        <w:t>12.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13.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14.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15. Τα άρθρα 63 - 66 του ν. 4763/2020 «Εθνικό Σύστημα Επαγγελματικής Εκπαίδευσης, Κατάρτισης και Διά Βίου Μάθησης» (Α’ 254).</w:t>
      </w:r>
    </w:p>
    <w:p>
      <w:pPr>
        <w:pStyle w:val="PreambelText"/>
        <w:spacing w:before="240" w:after="240"/>
        <w:rPr>
          <w:lang w:val="el" w:eastAsia="el"/>
        </w:rPr>
      </w:pPr>
      <w:r>
        <w:rPr>
          <w:lang w:val="el" w:eastAsia="el"/>
        </w:rPr>
        <w:t>16.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w:t>
      </w:r>
    </w:p>
    <w:p>
      <w:pPr>
        <w:pStyle w:val="PreambelText"/>
        <w:spacing w:before="240" w:after="240"/>
        <w:rPr>
          <w:lang w:val="el" w:eastAsia="el"/>
        </w:rPr>
      </w:pPr>
      <w:r>
        <w:rPr>
          <w:lang w:val="el" w:eastAsia="el"/>
        </w:rPr>
        <w:t>17.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 ιδίως τις διατάξεις του άρθρου 42 αυτού, περί της διαδικασίας ένταξης και χρηματοδότησης από το ΠΔΕ έργων χρηματοδοτούμενων από το Ταμείο Ανάκαμψης και Ανθεκτικότητας της ΕΕ.</w:t>
      </w:r>
    </w:p>
    <w:p>
      <w:pPr>
        <w:pStyle w:val="PreambelText"/>
        <w:spacing w:before="240" w:after="240"/>
        <w:rPr>
          <w:lang w:val="el" w:eastAsia="el"/>
        </w:rPr>
      </w:pPr>
      <w:r>
        <w:rPr>
          <w:lang w:val="el" w:eastAsia="el"/>
        </w:rPr>
        <w:t>18.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19.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20.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24.2.2013).</w:t>
      </w:r>
    </w:p>
    <w:p>
      <w:pPr>
        <w:pStyle w:val="PreambelText"/>
        <w:spacing w:before="240" w:after="240"/>
        <w:rPr>
          <w:lang w:val="el" w:eastAsia="el"/>
        </w:rPr>
      </w:pPr>
      <w:r>
        <w:rPr>
          <w:lang w:val="el" w:eastAsia="el"/>
        </w:rPr>
        <w:t>21.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187/1 της 26.6.2014), όπως έχει τροποποιηθεί με τον υπ’ αρ. 2023/1315 Κανονισμό (ΕΕ) της Επιτροπής της 23ης Ιουνίου 2023 (EE L 167/1 της 30.06.2023).</w:t>
      </w:r>
    </w:p>
    <w:p>
      <w:pPr>
        <w:pStyle w:val="PreambelText"/>
        <w:spacing w:before="240" w:after="240"/>
        <w:rPr>
          <w:lang w:val="el" w:eastAsia="el"/>
        </w:rPr>
      </w:pPr>
      <w:r>
        <w:rPr>
          <w:lang w:val="el" w:eastAsia="el"/>
        </w:rPr>
        <w:t>22.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(ΕΕ L 57/17 της 18.2.2021).</w:t>
      </w:r>
    </w:p>
    <w:p>
      <w:pPr>
        <w:pStyle w:val="PreambelText"/>
        <w:spacing w:before="240" w:after="240"/>
        <w:rPr>
          <w:lang w:val="el" w:eastAsia="el"/>
        </w:rPr>
      </w:pPr>
      <w:r>
        <w:rPr>
          <w:lang w:val="el" w:eastAsia="el"/>
        </w:rPr>
        <w:t>23. Τον Κανονισμό (ΕΕ) αριθ. 2021/240 του Ευρωπαϊκού Κοινοβουλίου και του Συμβουλίου της 10ης Φεβρουαρίου 2021 για τη θέσπιση Μέσου Τεχνικής Υποστήριξης (ΕΕ L 57/1) της 18.2.02021.</w:t>
      </w:r>
    </w:p>
    <w:p>
      <w:pPr>
        <w:pStyle w:val="PreambelText"/>
        <w:spacing w:before="240" w:after="240"/>
        <w:rPr>
          <w:lang w:val="el" w:eastAsia="el"/>
        </w:rPr>
      </w:pPr>
      <w:r>
        <w:rPr>
          <w:lang w:val="el" w:eastAsia="el"/>
        </w:rPr>
        <w:t>24.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28. Το π.δ. 142/2017 «Οργανισμός του Υπουργείου Οικονομικών» (Α’ 181).</w:t>
      </w:r>
    </w:p>
    <w:p>
      <w:pPr>
        <w:pStyle w:val="PreambelText"/>
        <w:spacing w:before="240" w:after="240"/>
        <w:rPr>
          <w:lang w:val="el" w:eastAsia="el"/>
        </w:rPr>
      </w:pPr>
      <w:r>
        <w:rPr>
          <w:lang w:val="el" w:eastAsia="el"/>
        </w:rPr>
        <w:t>29.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30.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31. Την υπό στοιχεία Υ 12/7-7-2023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32. Την υπό στοιχεία 119126EΞ2021/28.09.2021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33. Την υπό στοιχεία 59886/ΕΥΚΕ913/11-6-2020 απόφαση των Υπουργών Ανάπτυξης και Επενδύσεων και Οικονομικών με θέμα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34. Την υπ’ αρ. 82759/2022 απόφαση των Υπουργών Ανάπτυξης και Επενδύσεων, Παιδείας και Θρησκευμάτων, Εργασίας και Κοινωνικών Υποθέσεων με θέμα «Σύστημα Σχεδιασμού και Διαχείρισης της υλοποίησης συγχρηματοδοτούμενων/επιδοτούμενων προγραμμάτων μη τυπικής μάθησης, Συνεχιζόμενης Επαγγελματικής Κατάρτισης (Σ.Ε.Κ) και Γενικής Εκπαίδευσης Ενηλίκων (Γ.Ε.Ε.)» (Β’ 4581).</w:t>
      </w:r>
    </w:p>
    <w:p>
      <w:pPr>
        <w:pStyle w:val="PreambelText"/>
        <w:spacing w:before="240" w:after="240"/>
        <w:rPr>
          <w:lang w:val="el" w:eastAsia="el"/>
        </w:rPr>
      </w:pPr>
      <w:r>
        <w:rPr>
          <w:lang w:val="el" w:eastAsia="el"/>
        </w:rPr>
        <w:t>35.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36. Την υπ’ αρ. 635/8-3-2016 απόφαση του Διοικητικού Συμβουλίου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37. Την υπ’ αρ. 353/7-2-2017 απόφαση του Διοικητικού Συμβουλίου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38.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w:t>
      </w:r>
    </w:p>
    <w:p>
      <w:pPr>
        <w:pStyle w:val="PreambelText"/>
        <w:spacing w:before="240" w:after="240"/>
        <w:rPr>
          <w:lang w:val="el" w:eastAsia="el"/>
        </w:rPr>
      </w:pPr>
      <w:r>
        <w:rPr>
          <w:lang w:val="el" w:eastAsia="el"/>
        </w:rPr>
        <w:t>39. Την υπό στοιχεία ΓΝ 90/2023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40. Το υπ’ αρ. 46321/10342/05-05-2023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pStyle w:val="PreambelText"/>
        <w:spacing w:before="240" w:after="240"/>
        <w:rPr>
          <w:lang w:val="el" w:eastAsia="el"/>
        </w:rPr>
      </w:pPr>
      <w:r>
        <w:rPr>
          <w:lang w:val="el" w:eastAsia="el"/>
        </w:rPr>
        <w:t>41. Την υπό στοιχεία 61255/ΕΞ/2022/6-5-2022 απόφαση «Ένταξη του Έργου με τίτλο “SUB1: Ολοκληρωμένη Δράση Κατάρτισης και Απασχόλησης 15.000 ανέργων ηλικίας 25 έως 45 ετών - Δράση 16747” (κωδικός ΟΠΣ ΤΑ 5164476) στο Ταμείο Ανάκαμψης και Ανθεκτικότητας» του Αναπληρωτή Υπουργού Οικονομικών» (ΑΔΑ: ΨΓ4ΟΗ-ΗΝ5), όπως τροποποιήθηκε με την υπό στοιχεία 47448/ΕΞ/2023/24-3-2023 (ΑΔΑ: 9Τ4ΣΗ-ΑΙΧ) όμοιά της.</w:t>
      </w:r>
    </w:p>
    <w:p>
      <w:pPr>
        <w:pStyle w:val="PreambelText"/>
        <w:spacing w:before="240" w:after="240"/>
        <w:rPr>
          <w:lang w:val="el" w:eastAsia="el"/>
        </w:rPr>
      </w:pPr>
      <w:r>
        <w:rPr>
          <w:lang w:val="el" w:eastAsia="el"/>
        </w:rPr>
        <w:t>42. Την υπ’ αρ. 35674/13-4-2023 απόφαση του Υφυπουργού Ανάπτυξης και Επενδύσεων περί ένταξης/ τροποποίησης του έργου 2022ΤΑ03400027 (ΣΑΤΑ034) στο Πρόγραμμα Δημοσίων Επενδύσεων 2023 (ΑΔΑ: ΨΕΧΡ46ΜΤΛΡ-ΨΝ6).</w:t>
      </w:r>
    </w:p>
    <w:p>
      <w:pPr>
        <w:pStyle w:val="PreambelText"/>
        <w:spacing w:before="240" w:after="240"/>
        <w:rPr>
          <w:lang w:val="el" w:eastAsia="el"/>
        </w:rPr>
      </w:pPr>
      <w:r>
        <w:rPr>
          <w:lang w:val="el" w:eastAsia="el"/>
        </w:rPr>
        <w:t>43. Την υπ’ αρ. 512/14-2-2023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44. Την υπ’ αρ. 43464/27-04-2023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45. Το γεγονός ότι από τις διατάξεις της παρούσας προκαλείται δαπάνη ύψους έως του ποσού των ογδόντα οκτώ εκατομμυρίων επτακοσίων χιλιάδων και σαράντα ευρώ (88.700.040,00), η οποία βαρύνει τον προϋπολογισμό της Δ.ΥΠ.Α. (ΚΑΕ 2493), χρηματοδοτείται από το Ταμείο Ανάκαμψης και Ανθεκτικότητας (ΣΑΤΑ 034) μέσω του εθνικού σκέλους του Προγράμματος Δημοσίων Επενδύσεων (ΠΔΕ) και κατανέμεται σε ετήσια βάση, ως εξής:</w:t>
      </w:r>
    </w:p>
    <w:p>
      <w:pPr>
        <w:pStyle w:val="PreambelText"/>
        <w:spacing w:before="240" w:after="240"/>
        <w:rPr>
          <w:lang w:val="el" w:eastAsia="el"/>
        </w:rPr>
      </w:pPr>
      <w:r>
        <w:rPr>
          <w:lang w:val="el" w:eastAsia="el"/>
        </w:rPr>
        <w:t>Για το έτος 2023: 29.958.328,70 ευρώ,</w:t>
      </w:r>
    </w:p>
    <w:p>
      <w:pPr>
        <w:pStyle w:val="PreambelText"/>
        <w:spacing w:before="240" w:after="240"/>
        <w:rPr>
          <w:lang w:val="el" w:eastAsia="el"/>
        </w:rPr>
      </w:pPr>
      <w:r>
        <w:rPr>
          <w:lang w:val="el" w:eastAsia="el"/>
        </w:rPr>
        <w:t>Για το έτος 2024: 58.741.711,30 ευρώ.</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Την κατάρτιση της ολοκληρωμένης δράσης με τίτλο: «Ολοκληρωμένη Δράση Κατάρτισης και Απασχόλησης 15.000 ανέργων, ηλικίας 25 έως 45 ετών», ως ακολούθως:</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ΔΡΑΣΗ ΚΑΤΑΡΤΙΣΗΣ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Προγράμματος</w:t>
      </w:r>
    </w:p>
    <w:p>
      <w:pPr>
        <w:pStyle w:val="MainText"/>
        <w:spacing w:before="120" w:after="0"/>
        <w:rPr>
          <w:lang w:val="el" w:eastAsia="el"/>
        </w:rPr>
      </w:pPr>
      <w:r>
        <w:rPr>
          <w:b/>
          <w:bCs/>
          <w:lang w:val="el" w:eastAsia="el"/>
        </w:rPr>
        <w:t>1.</w:t>
      </w:r>
      <w:r>
        <w:rPr>
          <w:lang w:val="el" w:eastAsia="el"/>
        </w:rPr>
        <w:t xml:space="preserve"> Η Δημόσια Υπηρεσία Απασχόλησης θα συνεργαστεί με τα Κ.Ε.Δι.Βι.Μ. των Ελληνικών Δημοσίων ΑΕΙ, καθώς και με τα αδειοδοτημένα Κ.Δ.Β.Μ. που πληρούν συγκεκριμένα κριτήρια διασφάλισης ποιότητας, τα οποία εξειδικεύονται στην πρόσκληση, για την παροχή προγραμμάτων κατάρτισης σε ανέργους ηλικίας 25-45 ετών, εγγεγραμμένους στο μητρώο ανέργων της Δ.ΥΠ.Α, σε τομείς υψηλής ζήτησης, κυρίως για την ανάπτυξη πράσινων και ψηφιακών δεξιοτήτων στο πλαίσιο της εθνικής προσπάθειας για την αναβάθμιση των γνώσεων, ικανοτήτων και δεξιοτήτων του Ανθρώπινου Δυναμικού (upskilling) και την επανακατάρτιση του (reskilling).</w:t>
      </w:r>
    </w:p>
    <w:p>
      <w:pPr>
        <w:pStyle w:val="MainText"/>
        <w:spacing w:before="120" w:after="0"/>
        <w:rPr>
          <w:lang w:val="el" w:eastAsia="el"/>
        </w:rPr>
      </w:pPr>
      <w:r>
        <w:rPr>
          <w:b/>
          <w:bCs/>
          <w:lang w:val="el" w:eastAsia="el"/>
        </w:rPr>
        <w:t>2.</w:t>
      </w:r>
      <w:r>
        <w:rPr>
          <w:lang w:val="el" w:eastAsia="el"/>
        </w:rPr>
        <w:t xml:space="preserve"> Αντικείμενο του παρόντος έργου, αποτελεί η παροχή υπηρεσιών θεωρητικής κατάρτισης σε ανέργους ηλικίας 25-45 ετών, εγγεγραμμένους στο μητρώο ανέργων της Δ.ΥΠ.Α., η οποία οδηγεί σε πιστοποίηση των γνώσεων, ικανοτήτων και δεξιοτήτων. Ειδικότερα, οι υπηρεσίες που παρέχονται στο πλαίσιο του παρόντος έργου περιλαμβάνει:</w:t>
      </w:r>
    </w:p>
    <w:p>
      <w:pPr>
        <w:pStyle w:val="StructureList1"/>
        <w:spacing w:before="120" w:after="0"/>
        <w:rPr>
          <w:lang w:val="el" w:eastAsia="el"/>
        </w:rPr>
      </w:pPr>
      <w:r>
        <w:rPr>
          <w:lang w:val="el" w:eastAsia="el"/>
        </w:rPr>
        <w:t>α)</w:t>
      </w:r>
      <w:r>
        <w:rPr>
          <w:lang w:val="en" w:eastAsia="en"/>
        </w:rPr>
        <w:tab/>
      </w:r>
      <w:r>
        <w:rPr>
          <w:lang w:val="el" w:eastAsia="el"/>
        </w:rPr>
        <w:t>Πρόγραμμα θεωρητικής κατάρτισης ανέργων εγγεγραμμένων στη Δ.ΥΠ.Α. διάρκειας 80 ωρών που οδηγεί σε απόκτηση γνώσεων και δεξιοτήτων σε θεματικά αντικείμενα υψηλής ζήτησης στην αγορά εργασίας, όπως περιγράφονται στη σχετική Δημόσια Πρόσκληση.</w:t>
      </w:r>
    </w:p>
    <w:p>
      <w:pPr>
        <w:pStyle w:val="StructureList1"/>
        <w:spacing w:before="120" w:after="0"/>
        <w:rPr>
          <w:lang w:val="el" w:eastAsia="el"/>
        </w:rPr>
      </w:pPr>
      <w:r>
        <w:rPr>
          <w:lang w:val="el" w:eastAsia="el"/>
        </w:rPr>
        <w:t>β)</w:t>
      </w:r>
      <w:r>
        <w:rPr>
          <w:lang w:val="en" w:eastAsia="en"/>
        </w:rPr>
        <w:tab/>
      </w:r>
      <w:r>
        <w:rPr>
          <w:lang w:val="el" w:eastAsia="el"/>
        </w:rPr>
        <w:t>Πιστοποίηση των γνώσεων, ικανοτήτων και δεξιοτήτων που θα αποκτηθεί στο πλαίσιο του προγράμματος κατάρτισης.</w:t>
      </w:r>
    </w:p>
    <w:p>
      <w:pPr>
        <w:spacing w:before="240" w:after="240"/>
        <w:rPr>
          <w:lang w:val="el" w:eastAsia="el"/>
        </w:rPr>
      </w:pPr>
      <w:r>
        <w:rPr>
          <w:lang w:val="el" w:eastAsia="el"/>
        </w:rPr>
        <w:t>Το έργο αφορά στην κατάρτιση και πιστοποίηση, για έως 15.000 ανέργους εγγεγραμμένους στο μητρώο ανέργων της Δ.ΥΠ.Α. ηλικίας 25 έως 45 ετών, μέσω της παροχής Προγραμμάτων Επαγγελματικής Κατάρτισης και πρόκειται να εστιάσει στην αναβάθμιση των δεξιοτήτων των ωφελούμενων (upskilling) ή/και στην επανακατάρτισή τους (reskilling) με τη μέθοδο της σύγχρονης και ασύγχρονης εξ αποστάσεως εκπαίδευσης και της δια ζώσης εκπαίδευσης διάρκειας 80 ωρών. Η κατάρτιση των ωφελούμενων ακολουθεί πιστοποίηση των αποκτηθεισών γνώσεων και δεξιοτήτων.</w:t>
      </w:r>
    </w:p>
    <w:p>
      <w:pPr>
        <w:pStyle w:val="MainText"/>
        <w:spacing w:before="120" w:after="0"/>
        <w:rPr>
          <w:lang w:val="el" w:eastAsia="el"/>
        </w:rPr>
      </w:pPr>
      <w:r>
        <w:rPr>
          <w:b/>
          <w:bCs/>
          <w:lang w:val="el" w:eastAsia="el"/>
        </w:rPr>
        <w:t>3.</w:t>
      </w:r>
      <w:r>
        <w:rPr>
          <w:lang w:val="el" w:eastAsia="el"/>
        </w:rPr>
        <w:t xml:space="preserve"> Η κατάρτιση θα λάβει χώρα σε θεματικά αντικείμενα, σύμφωνα με τις προτεραιότητες της δράσης για την ανάπτυξη δεξιοτήτων του πληθυσμού, προκειμένου να ανταποκρίνεται στους στόχους της προτεινόμενης μεταρρύθμισης του Εθνικού Σχεδίου Ανάκαμψης και Ανθεκτικότητας “Ελλάδα 2.0”.</w:t>
      </w:r>
    </w:p>
    <w:p>
      <w:pPr>
        <w:spacing w:before="240" w:after="240"/>
        <w:rPr>
          <w:lang w:val="el" w:eastAsia="el"/>
        </w:rPr>
      </w:pPr>
      <w:r>
        <w:rPr>
          <w:lang w:val="el" w:eastAsia="el"/>
        </w:rPr>
        <w:t>Παράλληλα, η κατάρτιση στοχεύει στην ανάπτυξη των οριζόντιων/ήπιων δεξιοτήτων (soft skills) ή των επαγγελματικών δεξιοτήτων (hard skills). Το προφίλ των υποψηφίων καταρτιζόμενων που θα κληθούν να υποβάλουν αίτησης συμμετοχής καθώς και οι όροι και οι προϋποθέσεις συμμετοχής τους στα προγράμματα κατάρτισης θα εξειδικευτούν στη Δημόσια Πρόσκληση.</w:t>
      </w:r>
    </w:p>
    <w:p>
      <w:pPr>
        <w:spacing w:before="240" w:after="240"/>
        <w:rPr>
          <w:lang w:val="el" w:eastAsia="el"/>
        </w:rPr>
      </w:pPr>
      <w:r>
        <w:rPr>
          <w:lang w:val="el" w:eastAsia="el"/>
        </w:rPr>
        <w:t>Το έργο πρόκειται να υλοποιηθεί με τη διαδικασία της παροχής Επιταγών Κατάρτισης (TrainingVouchers) προς τους υποψήφιους ωφελούμενους, οι οποίοι επιλέγονται μέσω της Δημόσιας Πρόσκλησης της Δ.ΥΠ.Α.</w:t>
      </w:r>
    </w:p>
    <w:p>
      <w:pPr>
        <w:pStyle w:val="MainText"/>
        <w:spacing w:before="120" w:after="0"/>
        <w:rPr>
          <w:lang w:val="el" w:eastAsia="el"/>
        </w:rPr>
      </w:pPr>
      <w:r>
        <w:rPr>
          <w:b/>
          <w:bCs/>
          <w:lang w:val="el" w:eastAsia="el"/>
        </w:rPr>
        <w:t>4.</w:t>
      </w:r>
      <w:r>
        <w:rPr>
          <w:lang w:val="el" w:eastAsia="el"/>
        </w:rPr>
        <w:t xml:space="preserve"> Το παρόν έργο, υλοποιείται μέσω των Μητρώων Παρόχων Κατάρτισης των Κ.Ε.Δι.Βι.Μ. των ΑΕΙ και των αδειοδοτημένων Κ.Δ.Β.Μ. και του Μητρώου Φορέων Πιστοποίησης της Δ.ΥΠ.Α. Οι πάροχοι κατάρτισης και οι φορείς πιστοποίησης που είναι ήδη ενταγμένοι στα αντίστοιχα Μητρώα της Δ.ΥΠ.Α., μπορούν να συμμετέχουν στο παρόν έργο, με την προϋπόθεση ότι καταθέτουν σχετική “Αίτηση” για τη συμμετοχή τους με βάση τις προσκλήσεις που θα εκδώσει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τα δικαιολογητικά παραμένουν σε ισχύ. Οι πάροχοι οφείλουν να διατηρούν επικαιροποιημένα τα στοιχεία που έχουν καταθέσει κατά την ένταξή τους στα ανωτέρω Μητρώα.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του Προγράμματος</w:t>
      </w:r>
    </w:p>
    <w:p>
      <w:pPr>
        <w:pStyle w:val="MainText"/>
        <w:spacing w:before="120" w:after="0"/>
        <w:rPr>
          <w:lang w:val="el" w:eastAsia="el"/>
        </w:rPr>
      </w:pPr>
      <w:r>
        <w:rPr>
          <w:b/>
          <w:bCs/>
          <w:lang w:val="el" w:eastAsia="el"/>
        </w:rPr>
        <w:t>1.</w:t>
      </w:r>
      <w:r>
        <w:rPr>
          <w:lang w:val="el" w:eastAsia="el"/>
        </w:rPr>
        <w:t xml:space="preserve"> Σκοπός του έργου είναι η αναβάθμιση των δεξιοτήτων ή/και η επανακατάρτιση ανέργων ηλικίας 25-45 ετών, κυρίως για την απόκτηση δεξιοτήτων σε τομείς υψηλής ζήτησης, όπως στην πράσινη και ψηφιακή οικονομία και περιλαμβάνει κατάρτιση και πιστοποίηση των αποκτηθεισών γνώσεων.</w:t>
      </w:r>
    </w:p>
    <w:p>
      <w:pPr>
        <w:spacing w:before="240" w:after="240"/>
        <w:rPr>
          <w:lang w:val="el" w:eastAsia="el"/>
        </w:rPr>
      </w:pPr>
      <w:r>
        <w:rPr>
          <w:lang w:val="el" w:eastAsia="el"/>
        </w:rPr>
        <w:t>Το έργο υλοποιείται στο πλαίσιο του Εθνικού Σχεδίου Ανάκαμψης και Ανθεκτικότητας, το οποίο περιλαμβάνει ένα ολοκληρωμένο και συνεκτικό σύνολο μεταρρυθμίσεων και επενδύσεων που διαρθρώνεται σε τέσσερις (4) Δέσμες προτάσεων και οι οποίες συνθέτουν δεκαοκτώ (18) επιμέρους Άξονες. Το παρόν έργο ανήκει στην τρίτη (3) δέσμη: Απασχόληση, Δεξιότητες, Κοινωνική Συνοχή και συγκεκριμένα στον επιμέρους Άξονα 3.1: Αύξηση των θέσεων εργασίας και προώθηση της συμμετοχής στην αγορά εργασίας. Ειδικότερα, το πρόγραμμα αποσκοπεί στην απόκτηση ή/και επικαιροποίηση/αναβάθμιση των επαγγελματικών γνώσεων, ικανοτήτων και δεξιοτήτων των ωφελούμενων ανέργων, καθώς και στην απόκτηση σχετικής πιστοποίησης, ώστε να ανταποκρίνονται στις σύγχρονες απαιτήσεις της αγοράς εργασίας σε όλους τους κλάδους της οικονομίας.</w:t>
      </w:r>
    </w:p>
    <w:p>
      <w:pPr>
        <w:pStyle w:val="MainText"/>
        <w:spacing w:before="120" w:after="0"/>
        <w:rPr>
          <w:lang w:val="el" w:eastAsia="el"/>
        </w:rPr>
      </w:pPr>
      <w:r>
        <w:rPr>
          <w:b/>
          <w:bCs/>
          <w:lang w:val="el" w:eastAsia="el"/>
        </w:rPr>
        <w:t>2.</w:t>
      </w:r>
      <w:r>
        <w:rPr>
          <w:lang w:val="el" w:eastAsia="el"/>
        </w:rPr>
        <w:t xml:space="preserve"> Με την υλοποίηση του έργου αναμένεται να επιτευχθούν οι ακόλουθοι ενδεικτικοί στόχοι:</w:t>
      </w:r>
    </w:p>
    <w:p>
      <w:pPr>
        <w:spacing w:before="240" w:after="240"/>
        <w:rPr>
          <w:lang w:val="el" w:eastAsia="el"/>
        </w:rPr>
      </w:pPr>
      <w:r>
        <w:rPr>
          <w:lang w:val="el" w:eastAsia="el"/>
        </w:rPr>
        <w:t>i. Η πρόληψη και η αντιμετώπιση της ανεργίας, μέσω της αναβάθμισης των επαγγελματικών γνώσεων και δεξιοτήτων των ανέργων.</w:t>
      </w:r>
    </w:p>
    <w:p>
      <w:pPr>
        <w:spacing w:before="240" w:after="240"/>
        <w:rPr>
          <w:lang w:val="el" w:eastAsia="el"/>
        </w:rPr>
      </w:pPr>
      <w:r>
        <w:rPr>
          <w:lang w:val="el" w:eastAsia="el"/>
        </w:rPr>
        <w:t>ii. Η αύξηση της απασχολησιμότητας των ανέργων.</w:t>
      </w:r>
    </w:p>
    <w:p>
      <w:pPr>
        <w:spacing w:before="240" w:after="240"/>
        <w:rPr>
          <w:lang w:val="el" w:eastAsia="el"/>
        </w:rPr>
      </w:pPr>
      <w:r>
        <w:rPr>
          <w:lang w:val="el" w:eastAsia="el"/>
        </w:rPr>
        <w:t>iii. Η ποιοτική αναβάθμιση των γνώσεων και δεξιοτήτων των ανέργων, μέσω προγραμμάτων συνεχιζόμενης επαγγελματικής κατάρτισης, που ανταποκρίνονται στα σύγχρονα δεδομένα της παραγωγικής δομής και της οικονομίας.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Προγράμματα Κατάρτισης</w:t>
      </w:r>
    </w:p>
    <w:p>
      <w:pPr>
        <w:pStyle w:val="MainText"/>
        <w:spacing w:before="120" w:after="0"/>
        <w:rPr>
          <w:lang w:val="el" w:eastAsia="el"/>
        </w:rPr>
      </w:pPr>
      <w:r>
        <w:rPr>
          <w:b/>
          <w:bCs/>
          <w:lang w:val="el" w:eastAsia="el"/>
        </w:rPr>
        <w:t>1.</w:t>
      </w:r>
      <w:r>
        <w:rPr>
          <w:lang w:val="el" w:eastAsia="el"/>
        </w:rPr>
        <w:t xml:space="preserve"> Η υλοποίηση των προγραμμάτων επαγγελματικής κατάρτισης πραγματοποιείται με την εφαρμογή μεθόδων μεικτής μάθησης (blended learning), δηλαδή, με διά ζώσης και εξ αποστάσεως σύγχρονη και ασύγχρονη εκπαίδευση, η οποία θα οδηγεί σε πιστοποίηση των αποκτηθεισών γνώσεων και δεξιοτήτων.</w:t>
      </w:r>
    </w:p>
    <w:p>
      <w:pPr>
        <w:spacing w:before="240" w:after="240"/>
        <w:rPr>
          <w:lang w:val="el" w:eastAsia="el"/>
        </w:rPr>
      </w:pPr>
      <w:r>
        <w:rPr>
          <w:lang w:val="el" w:eastAsia="el"/>
        </w:rPr>
        <w:t>Για την εξ αποστάσεως εκπαίδευση, χρησιμοποιείται ειδική ψηφιακή πλατφόρμα μάθησης, ψηφιακό εκπαιδευτικό υλικό κατάλληλα προσαρμοσμένο στη μέθοδο αυτή και κατάλληλες διαδικασίες αξιολόγησης και παρακολούθησης των εκπαιδευομένων που εφαρμόζει το κάθε Κ.Ε.Δι.Βι.Μ. των Α.Ε.Ι. ή αδειοδοτημένο Κ.Δ.Β.Μ. Ο τύπος αυτός της εκπαίδευσης αποτελεί ευέλικτη μορφή επιμόρφωσης, καθώς δεν υφίσταται περιορισμός χρόνου και τόπου. Βασίζεται στις αρχές της ανοικτής εκπαίδευσης και εξυπηρετεί τις ανάγκες της εξατομικευμένης μάθησης. Επιπλέον, εξασφαλίζεται η εξοικείωση των καταρτιζόμενων με τα σύγχρονα και ασύγχρονα εργαλεία ηλεκτρονικής μάθησης. Παράλληλα, η δια ζώσης εκπαίδευση, διασφαλίζει την αμεσότητα στη διδασκαλία μέσω της ταυτόχρονης παρουσίας σε αίθουσα διδάσκοντα και καταρτιζόμενων και ενισχύει την εμπειρία της μάθησης.</w:t>
      </w:r>
    </w:p>
    <w:p>
      <w:pPr>
        <w:pStyle w:val="MainText"/>
        <w:spacing w:before="120" w:after="0"/>
        <w:rPr>
          <w:lang w:val="el" w:eastAsia="el"/>
        </w:rPr>
      </w:pPr>
      <w:r>
        <w:rPr>
          <w:b/>
          <w:bCs/>
          <w:lang w:val="el" w:eastAsia="el"/>
        </w:rPr>
        <w:t>2.</w:t>
      </w:r>
      <w:r>
        <w:rPr>
          <w:lang w:val="el" w:eastAsia="el"/>
        </w:rPr>
        <w:t xml:space="preserve"> Ο κάθε καταρτιζόμενος πρόκειται να παρακολουθήσει πρόγραμμα θεωρητικής κατάρτισης προκειμένου να αναπτύξει γνώσεις, ικανότητες και δεξιότητες σε τομείς υψηλής ζήτησης, όπως σε πράσινες ή ψηφιακές, συνολικής διάρκειας 80 ωρών. Η υλοποίηση των προγραμμάτων συνεχιζόμενης κατάρτισης, θα πραγματοποιηθεί με 12 ώρες διά ζώσης εκπαίδευση, και με τη μέθοδο της εξ αποστάσεως εκπαίδευσης (τηλεκατάρτιση), η οποία θα περιλαμβάνει τουλάχιστον 48 ώρες σύγχρονη εξ αποστάσεως εκπαίδευση και έως 20 ώρες ασύγχρονη εξ αποστάσεως εκπαίδευση. Η ημερήσια διάρκεια της θεωρητικής κατάρτισης δεν μπορεί να υπερβαίνει τις έξι (6) ώρες. Η καταληκτική ώρα της διά ζώσης εκπαίδευσης και της σύγχρονης εξ αποστάσεως εκπαίδευσης δεν πρέπει να υπερβαίνει τις 22:00. Δεν επιτρέπεται δια ζώσης εκπαίδευση και σύγχρονη εξ αποστάσεως εκπαίδευση τις Κυριακές, καθώς και τις επίσημες αργίες. Το κάθε πρόγραμμα κατάρτισης, διάρκειας 80 ωρών, πρέπει να έχει ολοκληρωθεί το αργότερο σε διάστημα ενός (1) μήνα.</w:t>
      </w:r>
    </w:p>
    <w:p>
      <w:pPr>
        <w:pStyle w:val="MainText"/>
        <w:spacing w:before="120" w:after="0"/>
        <w:rPr>
          <w:lang w:val="el" w:eastAsia="el"/>
        </w:rPr>
      </w:pPr>
      <w:r>
        <w:rPr>
          <w:b/>
          <w:bCs/>
          <w:lang w:val="el" w:eastAsia="el"/>
        </w:rPr>
        <w:t>3.</w:t>
      </w:r>
      <w:r>
        <w:rPr>
          <w:lang w:val="el" w:eastAsia="el"/>
        </w:rPr>
        <w:t xml:space="preserve"> Οι πάροχοι κατάρτισης πρέπει να πληρούν τις απαιτούμενες ειδικές προδιαγραφές για την άρτια υλοποίηση των προγραμμάτων τηλεκατάρτισης, όπως αυτές περιγράφονται αναλυτικά στις σχετικές προσκλήσεις που εκδίδει η Δ.ΥΠ.Α.</w:t>
      </w:r>
    </w:p>
    <w:p>
      <w:pPr>
        <w:pStyle w:val="MainText"/>
        <w:spacing w:before="120" w:after="0"/>
        <w:rPr>
          <w:lang w:val="el" w:eastAsia="el"/>
        </w:rPr>
      </w:pPr>
      <w:r>
        <w:rPr>
          <w:b/>
          <w:bCs/>
          <w:lang w:val="el" w:eastAsia="el"/>
        </w:rPr>
        <w:t>4.</w:t>
      </w:r>
      <w:r>
        <w:rPr>
          <w:lang w:val="el" w:eastAsia="el"/>
        </w:rPr>
        <w:t xml:space="preserve"> Η γλώσσα στην οποία υλοποιούνται κατά κανόνα τα προγράμματα είναι η Ελληνική. Επιπλέον, το εκπαιδευτικό υλικό (όπως σημειώσεις, παρουσιάσεις) αναπτύσσεται στην Ελληνική γλώσσα. Εκπαιδευτικό υλικό στην Αγγλική γλώσσα είναι δυνατό να διατίθεται, όπου αυτό κρίνεται εφικτό και αναγκαίο. Δύναται να υλοποιούνται προγράμματα αμιγώς στην Αγγλική γλώσσα. Σε κάθε περίπτωση, στην περιγραφή κάθε προγράμματος, πρέπει να αναφέρεται η γλώσσα υλοποίησης, καθώς και τα απαραίτητα προσόντα κάθε υποψήφιου καταρτιζόμενου.</w:t>
      </w:r>
    </w:p>
    <w:p>
      <w:pPr>
        <w:pStyle w:val="MainText"/>
        <w:spacing w:before="120" w:after="0"/>
        <w:rPr>
          <w:lang w:val="el" w:eastAsia="el"/>
        </w:rPr>
      </w:pPr>
      <w:r>
        <w:rPr>
          <w:b/>
          <w:bCs/>
          <w:lang w:val="el" w:eastAsia="el"/>
        </w:rPr>
        <w:t>5.</w:t>
      </w:r>
      <w:r>
        <w:rPr>
          <w:lang w:val="el" w:eastAsia="el"/>
        </w:rPr>
        <w:t xml:space="preserve"> Οι πάροχοι κατάρτισης συγκροτούν χωριστά τμήματα κατάρτισης για κάθε Πρόγραμμα Επαγγελματικής Κατάρτισης. Ο συνολικός αριθμός των συμμετεχόντων σε κάθε τμήμα κατάρτισης κατά την έναρξη αυτού πρέπει να είναι τουλάχιστον πέντε (5) άτομα και να μην υπερβαίνει τα εικοσιπέντε (25) άτομα. Εφόσον συμπληρωθεί ο ελάχιστος αριθμός συμμετοχών πέντε (5) ατόμων για ένα πρόγραμμα κατάρτισης, τότε ο πάροχος κατάρτισης οφείλει να το υλοποιήσει εντός του χρονικού πλαισίου του παρόντος.</w:t>
      </w:r>
    </w:p>
    <w:p>
      <w:pPr>
        <w:spacing w:before="240" w:after="240"/>
        <w:rPr>
          <w:lang w:val="el" w:eastAsia="el"/>
        </w:rPr>
      </w:pPr>
      <w:r>
        <w:rPr>
          <w:lang w:val="el" w:eastAsia="el"/>
        </w:rPr>
        <w:t>Κατά τη συμπλήρωση ενός τμήματος κατάρτισης δύναται να συμμετέχουν εκτός από τους ωφελούμενους του παρόντος έργου και άλλοι καταρτιζόμενοι του παρόχου κατάρτισης, με την προϋπόθεση ότι δεν υπερβαίνουν συνολικά τα εικοσιπέντε (25) άτομα. Σε κάθε περίπτωση οι ωφελούμενοι του παρόντος εγγράφονται κατά προτεραιότητα.</w:t>
      </w:r>
    </w:p>
    <w:p>
      <w:pPr>
        <w:spacing w:before="240" w:after="240"/>
        <w:rPr>
          <w:lang w:val="el" w:eastAsia="el"/>
        </w:rPr>
      </w:pPr>
      <w:r>
        <w:rPr>
          <w:lang w:val="el" w:eastAsia="el"/>
        </w:rPr>
        <w:t xml:space="preserve">Το τμήμα κατάρτισης δεν πρέπει να παρουσιάζει ασυνέχειες. Διακόπτεται κατά τις επίσημες αργίες ή/και σε περιπτώσεις ανωτέρας βίας (φυσικές καταστροφές κ.λπ.), με απαραίτητη ενημέρωση μέσω της ειδικής ιστοσελίδας </w:t>
      </w:r>
      <w:hyperlink r:id="rId4" w:history="1">
        <w:r>
          <w:rPr>
            <w:rStyle w:val="Hyperlink"/>
            <w:color w:val="0000EE"/>
            <w:u w:color="0000EE"/>
            <w:lang w:val="el" w:eastAsia="el"/>
          </w:rPr>
          <w:t>www.voucher.gov.gr</w:t>
        </w:r>
      </w:hyperlink>
      <w:r>
        <w:rPr>
          <w:lang w:val="el" w:eastAsia="el"/>
        </w:rPr>
        <w:t>. Σε περιπτώσεις που ο πάροχος κατάρτισης υποχρεούται να διακόψει τη λειτουργία του (10) ημερολογιακών ημερών, υποχρεούται να υποβάλει αιτιολογημένο αίτημα προς έγκριση στη Δ.ΥΠ.Α.</w:t>
      </w:r>
    </w:p>
    <w:p>
      <w:pPr>
        <w:spacing w:before="240" w:after="240"/>
        <w:rPr>
          <w:lang w:val="el" w:eastAsia="el"/>
        </w:rPr>
      </w:pPr>
      <w:r>
        <w:rPr>
          <w:lang w:val="el" w:eastAsia="el"/>
        </w:rPr>
        <w:t>Στις προσκλήσεις που εκδίδονται στο πλαίσιο του παρόντος προγράμματος καθορίζονται οι ειδικότεροι όροι διαχείρισης, παρακολούθησης, ελέγχου της υλοποίησης της θεωρητικής κατάρτισης, καθώς και κάθε άλλη λεπτομέρεια που δεν ορίζεται στην παρούσα απόφαση.</w:t>
      </w:r>
    </w:p>
    <w:p>
      <w:pPr>
        <w:spacing w:before="240" w:after="240"/>
        <w:rPr>
          <w:lang w:val="el" w:eastAsia="el"/>
        </w:rPr>
      </w:pPr>
      <w:r>
        <w:rPr>
          <w:lang w:val="el" w:eastAsia="el"/>
        </w:rPr>
        <w:t>Κατ’ εξαίρεση, σε νησιωτικές και ορεινές απομακρυσμένες περιοχές δύναται να χρησιμοποιούνται μισθούμενες λειτουργικές αίθουσες πρωτοβάθμιας ή δευτεροβάθμιας εκπαίδευσης, μετά από έγκριση της Δ.ΥΠ.Α., κατόπιν υποβολής σχετικού τεκμηριωμένου αιτήματος από τον πάροχο. Εφόσον η υλοποίηση προγραμμάτων πραγματοποιηθεί σε μισθούμενα λειτουργούντα σχολεία, ο πάροχος έχει την υποχρέωση για τη μεταφορά του απαραίτητου εξοπλισμού. Σε αυτή την περίπτωση, ο πάροχος έχει την υποχρέωση να ορίσει τουλάχιστον ένα άτομο με καθήκοντα γραμματειακής υποστήριξης/ υπευθύνου για την υλοποίηση του προγράμματος. Ο πάροχος κατάρτισης οφείλει να αποδεικνύει τουλάχιστον μια (1) Ετήσια Μονάδα Εργασίας (ΕΜΕ), η οποία προσμετρείται στη δομή αυτή, προκειμένου για την υλοποίηση προγραμμάτων κατάρτισης. Η μια (1) ΕΜΕ πρέπει να είναι διαφορετική από τις ΕΜΕ που έχει δηλώσει για τη συμπερίληψή του στο Μητρώο Παρόχων της δράσης. Η ΕΜΕ προκύπτει είτε από το ήδη υπάρχον προσωπικό του παρόχου κατάρτισης, σε οποιαδήποτε αδειοδοτημένη δομή ο ίδιος διαθέτει, είτε με νέα πρόσληψη, η οποία λαμβάνει χώρα στο πλαίσιο των οριζόμενων στην Πρόσκληση.</w:t>
      </w:r>
    </w:p>
    <w:p>
      <w:pPr>
        <w:pStyle w:val="MainText"/>
        <w:spacing w:before="120" w:after="0"/>
        <w:rPr>
          <w:lang w:val="el" w:eastAsia="el"/>
        </w:rPr>
      </w:pPr>
      <w:r>
        <w:rPr>
          <w:b/>
          <w:bCs/>
          <w:lang w:val="el" w:eastAsia="el"/>
        </w:rPr>
        <w:t>6.</w:t>
      </w:r>
      <w:r>
        <w:rPr>
          <w:lang w:val="el" w:eastAsia="el"/>
        </w:rPr>
        <w:t xml:space="preserve"> Κατόπιν αίτησης του παρόχου κατάρτισης προς τη Δ.ΥΠ.Α., επιτρέπεται η συνεργασία, με άλλη αδειοδοτημένη δομή, η οποία πληροί τις προϋποθέσεις της υπό στοιχεία 141267/Κ6/5.11.2021 (Β’ 5159) απόφασης του Γενικού Γραμματέα Επαγγελματικής Εκπαίδευσης, Κατάρτισης Διά Βίου Μάθησης και Νεολαίας του Υπουργείου Παιδείας και Θρησκευμάτων. Στην περίπτωση αυτή, η συνεργαζόμενη αδειοδοτημένη δομή δεν πρέπει να έχει συμπεριληφθεί στο Οριστικό Μητρώο Παρόχων της Δράσης. Ο πάροχος κατάρτισης που συνάπτει το συμφωνητικό συνεργασίας με την αδειοδοτημένη δομή οφείλει να αποδεικνύει τουλάχιστον μια (1) επιπλέον ΕΜΕ η οποία προσμετρείται στη δομή αυτή, προκειμένου για την υλοποίηση προγραμμάτων κατάρτισης.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Αντικείμενα Κατάρτισης</w:t>
      </w:r>
    </w:p>
    <w:p>
      <w:pPr>
        <w:spacing w:before="240" w:after="240"/>
        <w:rPr>
          <w:lang w:val="el" w:eastAsia="el"/>
        </w:rPr>
      </w:pPr>
      <w:r>
        <w:rPr>
          <w:lang w:val="el" w:eastAsia="el"/>
        </w:rPr>
        <w:t>Τα προγράμματα Επαγγελματικής Κατάρτισης αναφέρονται σε θεματικά αντικείμενα που έχουν καθοριστεί από τη Δ.ΥΠ.Α. και αφορούν σε τομείς υψηλής ζήτησης ώστε να ανταποκρίνονται στις ανάγκες και στους στόχους της προτεινόμενης μεταρρύθμισης του Εθνικού Σχεδίου Ανάκαμψης και Ανθεκτικότητας «Ελλάδα 2.0».</w:t>
      </w:r>
    </w:p>
    <w:p>
      <w:pPr>
        <w:spacing w:before="240" w:after="240"/>
        <w:rPr>
          <w:lang w:val="el" w:eastAsia="el"/>
        </w:rPr>
      </w:pPr>
      <w:r>
        <w:rPr>
          <w:lang w:val="el" w:eastAsia="el"/>
        </w:rPr>
        <w:t>Στους καταρτιζόμενους παρέχεται πρόσβαση σε ψηφιακό εκπαιδευτικό υλικό του παρόχου κατάρτισης, το οποίο έχει συνάφεια με τις εκπαιδευτικές ενότητες του κάθε προγράμματος και ανταποκρίνεται στις σύγχρονες απαιτήσεις της αγοράς εργασίας. Το εκπαιδευτικό υλικό αναρτάται στην ηλεκτρονική πλατφόρμα εκπαίδευσης του παρόχου και πρέπει να ανταποκρίνεται στις προδιαγραφές που καθορίζονται αναλυτικά στη σχετική Δημόσια Πρόσκληση.</w:t>
      </w:r>
    </w:p>
    <w:p>
      <w:pPr>
        <w:spacing w:before="240" w:after="240"/>
        <w:rPr>
          <w:lang w:val="el" w:eastAsia="el"/>
        </w:rPr>
      </w:pPr>
      <w:r>
        <w:rPr>
          <w:lang w:val="el" w:eastAsia="el"/>
        </w:rPr>
        <w:t>Οι πάροχοι κατάρτισης μπορούν να καταθέσουν τις προτάσεις τους στα ως άνω θεματικά αντικείμενα και τα προγράμματα Επαγγελματικής Κατάρτισης, καθώς και το εκπαιδευτικό υλικό και εγκρίνονται, σύμφωνα με τη διαδικασία που περιγράφεται στη σχετική πρόσκληση. Στην περίπτωση προγραμμάτων κατάρτισης που έχουν κατατεθεί από πάροχο κατάρτισης και έχουν αξιολογηθεί θετικά στο πλαίσιο προηγούμενων προσκλήσεων της Δ.ΥΠ.Α. δεν απαιτείται εκ νέου αξιολόγησή τους και θεωρούνται εγκεκριμένα.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Πιστοποίηση γνώσεων και δεξιοτήτων</w:t>
      </w:r>
    </w:p>
    <w:p>
      <w:pPr>
        <w:pStyle w:val="MainText"/>
        <w:spacing w:before="120" w:after="0"/>
        <w:rPr>
          <w:lang w:val="el" w:eastAsia="el"/>
        </w:rPr>
      </w:pPr>
      <w:r>
        <w:rPr>
          <w:b/>
          <w:bCs/>
          <w:lang w:val="el" w:eastAsia="el"/>
        </w:rPr>
        <w:t>1.</w:t>
      </w:r>
      <w:r>
        <w:rPr>
          <w:lang w:val="el" w:eastAsia="el"/>
        </w:rPr>
        <w:t xml:space="preserve"> Η διαδικασία ανάπτυξης των επαγγελματικών προσόντων συνοδεύεται και υποστηρίζεται από ένα σύστημα πιστοποίησης των επαγγελματικών γνώσεων, ικανοτήτων και δεξιοτήτων, διασφαλίζοντας την αναγνώριση των επαγγελματικών προσόντων των ανέργων και αυξάνοντας τις πιθανότητες απορρόφησής τους στην αγορά εργασίας.</w:t>
      </w:r>
    </w:p>
    <w:p>
      <w:pPr>
        <w:pStyle w:val="MainText"/>
        <w:spacing w:before="120" w:after="0"/>
        <w:rPr>
          <w:lang w:val="el" w:eastAsia="el"/>
        </w:rPr>
      </w:pPr>
      <w:r>
        <w:rPr>
          <w:b/>
          <w:bCs/>
          <w:lang w:val="el" w:eastAsia="el"/>
        </w:rPr>
        <w:t>2.</w:t>
      </w:r>
      <w:r>
        <w:rPr>
          <w:lang w:val="el" w:eastAsia="el"/>
        </w:rPr>
        <w:t xml:space="preserve"> Κάθε πρόγραμμα Επαγγελματικής Κατάρτισης απαιτείται να συνοδεύεται από πιστοποίηση των εκροών/μαθησιακών αποτελεσμάτων από ανεξάρτητους διαπιστευμένους φορείς πιστοποίησης. Πριν από την έναρξη υλοποίησης κάθε προγράμματος κατάρτισης, πρέπει αποδεδειγμένα (μέσω της προσκόμισης σχετικής βεβαίωσης από φορέα πιστοποίησης) να εξασφαλίζεται η δυνατότητα συμμετοχής των ωφελουμένων του προγράμματος σε εξετάσεις πιστοποίησης από τουλάχιστον έναν φορέα πιστοποίησης. Οι φορείς πιστοποίησης είναι:</w:t>
      </w:r>
    </w:p>
    <w:p>
      <w:pPr>
        <w:pStyle w:val="StructureList1"/>
        <w:spacing w:before="120" w:after="0"/>
        <w:rPr>
          <w:lang w:val="el" w:eastAsia="el"/>
        </w:rPr>
      </w:pPr>
      <w:r>
        <w:rPr>
          <w:lang w:val="el" w:eastAsia="el"/>
        </w:rPr>
        <w:t>α)</w:t>
      </w:r>
      <w:r>
        <w:rPr>
          <w:lang w:val="en" w:eastAsia="en"/>
        </w:rPr>
        <w:tab/>
      </w:r>
      <w:r>
        <w:rPr>
          <w:lang w:val="el" w:eastAsia="el"/>
        </w:rPr>
        <w:t>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pStyle w:val="MainText"/>
        <w:spacing w:before="120" w:after="0"/>
        <w:rPr>
          <w:lang w:val="el" w:eastAsia="el"/>
        </w:rPr>
      </w:pPr>
      <w:r>
        <w:rPr>
          <w:b/>
          <w:bCs/>
          <w:lang w:val="el" w:eastAsia="el"/>
        </w:rPr>
        <w:t>3.</w:t>
      </w:r>
      <w:r>
        <w:rPr>
          <w:lang w:val="el" w:eastAsia="el"/>
        </w:rPr>
        <w:t xml:space="preserve"> Το παρόν έργο υλοποιείται μέσω του Μητρώου Φορέων Πιστοποίησης της Δ.ΥΠ.Α. Οι Φορείς Πιστοποίησης που είναι ήδη ενταγμένοι στο αντίστοιχο Μητρώο της Δ.ΥΠ.Α., μπορούν να συμμετέχουν στο παρόν έργο, με την προϋπόθεση ότι καταθέτουν σχετική «Αίτηση» για τη συμμετοχή τους με βάση την πρόσκληση που εκδίδει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τα δικαιολογητικά παραμένουν σε ισχύ. Οι Φορείς Πιστοποίησης οφείλουν να διατηρούν επικαιροποιημένα τα στοιχεία που έχουν καταθέσει κατά την ένταξή τους στο ανωτέρω Μητρώο.</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Υλοποίηση του Προγράμματος - Σύστημα Επιταγών Κατάρτισης</w:t>
      </w:r>
    </w:p>
    <w:p>
      <w:pPr>
        <w:spacing w:before="240" w:after="240"/>
        <w:rPr>
          <w:lang w:val="el" w:eastAsia="el"/>
        </w:rPr>
      </w:pPr>
      <w:r>
        <w:rPr>
          <w:lang w:val="el" w:eastAsia="el"/>
        </w:rPr>
        <w:t>Η κατάρτιση και πιστοποίηση έως 15.000 ανέργων ηλικίας 25-45 ετών, εγγεγραμμένων στο μητρώο της Δ.ΥΠ.Α., υλοποιείται με τη διαδικασία του συστήματος παροχής Επιταγών Κατάρτισης (Training Vouchers) προς τους ωφελούμενους, οι οποίοι επιλέγονται μέσω δημόσιας πρόσκλησης της Δ.ΥΠ.Α.</w:t>
      </w:r>
    </w:p>
    <w:p>
      <w:pPr>
        <w:spacing w:before="240" w:after="240"/>
        <w:rPr>
          <w:lang w:val="el" w:eastAsia="el"/>
        </w:rPr>
      </w:pPr>
      <w:r>
        <w:rPr>
          <w:lang w:val="el" w:eastAsia="el"/>
        </w:rPr>
        <w:t>Το Σύστημα Επιταγών Κατάρτισης (Training Voucher) αφορά σε ένα σύστημα παροχής και διαχείρισης υπηρεσιών επαγγελματικής κατάρτισης που προσφέρει τη δυνατότητα στους ωφελούμενους να λαμβάνουν, σύμφωνα με τις προσωπικές τους ανάγκες, υπηρεσίες Επαγγελματικής Κατάρτισης και Πιστοποίησης από παρόχους της επιλογής τους οι οποίοι έχουν ενταχθεί στα μητρώα παρόχων κατάρτισης και πιστοποίησης της Δ.ΥΠ.Α.</w:t>
      </w:r>
    </w:p>
    <w:p>
      <w:pPr>
        <w:spacing w:before="240" w:after="240"/>
        <w:rPr>
          <w:lang w:val="el" w:eastAsia="el"/>
        </w:rPr>
      </w:pPr>
      <w:r>
        <w:rPr>
          <w:lang w:val="el" w:eastAsia="el"/>
        </w:rPr>
        <w:t>Στο πλαίσιο αυτό, οι ωφελούμενοι του παρόντος προγράμματος, δικαιούνται μια προσωπική επιταγή κατάρτισης, με την οποία αποκτούν τη δυνατότητα να καταρτιστούν σε συγκεκριμένο θεματικό αντικείμενο που επιλέγουν οι ίδιοι, κατά τη φάση της υποβολής αίτησης στην πρόσκληση, που θα εκδώσει η Δ.ΥΠ.Α.</w:t>
      </w:r>
    </w:p>
    <w:p>
      <w:pPr>
        <w:spacing w:before="240" w:after="240"/>
        <w:rPr>
          <w:lang w:val="el" w:eastAsia="el"/>
        </w:rPr>
      </w:pPr>
      <w:r>
        <w:rPr>
          <w:lang w:val="el" w:eastAsia="el"/>
        </w:rPr>
        <w:t>Μέσω της επιταγής κατάρτισης ο πάροχος κατάρτισης λαμβάνει την αμοιβή του για το πρόγραμμα κατάρτισης. Μεταξύ του παρόχου κατάρτισης και του καταρτιζόμενου υπογράφεται κατ’ αρχάς «Διμερής Σύμβαση» στην οποία επισυνάπτεται ως Παράρτημα αυτής και ο «Κώδικας Δεοντολογίας». Τόσο στη σύμβαση, όσο και στο παράρτημα αυτής, προσδιορίζονται οι βασικές αρχές και οι όροι που διέπουν τη συνεργασία των συμβαλλομένων μερών και για την οποία εκατέρωθεν οι συμβαλλόμενοι έχουν λάβει γνώση.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Ενημέρωση των ενδιαφερομένων</w:t>
      </w:r>
    </w:p>
    <w:p>
      <w:pPr>
        <w:spacing w:before="240" w:after="240"/>
        <w:rPr>
          <w:lang w:val="el" w:eastAsia="el"/>
        </w:rPr>
      </w:pPr>
      <w:r>
        <w:rPr>
          <w:lang w:val="el" w:eastAsia="el"/>
        </w:rPr>
        <w:t xml:space="preserve">Η Δ.ΥΠ.Α. παρέχει συνεχή ενημέρωση στους ενδιαφερόμενους (ωφελούμενους/παρόχους κατάρτισης και πιστοποίησης) για το πρόγραμμα, αλλά και για θέματα που ανακύπτουν σε κάθε στάδιο υλοποίησής του, αποκλειστικά μέσα από την ειδική ιστοσελίδα https:// </w:t>
      </w:r>
      <w:hyperlink r:id="rId5" w:history="1">
        <w:r>
          <w:rPr>
            <w:rStyle w:val="Hyperlink"/>
            <w:color w:val="0000EE"/>
            <w:u w:color="0000EE"/>
            <w:lang w:val="el" w:eastAsia="el"/>
          </w:rPr>
          <w:t>www.voucher.gov.gr</w:t>
        </w:r>
      </w:hyperlink>
      <w:r>
        <w:rPr>
          <w:lang w:val="el" w:eastAsia="el"/>
        </w:rPr>
        <w:t xml:space="preserve"> ή/και μέσω της ιστοσελίδας της Δ.ΥΠ.Α. (</w:t>
      </w:r>
      <w:hyperlink r:id="rId6" w:history="1">
        <w:r>
          <w:rPr>
            <w:rStyle w:val="Hyperlink"/>
            <w:color w:val="0000EE"/>
            <w:u w:color="0000EE"/>
            <w:lang w:val="el" w:eastAsia="el"/>
          </w:rPr>
          <w:t>www.dypa.gov.gr</w:t>
        </w:r>
      </w:hyperlink>
      <w:r>
        <w:rPr>
          <w:lang w:val="el" w:eastAsia="el"/>
        </w:rPr>
        <w:t>), σύμφωνα με τους όρους των προσκλήσεων που εκδίδονται. Η Δ.ΥΠ.Α. δεν υποχρεούται να ενημερώνει με οποιονδήποτε άλλο τρόπο (όπως εγγράφως) τους ενδιαφερόμενους, οι οποίοι οφείλουν να λαμβάνουν γνώση των κατευθύνσεων και οδηγιών με δική τους φροντίδα και επιμέλεια, από τις ως άνω ιστοσελίδες.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Χρονοδιάγραμμα υλοποίησης του</w:t>
      </w:r>
    </w:p>
    <w:p>
      <w:pPr>
        <w:spacing w:before="240" w:after="240"/>
        <w:rPr>
          <w:lang w:val="el" w:eastAsia="el"/>
        </w:rPr>
      </w:pPr>
      <w:r>
        <w:rPr>
          <w:lang w:val="el" w:eastAsia="el"/>
        </w:rPr>
        <w:t>Προγράμματος - Προϋπολογισμός</w:t>
      </w:r>
    </w:p>
    <w:p>
      <w:pPr>
        <w:pStyle w:val="MainText"/>
        <w:spacing w:before="120" w:after="0"/>
        <w:rPr>
          <w:lang w:val="el" w:eastAsia="el"/>
        </w:rPr>
      </w:pPr>
      <w:r>
        <w:rPr>
          <w:b/>
          <w:bCs/>
          <w:lang w:val="el" w:eastAsia="el"/>
        </w:rPr>
        <w:t>1.</w:t>
      </w:r>
      <w:r>
        <w:rPr>
          <w:lang w:val="el" w:eastAsia="el"/>
        </w:rPr>
        <w:t xml:space="preserve"> Η λήξη του φυσικού αντικειμένου της δράσης κατάρτισης και πιστοποίησης για έως 15.000 άνεργους ηλικίας 25-45 ετών ορίζεται για το πρώτο τρίμηνο (Q1) του 2024. Η λήξη του οικονομικού αντικειμένου του έργου ορίζεται για το πρώτο τρίμηνο (Q1) του 2025.</w:t>
      </w:r>
    </w:p>
    <w:p>
      <w:pPr>
        <w:spacing w:before="240" w:after="240"/>
        <w:rPr>
          <w:lang w:val="el" w:eastAsia="el"/>
        </w:rPr>
      </w:pPr>
      <w:r>
        <w:rPr>
          <w:lang w:val="el" w:eastAsia="el"/>
        </w:rPr>
        <w:t>Ο συνολικός προϋπολογισμός του έργου της κατάρτισης και της πιστοποίησης δεν υπερβαίνει το ποσό των δώδεκα εκατομμυρίων εξακοσίων χιλιάδων ευρώ (12.600.000,00 €).</w:t>
      </w:r>
    </w:p>
    <w:p>
      <w:pPr>
        <w:spacing w:before="240" w:after="240"/>
        <w:rPr>
          <w:lang w:val="el" w:eastAsia="el"/>
        </w:rPr>
      </w:pPr>
      <w:r>
        <w:rPr>
          <w:lang w:val="el" w:eastAsia="el"/>
        </w:rPr>
        <w:t>Το κόστος ανά ώρα κατάρτισης ανά καταρτιζόμενο για τους παρόχους κατάρτισης ορίζεται σε 4,5 ευρώ στο οποίο περιλαμβάνεται το κόστος για την κάλυψη των ασφαλιστικών εισφορών των καταρτιζόμενων, ενώ για τους καταρτιζόμενους ορίζεται σε 5 ευρώ.</w:t>
      </w:r>
    </w:p>
    <w:p>
      <w:pPr>
        <w:spacing w:before="240" w:after="240"/>
        <w:rPr>
          <w:lang w:val="el" w:eastAsia="el"/>
        </w:rPr>
      </w:pPr>
      <w:r>
        <w:rPr>
          <w:lang w:val="el" w:eastAsia="el"/>
        </w:rPr>
        <w:t>Το κόστος πιστοποίησης ορίζεται σε 80 ευρώ ανά καταρτιζόμενο και παρέχεται μέσω Επιταγής Πιστοποίησης (Certification Voucher) μετά την ολοκλήρωση της παρακολούθησης του προγράμματος Επαγγελματικής Κατάρτισης.</w:t>
      </w:r>
    </w:p>
    <w:p>
      <w:pPr>
        <w:spacing w:before="240" w:after="240"/>
        <w:rPr>
          <w:lang w:val="el" w:eastAsia="el"/>
        </w:rPr>
      </w:pPr>
      <w:r>
        <w:rPr>
          <w:lang w:val="el" w:eastAsia="el"/>
        </w:rPr>
        <w:t>Ο προϋπολογισμός του έργου αποτελεί 100% δημόσια δαπάνη και χρηματοδοτείται από το Ταμείο Ανάκαμψης και Ανθεκτικότητας Ελλάδα 2.0. Τυχόν τραπεζικές προμήθειες βαρύνουν τον προϋπολογισμό της Δ.ΥΠ.Α. στον ΚΑΕ 0431.</w:t>
      </w:r>
    </w:p>
    <w:p>
      <w:pPr>
        <w:pStyle w:val="MainText"/>
        <w:spacing w:before="120" w:after="0"/>
        <w:rPr>
          <w:lang w:val="el" w:eastAsia="el"/>
        </w:rPr>
      </w:pPr>
      <w:r>
        <w:rPr>
          <w:b/>
          <w:bCs/>
          <w:lang w:val="el" w:eastAsia="el"/>
        </w:rPr>
        <w:t>2.</w:t>
      </w:r>
      <w:r>
        <w:rPr>
          <w:lang w:val="el" w:eastAsia="el"/>
        </w:rPr>
        <w:t xml:space="preserve"> Το πρόγραμμα υλοποιείται στο σύνολο των διοικητικών περιφερειών της χώρας.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Ωφελούμενοι - Μητρώο Ωφελούμενων</w:t>
      </w:r>
    </w:p>
    <w:p>
      <w:pPr>
        <w:pStyle w:val="MainText"/>
        <w:spacing w:before="120" w:after="0"/>
        <w:rPr>
          <w:lang w:val="el" w:eastAsia="el"/>
        </w:rPr>
      </w:pPr>
      <w:r>
        <w:rPr>
          <w:b/>
          <w:bCs/>
          <w:lang w:val="el" w:eastAsia="el"/>
        </w:rPr>
        <w:t>1.</w:t>
      </w:r>
      <w:r>
        <w:rPr>
          <w:lang w:val="el" w:eastAsia="el"/>
        </w:rPr>
        <w:t xml:space="preserve"> Για τη συμμετοχή των ωφελούμενων στα προγράμματα Επαγγελματικής Κατάρτισης, η Δ.ΥΠ.Α. εκδίδει Δημόσια Πρόσκληση, η οποία απευθύνεται σε ανέργους ηλικίας 25-45 ετών εγγεγραμμένους στο μητρώο της Δ.ΥΠ.Α. τους οποίους και καλεί να υποβάλλουν σχετική αίτηση συμμετοχής.</w:t>
      </w:r>
    </w:p>
    <w:p>
      <w:pPr>
        <w:spacing w:before="240" w:after="240"/>
        <w:rPr>
          <w:lang w:val="el" w:eastAsia="el"/>
        </w:rPr>
      </w:pPr>
      <w:r>
        <w:rPr>
          <w:lang w:val="el" w:eastAsia="el"/>
        </w:rPr>
        <w:t>Για την υλοποίηση του παρόντος έργου ακολουθείται η διαδικασία της παροχής Επιταγών Κατάρτισης (Training Vouchers) προς τους ωφελούμενους, οι οποίοι επιλέγονται μέσω της ανωτέρω δημόσιας πρόσκλησης της Δ.ΥΠ.Α. στην οποία καθορίζονται με λεπτομέρεια οι όροι υλοποίησης του παρόντος έργου.</w:t>
      </w:r>
    </w:p>
    <w:p>
      <w:pPr>
        <w:pStyle w:val="MainText"/>
        <w:spacing w:before="120" w:after="0"/>
        <w:rPr>
          <w:lang w:val="el" w:eastAsia="el"/>
        </w:rPr>
      </w:pPr>
      <w:r>
        <w:rPr>
          <w:b/>
          <w:bCs/>
          <w:lang w:val="el" w:eastAsia="el"/>
        </w:rPr>
        <w:t>2.</w:t>
      </w:r>
      <w:r>
        <w:rPr>
          <w:lang w:val="el" w:eastAsia="el"/>
        </w:rPr>
        <w:t xml:space="preserve"> Δικαίωμα συμμετοχής στο παρόν έργο και επομένως δικαίωμα υποβολής «Αίτησης Συμμετοχής» έχουν άνεργοι, ηλικίας 25-45 ετών εγγεγραμμένοι στο Μητρώο Ανέργων της Δ.ΥΠ.Α.</w:t>
      </w:r>
    </w:p>
    <w:p>
      <w:pPr>
        <w:pStyle w:val="MainText"/>
        <w:spacing w:before="120" w:after="0"/>
        <w:rPr>
          <w:lang w:val="el" w:eastAsia="el"/>
        </w:rPr>
      </w:pPr>
      <w:r>
        <w:rPr>
          <w:b/>
          <w:bCs/>
          <w:lang w:val="el" w:eastAsia="el"/>
        </w:rPr>
        <w:t>3.</w:t>
      </w:r>
      <w:r>
        <w:rPr>
          <w:lang w:val="el" w:eastAsia="el"/>
        </w:rPr>
        <w:t xml:space="preserve"> Η επιλογή των ωφελούμενων στο πλαίσιο της σχετικής πρόσκλησης γίνεται κατά σειρά προτεραιότητας υποβολής της αίτησης, εφόσον πληρούνται οι επιμέρους προϋποθέσεις συμμετοχής στο πρόγραμμα κατάρτισης που θα επιλέξουν (όπως εκπαιδευτικό επίπεδο, γνώση ξένης γλώσσας, όπου απαιτείται) και μέχρι εξαντλήσεως των προσφερόμενων θέσεων.</w:t>
      </w:r>
    </w:p>
    <w:p>
      <w:pPr>
        <w:pStyle w:val="MainText"/>
        <w:spacing w:before="120" w:after="0"/>
        <w:rPr>
          <w:lang w:val="el" w:eastAsia="el"/>
        </w:rPr>
      </w:pPr>
      <w:r>
        <w:rPr>
          <w:b/>
          <w:bCs/>
          <w:lang w:val="el" w:eastAsia="el"/>
        </w:rPr>
        <w:t>4.</w:t>
      </w:r>
      <w:r>
        <w:rPr>
          <w:lang w:val="el" w:eastAsia="el"/>
        </w:rPr>
        <w:t xml:space="preserve"> Κάθε ενδιαφερόμενος άνεργος, έχει δικαίωμα να υποβάλει αίτηση συμμετοχής και να παρακολουθήσει ένα μόνο πρόγραμμα Επαγγελματικής Κατάρτισης, στο πλαίσιο της Δράσης και επίσης να μην έχει παρακολουθήσει το ίδιο πρόγραμμα κατάρτισης στο πλαίσιο διαφορετικών Δράσεων, εφόσον υπάρχουν διαθέσιμες θέσεις. Τα παραπάνω σημεία ελέγχονται μέσω Υπεύθυνης Δήλωσης του ωφελούμενου κατά την υποβολή της Αίτησης Συμμετοχής.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Διαδικασία υποβολής αίτησης συμμετοχής ωφελούμενων - ανέργων</w:t>
      </w:r>
    </w:p>
    <w:p>
      <w:pPr>
        <w:pStyle w:val="MainText"/>
        <w:spacing w:before="120" w:after="0"/>
        <w:rPr>
          <w:lang w:val="el" w:eastAsia="el"/>
        </w:rPr>
      </w:pPr>
      <w:r>
        <w:rPr>
          <w:b/>
          <w:bCs/>
          <w:lang w:val="el" w:eastAsia="el"/>
        </w:rPr>
        <w:t>1.</w:t>
      </w:r>
      <w:r>
        <w:rPr>
          <w:lang w:val="el" w:eastAsia="el"/>
        </w:rPr>
        <w:t xml:space="preserve"> Η υποβολή των Αιτήσεων συμμετοχής των ανέργων στο έργο γίνεται αποκλειστικά ηλεκτρονικά. Η διαδικασία και οι προϋποθέσεις συμμετοχής των ανέργων θα καθορίζονται αναλυτικά στην Πρόσκληση.</w:t>
      </w:r>
    </w:p>
    <w:p>
      <w:pPr>
        <w:pStyle w:val="MainText"/>
        <w:spacing w:before="120" w:after="0"/>
        <w:rPr>
          <w:lang w:val="el" w:eastAsia="el"/>
        </w:rPr>
      </w:pPr>
      <w:r>
        <w:rPr>
          <w:b/>
          <w:bCs/>
          <w:lang w:val="el" w:eastAsia="el"/>
        </w:rPr>
        <w:t>2.</w:t>
      </w:r>
      <w:r>
        <w:rPr>
          <w:lang w:val="el" w:eastAsia="el"/>
        </w:rPr>
        <w:t xml:space="preserve"> Η υποβολή Αίτησης συμμετοχής στο Μητρώο Ωφελούμενων της παρούσας απόφασης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προσωπικών δεδομένων, συμπεριλαμβανομένων και των ευαίσθητων, για τις ανάγκες υλοποίησης του παρόντος έργου, καθώς και για την εξαγωγή τους σε μορφή μικροδεδομένων (microdata).</w:t>
      </w:r>
    </w:p>
    <w:p>
      <w:pPr>
        <w:pStyle w:val="MainText"/>
        <w:spacing w:before="120" w:after="0"/>
        <w:rPr>
          <w:lang w:val="el" w:eastAsia="el"/>
        </w:rPr>
      </w:pPr>
      <w:r>
        <w:rPr>
          <w:b/>
          <w:bCs/>
          <w:lang w:val="el" w:eastAsia="el"/>
        </w:rPr>
        <w:t>3.</w:t>
      </w:r>
      <w:r>
        <w:rPr>
          <w:lang w:val="el" w:eastAsia="el"/>
        </w:rPr>
        <w:t xml:space="preserve"> Μετά την υποβολή της Αίτησης, η οποία συνοδεύεται από όλα τα απαιτούμενα δικαιολογητικά συμμετοχής, σύμφωνα με την πρόσκληση, εφόσον πληρούνται οι προϋποθέσεις συμμετοχής, οι ωφελούμενοι επιλέγουν το Πρόγραμμα Επαγγελματικής Κατάρτισης που επιθυμούν να παρακολουθήσουν, από τη λίστα των προσφερόμενων προγραμμάτων κατάρτισης, στην οποία δίνονται οι απαραίτητες πληροφορίες, για το περιεχόμενο του προγράμματος, τις γνώσεις και τις δεξιότητες που θα αποκτηθούν, τη διάρκεια του προγράμματος, καθώς και τον πάροχο κατάρτισης.</w:t>
      </w:r>
    </w:p>
    <w:p>
      <w:pPr>
        <w:pStyle w:val="MainText"/>
        <w:spacing w:before="120" w:after="0"/>
        <w:rPr>
          <w:lang w:val="el" w:eastAsia="el"/>
        </w:rPr>
      </w:pPr>
      <w:r>
        <w:rPr>
          <w:b/>
          <w:bCs/>
          <w:lang w:val="el" w:eastAsia="el"/>
        </w:rPr>
        <w:t>4.</w:t>
      </w:r>
      <w:r>
        <w:rPr>
          <w:lang w:val="el" w:eastAsia="el"/>
        </w:rPr>
        <w:t xml:space="preserve"> Οι Πάροχοι Κατάρτισης επαληθεύουν τα δικαιολογητικά των ωφελούμενων και εφόσον πληρούνται οι προϋποθέσεις επιλεξιμότητας, προχωρούν στην ενεργοποίηση της επιταγής κατάρτισης, μέσω της σύναψης της «Διμερούς Σύμβασης» μεταξύ του Παρόχου Κατάρτισης και του ωφελούμενου. Οι πάροχοι έχουν την πλήρη ευθύνη για την επιλεξιμότητα των ωφελούμενων, ως προς τις προϋποθέσεις συμμετοχής. Η Δ.ΥΠ.Α. προβαίνει σε δειγματοληπτικό έλεγχο και σε περίπτωση που προκύψει ότι πάροχος κατάρτισης εισήγαγε στην κατάρτιση μη επιλέξιμο ωφελούμενο, ως προς τα κριτήρια συμμετοχής τότε περικόπτεται το 100% του ποσού της επιταγής κατάρτισης, που αντιστοιχεί στον μη επιλέξιμο ωφελούμενο. Συνακόλουθα, ο ωφελούμενος διαγράφεται από το μητρώο ωφελουμένων. Επιπλέον, η Δ.ΥΠ.Α. προβαίνει σε δειγματοληπτικό έλεγχο, ως προς τη γνησιότητα των δικαιολογητικών που έχουν αναρτήσει οι ωφελούμενοι.</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Πάροχοι κατάρτισης -</w:t>
      </w:r>
    </w:p>
    <w:p>
      <w:pPr>
        <w:spacing w:before="240" w:after="240"/>
        <w:rPr>
          <w:lang w:val="el" w:eastAsia="el"/>
        </w:rPr>
      </w:pPr>
      <w:r>
        <w:rPr>
          <w:lang w:val="el" w:eastAsia="el"/>
        </w:rPr>
        <w:t>Μητρώα Παρόχων Κατάρτισης</w:t>
      </w:r>
    </w:p>
    <w:p>
      <w:pPr>
        <w:spacing w:before="240" w:after="240"/>
        <w:rPr>
          <w:lang w:val="el" w:eastAsia="el"/>
        </w:rPr>
      </w:pPr>
      <w:r>
        <w:rPr>
          <w:lang w:val="el" w:eastAsia="el"/>
        </w:rPr>
        <w:t>Για την υλοποίηση του έργου, αξιοποιούνται τα υπάρχοντα Μητρώα Παρόχων Κατάρτισης των ΚΕ.Δι.Βι.Μ. των ΑΕΙ και των αδειοδοτημένων Κ.Δ.Β.Μ. της Δ.ΥΠ.Α.</w:t>
      </w:r>
    </w:p>
    <w:p>
      <w:pPr>
        <w:spacing w:before="240" w:after="240"/>
        <w:rPr>
          <w:lang w:val="el" w:eastAsia="el"/>
        </w:rPr>
      </w:pPr>
      <w:r>
        <w:rPr>
          <w:lang w:val="el" w:eastAsia="el"/>
        </w:rPr>
        <w:t>Οι πάροχοι κατάρτισης και που είναι ήδη ενταγμένοι στα αντίστοιχα Μητρώα της Δ.ΥΠ.Α., μπορούν να συμμετέχουν, με την προϋπόθεση ότι καταθέτουν σχετική αίτηση για τη συμμετοχή τους με βάση τις προσκλήσεις που εκδίδει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τα δικαιολογητικά παραμένουν σε ισχύ. Οι πάροχοι οφείλουν να διατηρούν επικαιροποιημένα τα στοιχεία που έχουν καταθέσει κατά την ένταξή τους στα ανωτέρω Μητρώα.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Υποχρεώσεις Παρόχων Κατάρτισης</w:t>
      </w:r>
    </w:p>
    <w:p>
      <w:pPr>
        <w:pStyle w:val="MainText"/>
        <w:spacing w:before="120" w:after="0"/>
        <w:rPr>
          <w:lang w:val="el" w:eastAsia="el"/>
        </w:rPr>
      </w:pPr>
      <w:r>
        <w:rPr>
          <w:b/>
          <w:bCs/>
          <w:lang w:val="el" w:eastAsia="el"/>
        </w:rPr>
        <w:t>1.</w:t>
      </w:r>
      <w:r>
        <w:rPr>
          <w:lang w:val="el" w:eastAsia="el"/>
        </w:rPr>
        <w:t xml:space="preserve"> Έργο των παρόχων κατάρτισης είναι:</w:t>
      </w:r>
    </w:p>
    <w:p>
      <w:pPr>
        <w:pStyle w:val="StructureList1"/>
        <w:spacing w:before="120" w:after="0"/>
        <w:rPr>
          <w:lang w:val="el" w:eastAsia="el"/>
        </w:rPr>
      </w:pPr>
      <w:r>
        <w:rPr>
          <w:lang w:val="el" w:eastAsia="el"/>
        </w:rPr>
        <w:t>α)</w:t>
      </w:r>
      <w:r>
        <w:rPr>
          <w:lang w:val="en" w:eastAsia="en"/>
        </w:rPr>
        <w:tab/>
      </w:r>
      <w:r>
        <w:rPr>
          <w:lang w:val="el" w:eastAsia="el"/>
        </w:rPr>
        <w:t>Η ολοκληρωμένη παρακολούθηση και ομαλή διεξαγωγή του προγράμματος Επαγγελματικής Κατάρτισης, η τήρηση του χρονοδιαγράμματος, οι επαφές και συστηματικές συναντήσεις και συνεργασία με τους εκπροσώπους της Δ.ΥΠ.Α.</w:t>
      </w:r>
    </w:p>
    <w:p>
      <w:pPr>
        <w:pStyle w:val="StructureList1"/>
        <w:spacing w:before="120" w:after="0"/>
        <w:rPr>
          <w:lang w:val="el" w:eastAsia="el"/>
        </w:rPr>
      </w:pPr>
      <w:r>
        <w:rPr>
          <w:lang w:val="el" w:eastAsia="el"/>
        </w:rPr>
        <w:t>β)</w:t>
      </w:r>
      <w:r>
        <w:rPr>
          <w:lang w:val="en" w:eastAsia="en"/>
        </w:rPr>
        <w:tab/>
      </w:r>
      <w:r>
        <w:rPr>
          <w:lang w:val="el" w:eastAsia="el"/>
        </w:rPr>
        <w:t>Η διασφάλιση ποιότητας του έργου, με βάση αναγνωρισμένα πρότυπα και τεχνικές προδιαγραφές για την εξ’ αποστάσεως και τη διά ζώσης κατάρτιση.</w:t>
      </w:r>
    </w:p>
    <w:p>
      <w:pPr>
        <w:pStyle w:val="StructureList1"/>
        <w:spacing w:before="120" w:after="0"/>
        <w:rPr>
          <w:lang w:val="el" w:eastAsia="el"/>
        </w:rPr>
      </w:pPr>
      <w:r>
        <w:rPr>
          <w:lang w:val="el" w:eastAsia="el"/>
        </w:rPr>
        <w:t>γ)</w:t>
      </w:r>
      <w:r>
        <w:rPr>
          <w:lang w:val="en" w:eastAsia="en"/>
        </w:rPr>
        <w:tab/>
      </w:r>
      <w:r>
        <w:rPr>
          <w:lang w:val="el" w:eastAsia="el"/>
        </w:rPr>
        <w:t>Η σύνταξη τελικής έκθεσης προόδου του έργου.</w:t>
      </w:r>
    </w:p>
    <w:p>
      <w:pPr>
        <w:pStyle w:val="StructureList1"/>
        <w:spacing w:before="120" w:after="0"/>
        <w:rPr>
          <w:lang w:val="el" w:eastAsia="el"/>
        </w:rPr>
      </w:pPr>
      <w:r>
        <w:rPr>
          <w:lang w:val="el" w:eastAsia="el"/>
        </w:rPr>
        <w:t>δ)</w:t>
      </w:r>
      <w:r>
        <w:rPr>
          <w:lang w:val="en" w:eastAsia="en"/>
        </w:rPr>
        <w:tab/>
      </w:r>
      <w:r>
        <w:rPr>
          <w:lang w:val="el" w:eastAsia="el"/>
        </w:rPr>
        <w:t>Η οικονομική διαχείριση του έργου. Συγκέντρωση των απαιτούμενων δικαιολογητικών για την εκτέλεση των πληρωμών, έγκριση των δαπανών από τα αρμόδια όργανά του, εκτέλεση των πληρωμών και τήρηση λογιστικής μερίδας του έργου).</w:t>
      </w:r>
    </w:p>
    <w:p>
      <w:pPr>
        <w:pStyle w:val="StructureList1"/>
        <w:spacing w:before="120" w:after="0"/>
        <w:rPr>
          <w:lang w:val="el" w:eastAsia="el"/>
        </w:rPr>
      </w:pPr>
      <w:r>
        <w:rPr>
          <w:lang w:val="el" w:eastAsia="el"/>
        </w:rPr>
        <w:t>ε)</w:t>
      </w:r>
      <w:r>
        <w:rPr>
          <w:lang w:val="en" w:eastAsia="en"/>
        </w:rPr>
        <w:tab/>
      </w:r>
      <w:r>
        <w:rPr>
          <w:lang w:val="el" w:eastAsia="el"/>
        </w:rPr>
        <w:t>Η έκδοση βεβαίωσης ή πιστοποιητικού παρακολούθησης μετά την επιτυχή ολοκλήρωση του Προγράμματος Κατάρτισης.</w:t>
      </w:r>
    </w:p>
    <w:p>
      <w:pPr>
        <w:pStyle w:val="StructureList1"/>
        <w:spacing w:before="120" w:after="0"/>
        <w:rPr>
          <w:lang w:val="el" w:eastAsia="el"/>
        </w:rPr>
      </w:pPr>
      <w:r>
        <w:rPr>
          <w:lang w:val="el" w:eastAsia="el"/>
        </w:rPr>
        <w:t>στ)</w:t>
      </w:r>
      <w:r>
        <w:rPr>
          <w:lang w:val="en" w:eastAsia="en"/>
        </w:rPr>
        <w:tab/>
      </w:r>
      <w:r>
        <w:rPr>
          <w:lang w:val="el" w:eastAsia="el"/>
        </w:rPr>
        <w:t>Η ενημέρωση της Δ.ΥΠ.Α. για το αποτέλεσμα της συμμετοχής του κάθε ωφελούμενου στις εξετάσεις πιστοποίησης.</w:t>
      </w:r>
    </w:p>
    <w:p>
      <w:pPr>
        <w:pStyle w:val="MainText"/>
        <w:spacing w:before="120" w:after="0"/>
        <w:rPr>
          <w:lang w:val="el" w:eastAsia="el"/>
        </w:rPr>
      </w:pPr>
      <w:r>
        <w:rPr>
          <w:b/>
          <w:bCs/>
          <w:lang w:val="el" w:eastAsia="el"/>
        </w:rPr>
        <w:t>2.</w:t>
      </w:r>
      <w:r>
        <w:rPr>
          <w:lang w:val="el" w:eastAsia="el"/>
        </w:rPr>
        <w:t xml:space="preserve"> Οι πάροχοι κατάρτισης έχουν τις κάτωθι επιπλέον υποχρεώσεις:</w:t>
      </w:r>
    </w:p>
    <w:p>
      <w:pPr>
        <w:pStyle w:val="StructureList1"/>
        <w:spacing w:before="120" w:after="0"/>
        <w:rPr>
          <w:lang w:val="el" w:eastAsia="el"/>
        </w:rPr>
      </w:pPr>
      <w:r>
        <w:rPr>
          <w:lang w:val="el" w:eastAsia="el"/>
        </w:rPr>
        <w:t>α)</w:t>
      </w:r>
      <w:r>
        <w:rPr>
          <w:lang w:val="en" w:eastAsia="en"/>
        </w:rPr>
        <w:tab/>
      </w:r>
      <w:r>
        <w:rPr>
          <w:lang w:val="el" w:eastAsia="el"/>
        </w:rPr>
        <w:t>Την πλήρη ευθύνη για την επιλεξιμότητα των ωφελούμενων, ως προς τις προϋποθέσεις συμμετοχής.</w:t>
      </w:r>
    </w:p>
    <w:p>
      <w:pPr>
        <w:pStyle w:val="StructureList1"/>
        <w:spacing w:before="120" w:after="0"/>
        <w:rPr>
          <w:lang w:val="el" w:eastAsia="el"/>
        </w:rPr>
      </w:pPr>
      <w:r>
        <w:rPr>
          <w:lang w:val="el" w:eastAsia="el"/>
        </w:rPr>
        <w:t>β)</w:t>
      </w:r>
      <w:r>
        <w:rPr>
          <w:lang w:val="en" w:eastAsia="en"/>
        </w:rPr>
        <w:tab/>
      </w:r>
      <w:r>
        <w:rPr>
          <w:lang w:val="el" w:eastAsia="el"/>
        </w:rPr>
        <w:t>Τη συμπλήρωση και την ηλεκτρονική υποβολή στο πληροφοριακό σύστημα του Υπουργείου Εργασίας και Κοινωνικής Ασφάλισης με την ονομασία «ΕΡΓΑΝΗ» το προβλεπόμενο έντυπο, Έντυπο 3.2 που αφορά στην Αναγγελία Έναρξης/Μεταβολών Θεωρητικής Κατάρτισης, Απόφαση του Υπουργού Εργασίας, Κοινωνικής Ασφάλισης και Πρόνοιας, όπως τροποποιήθηκε και ισχύει.</w:t>
      </w:r>
    </w:p>
    <w:p>
      <w:pPr>
        <w:pStyle w:val="StructureList1"/>
        <w:spacing w:before="120" w:after="0"/>
        <w:rPr>
          <w:lang w:val="el" w:eastAsia="el"/>
        </w:rPr>
      </w:pPr>
      <w:r>
        <w:rPr>
          <w:lang w:val="el" w:eastAsia="el"/>
        </w:rPr>
        <w:t>γ)</w:t>
      </w:r>
      <w:r>
        <w:rPr>
          <w:lang w:val="en" w:eastAsia="en"/>
        </w:rPr>
        <w:tab/>
      </w:r>
      <w:r>
        <w:rPr>
          <w:lang w:val="el" w:eastAsia="el"/>
        </w:rPr>
        <w:t>Την τήρηση στο αρχείο τους φάκελο της δράσης με όλα τα αποδεικτικά στοιχεία και δικαιολογητικά για την υλοποίησή της, καθώς και για τις ενέργειες δημοσιότητας που αναλαμβάνουν, για όσο διάστημα προβλέπεται από τις κείμενες διατάξεις, τον οποίο οφείλουν να έχουν διαθέσιμο σε περίπτωση ελέγχου.</w:t>
      </w:r>
    </w:p>
    <w:p>
      <w:pPr>
        <w:pStyle w:val="StructureList1"/>
        <w:spacing w:before="120" w:after="0"/>
        <w:rPr>
          <w:lang w:val="el" w:eastAsia="el"/>
        </w:rPr>
      </w:pPr>
      <w:r>
        <w:rPr>
          <w:lang w:val="el" w:eastAsia="el"/>
        </w:rPr>
        <w:t>δ)</w:t>
      </w:r>
      <w:r>
        <w:rPr>
          <w:lang w:val="en" w:eastAsia="en"/>
        </w:rPr>
        <w:tab/>
      </w:r>
      <w:r>
        <w:rPr>
          <w:lang w:val="el" w:eastAsia="el"/>
        </w:rPr>
        <w:t>Την παροχή εδεσμάτων και καφέ/αναψυκτικού/χυμού κατά τη διάρκεια του διαλείμματος.</w:t>
      </w:r>
    </w:p>
    <w:p>
      <w:pPr>
        <w:pStyle w:val="MainText"/>
        <w:spacing w:before="120" w:after="0"/>
        <w:rPr>
          <w:lang w:val="el" w:eastAsia="el"/>
        </w:rPr>
      </w:pPr>
      <w:r>
        <w:rPr>
          <w:b/>
          <w:bCs/>
          <w:lang w:val="el" w:eastAsia="el"/>
        </w:rPr>
        <w:t>3.</w:t>
      </w:r>
      <w:r>
        <w:rPr>
          <w:lang w:val="el" w:eastAsia="el"/>
        </w:rPr>
        <w:t xml:space="preserve"> Κατά την υλοποίηση προγραμμάτων Επαγγελματικής Κατάρτισης της παρούσας, οι πάροχοι κατάρτισης χορηγούν υποχρεωτικά στους καταρτιζόμενους το απαιτούμενο εκπαιδευτικό υλικό σε ψηφιακή μορφή, που καλύπτει τις εκπαιδευτικές ενότητες της κατάρτισης. Το εκπαιδευτικό υλικό πρέπει να είναι προσαρμοσμένο στη μέθοδο κατάρτισης κάθε εκπαιδευτικής ενότητας (δια ζώσης, ή εξ αποστάσεως/σύγχρονη ή ασύγχρονη) και να πληροί τα κάτωθι κριτήρια:</w:t>
      </w:r>
    </w:p>
    <w:p>
      <w:pPr>
        <w:spacing w:before="240" w:after="240"/>
        <w:rPr>
          <w:lang w:val="el" w:eastAsia="el"/>
        </w:rPr>
      </w:pPr>
      <w:r>
        <w:rPr>
          <w:lang w:val="el" w:eastAsia="el"/>
        </w:rPr>
        <w:t>α. Συνάφεια με τις εκπαιδευτικές ενότητες του προγράμματος,</w:t>
      </w:r>
    </w:p>
    <w:p>
      <w:pPr>
        <w:spacing w:before="240" w:after="240"/>
        <w:rPr>
          <w:lang w:val="el" w:eastAsia="el"/>
        </w:rPr>
      </w:pPr>
      <w:r>
        <w:rPr>
          <w:lang w:val="el" w:eastAsia="el"/>
        </w:rPr>
        <w:t>β. ανταπόκριση στις σύγχρονες εργασιακές απαιτήσεις,</w:t>
      </w:r>
    </w:p>
    <w:p>
      <w:pPr>
        <w:spacing w:before="240" w:after="240"/>
        <w:rPr>
          <w:lang w:val="el" w:eastAsia="el"/>
        </w:rPr>
      </w:pPr>
      <w:r>
        <w:rPr>
          <w:lang w:val="el" w:eastAsia="el"/>
        </w:rPr>
        <w:t>γ. καταλληλότητα, ως προς το εκπαιδευτικό επίπεδο των ωφελούμενων.</w:t>
      </w:r>
    </w:p>
    <w:p>
      <w:pPr>
        <w:spacing w:before="240" w:after="240"/>
        <w:rPr>
          <w:lang w:val="el" w:eastAsia="el"/>
        </w:rPr>
      </w:pPr>
      <w:r>
        <w:rPr>
          <w:lang w:val="el" w:eastAsia="el"/>
        </w:rPr>
        <w:t>Το εκπαιδευτικό υλικό βρίσκεται αναρτημένο στην εκπαιδευτική πλατφόρμα του παρόχου κατάρτισης. Στην περίπτωση εξ αποστάσεως εκπαίδευσης, το εκπαιδευτικό υλικό πρέπει να ανταποκρίνεται στις προδιαγραφές, που περιγράφονται αναλυτικά στις σχετικές προσκλήσεις για την υποβολή προγραμμάτων Επαγγελματικής Κατάρτισης, από παρόχους εγγεγραμμένους στα Μητρώα παρόχων κατάρτισης της Δ.ΥΠ.Α.</w:t>
      </w:r>
    </w:p>
    <w:p>
      <w:pPr>
        <w:spacing w:before="240" w:after="240"/>
        <w:rPr>
          <w:lang w:val="el" w:eastAsia="el"/>
        </w:rPr>
      </w:pPr>
      <w:r>
        <w:rPr>
          <w:lang w:val="el" w:eastAsia="el"/>
        </w:rPr>
        <w:t>Για κάθε προτεινόμενο πρόγραμμα Επαγγελματικής Κατάρτισης, πρέπει να έχει εξασφαλισθεί η δυνατότητα πιστοποίησης των εκροών από ανεξάρτητους φορείς πιστοποίησης σύμφωνα με τα οριζόμενα στο άρθρο 5 της παρούσας.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Εκπαιδευτές κατάρτισης</w:t>
      </w:r>
    </w:p>
    <w:p>
      <w:pPr>
        <w:pStyle w:val="MainText"/>
        <w:spacing w:before="120" w:after="0"/>
        <w:rPr>
          <w:lang w:val="el" w:eastAsia="el"/>
        </w:rPr>
      </w:pPr>
      <w:r>
        <w:rPr>
          <w:b/>
          <w:bCs/>
          <w:lang w:val="el" w:eastAsia="el"/>
        </w:rPr>
        <w:t>1.</w:t>
      </w:r>
      <w:r>
        <w:rPr>
          <w:lang w:val="el" w:eastAsia="el"/>
        </w:rPr>
        <w:t xml:space="preserve"> Στο πλαίσιο της κατάρτισης που υλοποιείται μέσω του Μητρώου Παρόχων των Κ.Ε.Δι.Βι.Μ. των Α.Ε.Ι., η κατάρτιση πραγματοποιείται από εκπαιδευτές ενηλίκων μέλη Διδακτικού Ερευνητικού Προσωπικού (ΔΕΠ), Εργαστηριακού Διδακτικού Προσωπικού (ΕΔΙΠ), Ειδικού Εκπαιδευτικού Προσωπικού (ΕΕΠ) που διαθέτουν ακαδημαϊκά προσόντα και διδακτική εμπειρία συναφή με το αντικείμενο της διδακτικής ενότητας ή των μαθημάτων που θα διδάξουν, καθώς και μη μέλη Διδακτικού Ερευνητικού Προσωπικού (ΔΕΠ), Εργαστηριακού Διδακτικού Προσωπικού (ΕΔΙΠ), Ειδικού Εκπαιδευτικού Προσωπικού (ΕΕΠ) του ΑΕΙ, ενταγμένα στο μητρώο του Κ.Ε.Δι.Βι.Μ., σύμφωνα με τον Κανονισμό Λειτουργίας του, ο οποίος εξασφαλίζει τη συνάφεια των ακαδημαϊκών τους προσόντων και της διδακτικής τους εμπειρίας, ως προς το αντικείμενο της διδακτικής ενότητας ή των μαθημάτων που θα διδάξουν.</w:t>
      </w:r>
    </w:p>
    <w:p>
      <w:pPr>
        <w:pStyle w:val="MainText"/>
        <w:spacing w:before="120" w:after="0"/>
        <w:rPr>
          <w:lang w:val="el" w:eastAsia="el"/>
        </w:rPr>
      </w:pPr>
      <w:r>
        <w:rPr>
          <w:b/>
          <w:bCs/>
          <w:lang w:val="el" w:eastAsia="el"/>
        </w:rPr>
        <w:t>2.</w:t>
      </w:r>
      <w:r>
        <w:rPr>
          <w:lang w:val="el" w:eastAsia="el"/>
        </w:rPr>
        <w:t xml:space="preserve"> Στο πλαίσιο της Κατάρτισης που υλοποιείται μέσω Μητρώου αδειοδοτημένων Κ.Δ.Β.Μ., η κατάρτιση, σύμφωνα με το άρθρο 54 του ν. 4763/2020 (Α’ 254) πραγματοποιείται από εκπαιδευτές ενηλίκων που είναι εγγεγραμμένοι στο Μητρώο Πιστοποιημένων Εκπαιδευτών Ενηλίκων του Ε.Ο.Π.Π.Ε.Π., της περ. β’ της παρ. 1 του άρθρου 21 του ν. 4115/2013 (Α’ 24), με πιστοποίηση εκπαιδευτικής επάρκειας, σε θεματικό αντικείμενο συναφές με αυτό που καλούνται να διδάξουν, σύμφωνα με τη διαδικασία που ορίζεται στην υπό στοιχεία ΓΠ/20082/23.10.2012 (Β’ 2844) υπουργική απόφαση, όπως τροποποιήθηκε, σύμφωνα με το άρθρο 67 του ν. 4386/2016 (Α’ 83) και την υπ’ αρ. 10472/6.9.2013 υπουργική απόφαση «Συμπλήρωση της υπό στοιχεία ΓΠ/20082/22-10-2012 απόφασης του Υπουργού Παιδείας και Θρησκευμάτων, Πολιτισμού και Αθλητισμού (Β’ 2844) “Σύστημα Πιστοποίησης Εκπαιδευτικής Επάρκειας Εκπαιδευτών Ενηλίκων της Μη Τυπικής Εκπαίδευσης”» (Β’ 2451), όπως κυρώθηκαν με την παρ. 12 του άρθρου 47 του ν. 4264/2014 (Α’ 118).</w:t>
      </w:r>
    </w:p>
    <w:p>
      <w:pPr>
        <w:spacing w:before="240" w:after="240"/>
        <w:rPr>
          <w:lang w:val="el" w:eastAsia="el"/>
        </w:rPr>
      </w:pPr>
      <w:r>
        <w:rPr>
          <w:lang w:val="el" w:eastAsia="el"/>
        </w:rPr>
        <w:t>Δύνανται επίσης να επιλεγούν, με ευθύνη του εκάστοτε παρόχου, εκπαιδευτές ενηλίκων για τους οποίους, σύμφωνα με την παρ. 5 του άρθρου 19 του ν. 4452/2017 (Α’ 17), δεν προβλέπεται προϋπόθεση πιστοποίησης εκπαιδευτικής επάρκειας εκπαιδευτών ενηλίκων.</w:t>
      </w:r>
    </w:p>
    <w:p>
      <w:pPr>
        <w:spacing w:before="240" w:after="240"/>
        <w:rPr>
          <w:lang w:val="el" w:eastAsia="el"/>
        </w:rPr>
      </w:pPr>
      <w:r>
        <w:rPr>
          <w:lang w:val="el" w:eastAsia="el"/>
        </w:rPr>
        <w:t>Συγκεκριμένα, Υπηρετούντες Λέκτορες των Α.Ε.Ι., μέλη Ειδικού Εκπαιδευτικού Προσωπικού (Ε.Ε.Π.), Εργαστηριακού Διδακτικού Προσωπικού (Ε.ΔΙ.Π.) και Ειδικό Τεχνικό Εργαστηριακό Προσωπικό (Ε.Τ.Ε.Π.) των Α.Ε.Ι., εκπαιδευτές που ανήκουν στο μητρώο του κύριου διδακτικού προσωπικού του Εθνικού Κέντρου Δημόσιας Διοίκησης και Αυτοδιοίκησης (Ε.Κ.Δ.Δ.Α.), καθώς και εκπαιδευτές που ανήκουν στο μητρώο εκπαιδευτών του Ιδρύματος Ποιμαντικής Επιμορφώσεως (Ι.Π.Ε.), τα οποία αποτελούν αυτοτελή μητρώα για τις ανάγκες των εκπαιδευτικών προγραμμάτων που το Εθνικό Κέντρο Δημόσιας Διοίκησης και Αυτοδιοίκησης (Ε.Κ.Δ.Δ.Α.) και το Ι.Π.Ε. (Ίδρυμα Ποιμαντικής Επιμορφώσεως) υλοποιούν αντίστοιχα.</w:t>
      </w:r>
    </w:p>
    <w:p>
      <w:pPr>
        <w:spacing w:before="240" w:after="240"/>
        <w:rPr>
          <w:lang w:val="el" w:eastAsia="el"/>
        </w:rPr>
      </w:pPr>
      <w:r>
        <w:rPr>
          <w:lang w:val="el" w:eastAsia="el"/>
        </w:rPr>
        <w:t>Σε εξαιρετικές περιπτώσεις, που δεν είναι δυνατή η εξεύρεση πιστοποιημένων εκπαιδευτών, δύναται να παρέχουν υπηρεσίες κατάρτισης σε Κ.Δ.Β.Μ., εκπαιδευτές που δεν διαθέτουν την πιστοποίηση εκπαιδευτικής επάρκειας, ύστερα από έγκριση του Ε.Ο.Π.Π.Ε.Π.</w:t>
      </w:r>
    </w:p>
    <w:p>
      <w:pPr>
        <w:spacing w:before="240" w:after="240"/>
        <w:rPr>
          <w:lang w:val="el" w:eastAsia="el"/>
        </w:rPr>
      </w:pPr>
      <w:r>
        <w:rPr>
          <w:lang w:val="el" w:eastAsia="el"/>
        </w:rPr>
        <w:t>Εκπαιδευτές που υποβάλλουν νέα αίτηση πιστοποίησης στον Ε.Ο.Π.Π.Ε.Π. δύνανται να αιτούνται κατά προτεραιότητα εξέταση της αίτησής τους λόγω πρόθεσης συμμετοχής στο παρόν συγχρηματοδοτούμενο έργο (το σχετικό αίτημα αξιολόγησης κατά προτεραιότητα υποβάλλεται στον Ε.Ο.Π.Π.Ε.Π. από τον εκάστοτε πάροχο, που επιθυμεί να συνεργαστεί με τον υπό αξιολόγηση εκπαιδευτή ενηλίκων).</w:t>
      </w:r>
    </w:p>
    <w:p>
      <w:pPr>
        <w:pStyle w:val="MainText"/>
        <w:spacing w:before="120" w:after="0"/>
        <w:rPr>
          <w:lang w:val="el" w:eastAsia="el"/>
        </w:rPr>
      </w:pPr>
      <w:r>
        <w:rPr>
          <w:b/>
          <w:bCs/>
          <w:lang w:val="el" w:eastAsia="el"/>
        </w:rPr>
        <w:t>3.</w:t>
      </w:r>
      <w:r>
        <w:rPr>
          <w:lang w:val="el" w:eastAsia="el"/>
        </w:rPr>
        <w:t xml:space="preserve"> Επίσης, οι εκπαιδευτές μπορεί να διαθέτουν διεθνώς αναγνωρισμένη πιστοποίηση ψηφιακών δεξιοτήτων μέσω τρίτων φορέων, όταν πρόκειται για προγράμματα κατάρτισης από διεθνείς εταιρείες λογισμικού.</w:t>
      </w:r>
    </w:p>
    <w:p>
      <w:pPr>
        <w:pStyle w:val="MainText"/>
        <w:spacing w:before="120" w:after="0"/>
        <w:rPr>
          <w:lang w:val="el" w:eastAsia="el"/>
        </w:rPr>
      </w:pPr>
      <w:r>
        <w:rPr>
          <w:b/>
          <w:bCs/>
          <w:lang w:val="el" w:eastAsia="el"/>
        </w:rPr>
        <w:t>4.</w:t>
      </w:r>
      <w:r>
        <w:rPr>
          <w:lang w:val="el" w:eastAsia="el"/>
        </w:rPr>
        <w:t xml:space="preserve"> Αντικατάσταση εκπαιδευτή επιτρέπεται, κατά τη διάρκεια υλοποίησης του προγράμματος κατάρτισης, με εκπαιδευτή αντίστοιχων προσόντων και κατόπιν ενημέρωσης του πληροφοριακού συστήματος. Κατόπιν αίτησης του παρόχου κατάρτισης και έγκρισης από τη Δ.ΥΠ.Α. δύναται να εγκριθεί εκπαιδευτής με πτυχίο που αντιστοιχεί σε κωδικούς ΣΤΕΠ συναφείς με αυτούς που έχει αρχικά εγκριθεί για το συγκεκριμένο πρόγραμμα κατάρτισης.</w:t>
      </w:r>
    </w:p>
    <w:p>
      <w:pPr>
        <w:pStyle w:val="MainText"/>
        <w:spacing w:before="120" w:after="0"/>
        <w:rPr>
          <w:lang w:val="el" w:eastAsia="el"/>
        </w:rPr>
      </w:pPr>
      <w:r>
        <w:rPr>
          <w:b/>
          <w:bCs/>
          <w:lang w:val="el" w:eastAsia="el"/>
        </w:rPr>
        <w:t>5.</w:t>
      </w:r>
      <w:r>
        <w:rPr>
          <w:lang w:val="el" w:eastAsia="el"/>
        </w:rPr>
        <w:t xml:space="preserve"> Εκπαιδευτές που η κύρια απασχόλησή τους είναι στον δημόσιο τομέα πρέπει να προσκομίσουν την απαιτούμενη από το άρθρο 31 του ν. 3528/2007 (Α’ 26) άδεια άσκησης ιδιωτικού έργου που εκδίδεται από το αρμόδιο όργανο του φορέα τους. Πρέπει να εξασφαλίζεται, με ευθύνη του παρόχου, η επαγγελματική ή/και εκπαιδευτική συνάφεια του εκπαιδευτή με το εκπαιδευτικό αντικείμενο της διδακτικής ενότητας ή/και του συνόλου του προγράμματος κατάρτισης. Ο πάροχος κατάρτισης συνάπτει συμβάσεις με τους εκπαιδευτές, στις οποίες αναφέρονται υποχρεωτικά τα δικαιώματα και οι υποχρεώσεις των συμβαλλομένων, ιδίως δε το ύψος της αμοιβής τους και ο τρόπος καταβολής της, ο αριθμός των διδακτικών ωρών, το διάστημα συνεργασίας, η ωριαία αποζημίωση, η καταβολή ασφαλιστικών εισφορών, καθώς και τυχόν άλλοι όροι συνεργασίας.</w:t>
      </w:r>
    </w:p>
    <w:p>
      <w:pPr>
        <w:pStyle w:val="MainText"/>
        <w:spacing w:before="120" w:after="0"/>
        <w:rPr>
          <w:lang w:val="el" w:eastAsia="el"/>
        </w:rPr>
      </w:pPr>
      <w:r>
        <w:rPr>
          <w:b/>
          <w:bCs/>
          <w:lang w:val="el" w:eastAsia="el"/>
        </w:rPr>
        <w:t>6.</w:t>
      </w:r>
      <w:r>
        <w:rPr>
          <w:lang w:val="el" w:eastAsia="el"/>
        </w:rPr>
        <w:t xml:space="preserve"> Ο πίνακας των εκπαιδευτών, που καταρτίζεται από τον πάροχο κατάρτισης, συμπεριλαμβάνεται στο ωρολόγιο εκπαιδευτικό πρόγραμμα, το οποίο δημοσιεύεται από τον πάροχο κατάρτισης στην ειδική ιστοσελίδα </w:t>
      </w:r>
      <w:hyperlink r:id="rId7" w:history="1">
        <w:r>
          <w:rPr>
            <w:rStyle w:val="Hyperlink"/>
            <w:color w:val="0000EE"/>
            <w:u w:color="0000EE"/>
            <w:lang w:val="el" w:eastAsia="el"/>
          </w:rPr>
          <w:t>https://www.voucher.gov.gr</w:t>
        </w:r>
      </w:hyperlink>
      <w:r>
        <w:rPr>
          <w:lang w:val="el" w:eastAsia="el"/>
        </w:rPr>
        <w:t xml:space="preserve"> μαζί με τη Δήλωση Έναρξης Τμήματος/Προγράμματος Κατάρτισης.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Υποχρεώσεις ωφελούμενων</w:t>
      </w:r>
    </w:p>
    <w:p>
      <w:pPr>
        <w:pStyle w:val="MainText"/>
        <w:spacing w:before="120" w:after="0"/>
        <w:rPr>
          <w:lang w:val="el" w:eastAsia="el"/>
        </w:rPr>
      </w:pPr>
      <w:r>
        <w:rPr>
          <w:b/>
          <w:bCs/>
          <w:lang w:val="el" w:eastAsia="el"/>
        </w:rPr>
        <w:t>1.</w:t>
      </w:r>
      <w:r>
        <w:rPr>
          <w:lang w:val="el" w:eastAsia="el"/>
        </w:rPr>
        <w:t xml:space="preserve"> Ο ωφελούμενος υποχρεούται να παρακολουθεί ανελλιπώς το πρόγραμμα κατάρτισης με την απαιτούμενη επιμέλεια και να συμμετάσχει στις εξετάσεις πιστοποίησης. Το επιτρεπόμενο όριο απουσιών των ωφελούμενων κατά τη συνολική διάρκεια του προγράμματος κατάρτισης ανέρχεται στο 10% της συνολικής διάρκειας της διά ζώσης και της εξ αποστάσεως σύγχρονης κατάρτισης. Κατ’ εξαίρεση, το επιτρεπόμενο όριο απουσιών ανέρχεται στο 20% της συνολικής διάρκειας της δια ζώσης και της εξ αποστάσεως σύγχρονης κατάρτισης αποκλειστικά εάν:</w:t>
      </w:r>
    </w:p>
    <w:p>
      <w:pPr>
        <w:pStyle w:val="StructureList1"/>
        <w:spacing w:before="120" w:after="0"/>
        <w:rPr>
          <w:lang w:val="el" w:eastAsia="el"/>
        </w:rPr>
      </w:pPr>
      <w:r>
        <w:rPr>
          <w:lang w:val="el" w:eastAsia="el"/>
        </w:rPr>
        <w:t>α)</w:t>
      </w:r>
      <w:r>
        <w:rPr>
          <w:lang w:val="en" w:eastAsia="en"/>
        </w:rPr>
        <w:tab/>
      </w:r>
      <w:r>
        <w:rPr>
          <w:lang w:val="el" w:eastAsia="el"/>
        </w:rPr>
        <w:t>Είναι άτομο με αναπηρία, μετά από αιτιολογία και σε συνεννόηση με τον πάροχο κατάρτισης.</w:t>
      </w:r>
    </w:p>
    <w:p>
      <w:pPr>
        <w:pStyle w:val="StructureList1"/>
        <w:spacing w:before="120" w:after="0"/>
        <w:rPr>
          <w:lang w:val="el" w:eastAsia="el"/>
        </w:rPr>
      </w:pPr>
      <w:r>
        <w:rPr>
          <w:lang w:val="el" w:eastAsia="el"/>
        </w:rPr>
        <w:t>β)</w:t>
      </w:r>
      <w:r>
        <w:rPr>
          <w:lang w:val="en" w:eastAsia="en"/>
        </w:rPr>
        <w:tab/>
      </w:r>
      <w:r>
        <w:rPr>
          <w:lang w:val="el" w:eastAsia="el"/>
        </w:rPr>
        <w:t>Έχει νοσηλεία σε νοσοκομείο κατά τη διάρκεια υλοποίησης του προγράμματος (η οποία αποδεικνύεται από σχετική βεβαίωση του νοσοκομείου στο οποίο νοσηλεύτηκε) ή γνωμάτευση Διευθυντή κλινικής Νοσοκομείου με την οποία συνιστάται να παραμείνει κλινήρης. Την ως άνω βεβαίωση ή γνωμάτευση ο ωφελούμενος υποχρεούται να προσκομίσει άμεσα στον πάροχο κατάρτισης.</w:t>
      </w:r>
    </w:p>
    <w:p>
      <w:pPr>
        <w:pStyle w:val="StructureList1"/>
        <w:spacing w:before="120" w:after="0"/>
        <w:rPr>
          <w:lang w:val="el" w:eastAsia="el"/>
        </w:rPr>
      </w:pPr>
      <w:r>
        <w:rPr>
          <w:lang w:val="el" w:eastAsia="el"/>
        </w:rPr>
        <w:t>γ)</w:t>
      </w:r>
      <w:r>
        <w:rPr>
          <w:lang w:val="en" w:eastAsia="en"/>
        </w:rPr>
        <w:tab/>
      </w:r>
      <w:r>
        <w:rPr>
          <w:lang w:val="el" w:eastAsia="el"/>
        </w:rPr>
        <w:t>Διανύει περίοδο εγκυμοσύνης ή λοχείας, κατά τη διάρκεια υλοποίησης του προγράμματος. Στην περίπτωση αυτή, η ωφελούμενη υποχρεούται να προσκομίσει άμεσα στον πάροχο κατάρτισης σχετική βεβαίωση του νοσοκομείου ή του αρμόδιου ιατρού με την οποία συνιστάται να παραμείνει κλινήρης.</w:t>
      </w:r>
    </w:p>
    <w:p>
      <w:pPr>
        <w:pStyle w:val="StructureList1"/>
        <w:spacing w:before="120" w:after="0"/>
        <w:rPr>
          <w:lang w:val="el" w:eastAsia="el"/>
        </w:rPr>
      </w:pPr>
      <w:r>
        <w:rPr>
          <w:lang w:val="el" w:eastAsia="el"/>
        </w:rPr>
        <w:t>δ)</w:t>
      </w:r>
      <w:r>
        <w:rPr>
          <w:lang w:val="en" w:eastAsia="en"/>
        </w:rPr>
        <w:tab/>
      </w:r>
      <w:r>
        <w:rPr>
          <w:lang w:val="el" w:eastAsia="el"/>
        </w:rPr>
        <w:t>Έχει νοσήσει κατά τη διάρκεια του προγράμματος κατάρτισης από COVID-19 και για διάστημα έως πέντε (5) ημέρες (απαιτείται PCR ή Rapid-test).</w:t>
      </w:r>
    </w:p>
    <w:p>
      <w:pPr>
        <w:pStyle w:val="MainText"/>
        <w:spacing w:before="120" w:after="0"/>
        <w:rPr>
          <w:lang w:val="el" w:eastAsia="el"/>
        </w:rPr>
      </w:pPr>
      <w:r>
        <w:rPr>
          <w:b/>
          <w:bCs/>
          <w:lang w:val="el" w:eastAsia="el"/>
        </w:rPr>
        <w:t>2.</w:t>
      </w:r>
      <w:r>
        <w:rPr>
          <w:lang w:val="el" w:eastAsia="el"/>
        </w:rPr>
        <w:t xml:space="preserve"> Στην περίπτωση της ασύγχρονης τηλεκατάρτισης απαιτείται η βεβαίωση ολοκλήρωσης των διακριτών υποενοτήτων/modules όπως προκύπτει και επιβεβαιώνεται από το Ολοκληρωμένο Σύστημα Τηλεκατάρτισης (ΟΣΤΚ).</w:t>
      </w:r>
    </w:p>
    <w:p>
      <w:pPr>
        <w:pStyle w:val="MainText"/>
        <w:spacing w:before="120" w:after="0"/>
        <w:rPr>
          <w:lang w:val="el" w:eastAsia="el"/>
        </w:rPr>
      </w:pPr>
      <w:r>
        <w:rPr>
          <w:b/>
          <w:bCs/>
          <w:lang w:val="el" w:eastAsia="el"/>
        </w:rPr>
        <w:t>3.</w:t>
      </w:r>
      <w:r>
        <w:rPr>
          <w:lang w:val="el" w:eastAsia="el"/>
        </w:rPr>
        <w:t xml:space="preserve"> Στην περίπτωση που ο ωφελούμενος υπερβεί το επιτρεπόμενο όριο απουσιών ή διακόψει την κατάρτιση (η διακοπή αφορά σε λόγους υγείας/ανωτέρας βίας ή μη), δεν καταβάλλεται στον Πάροχο αμοιβή, ο ωφελούμενος δεν δικαιούται επιδόματος και διαγράφεται από το Μητρώο Ωφελούμενων. Στη δεδομένη περίπτωση, ο πάροχος οφείλει να ενημερώνει σχετικά τη Δ.ΥΠ.Α.</w:t>
      </w:r>
    </w:p>
    <w:p>
      <w:pPr>
        <w:spacing w:before="240" w:after="240"/>
        <w:rPr>
          <w:lang w:val="el" w:eastAsia="el"/>
        </w:rPr>
      </w:pPr>
      <w:r>
        <w:rPr>
          <w:lang w:val="el" w:eastAsia="el"/>
        </w:rPr>
        <w:t>Επίσης ενημερώνεται από τον πάροχο κατάρτισης εντός των προβλεπόμενων από τον νόμο ημερών το Πληροφοριακό Σύστημα ΕΡΓΑΝΗ του Υπουργείου Εργασίας και Κοινωνικής Ασφάλισης, συμπληρώνοντας το Έντυπο «Ε3.2 Αναγγελία Έναρξης/Μεταβολών Θεωρητικής Κατάρτισης/Διακοπή».</w:t>
      </w:r>
    </w:p>
    <w:p>
      <w:pPr>
        <w:pStyle w:val="MainText"/>
        <w:spacing w:before="120" w:after="0"/>
        <w:rPr>
          <w:lang w:val="el" w:eastAsia="el"/>
        </w:rPr>
      </w:pPr>
      <w:r>
        <w:rPr>
          <w:b/>
          <w:bCs/>
          <w:lang w:val="el" w:eastAsia="el"/>
        </w:rPr>
        <w:t>4.</w:t>
      </w:r>
      <w:r>
        <w:rPr>
          <w:lang w:val="el" w:eastAsia="el"/>
        </w:rPr>
        <w:t xml:space="preserve"> Ο ωφελούμενος υποχρεούται να συμπληρώσει, το ερωτηματολόγιο αξιολόγησης του παρόχου και να το υποβάλει στην ειδική ιστοσελίδα https:// </w:t>
      </w:r>
      <w:hyperlink r:id="rId8" w:history="1">
        <w:r>
          <w:rPr>
            <w:rStyle w:val="Hyperlink"/>
            <w:color w:val="0000EE"/>
            <w:u w:color="0000EE"/>
            <w:lang w:val="el" w:eastAsia="el"/>
          </w:rPr>
          <w:t>www.voucher.gov.gr</w:t>
        </w:r>
      </w:hyperlink>
      <w:r>
        <w:rPr>
          <w:lang w:val="el" w:eastAsia="el"/>
        </w:rPr>
        <w:t>. Η μη συμπλήρωση του εντύπου αξιολόγησης από τον ωφελούμενο, επιφέρει τη μη καταβολή του επιδόματός του.</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Φορείς πιστοποίησης -</w:t>
      </w:r>
    </w:p>
    <w:p>
      <w:pPr>
        <w:spacing w:before="240" w:after="240"/>
        <w:rPr>
          <w:lang w:val="el" w:eastAsia="el"/>
        </w:rPr>
      </w:pPr>
      <w:r>
        <w:rPr>
          <w:lang w:val="el" w:eastAsia="el"/>
        </w:rPr>
        <w:t>Μητρώο Φορέων Πιστοποίησης</w:t>
      </w:r>
    </w:p>
    <w:p>
      <w:pPr>
        <w:spacing w:before="240" w:after="240"/>
        <w:rPr>
          <w:lang w:val="el" w:eastAsia="el"/>
        </w:rPr>
      </w:pPr>
      <w:r>
        <w:rPr>
          <w:lang w:val="el" w:eastAsia="el"/>
        </w:rPr>
        <w:t>Η διαδικασία της πιστοποίησης των γνώσεων, ικανοτήτων και δεξιοτήτων των ωφελούμενων οργανώνεται με βάση το ισχύον Εθνικό ή Ευρωπαϊκό θεσμικό πλαίσιο. Η πιστοποίηση διενεργείται από:</w:t>
      </w:r>
    </w:p>
    <w:p>
      <w:pPr>
        <w:pStyle w:val="StructureList1"/>
        <w:spacing w:before="120" w:after="0"/>
        <w:rPr>
          <w:lang w:val="el" w:eastAsia="el"/>
        </w:rPr>
      </w:pPr>
      <w:r>
        <w:rPr>
          <w:lang w:val="el" w:eastAsia="el"/>
        </w:rPr>
        <w:t>α)</w:t>
      </w:r>
      <w:r>
        <w:rPr>
          <w:lang w:val="en" w:eastAsia="en"/>
        </w:rPr>
        <w:tab/>
      </w:r>
      <w:r>
        <w:rPr>
          <w:lang w:val="el" w:eastAsia="el"/>
        </w:rPr>
        <w:t>Ανεξάρτητους Φορείς Πιστοποίησης που δραστηριοποιούνται στην Ελλάδα ή/και διεθνώς και οι οποίοι είτε είναι διαπιστευμένοι κατά ISO/IEC 17024, από το Εθνικό Σύστημα Διαπίστευσης (ΕΣΥΔ) ή άλλο αναγνωρισμένο ευρωπαϊκό φορέα διαπίστευσης ο οποίος συμμετέχει στην αμοιβαία αναγνώριση της European Accreditation (EA/MLA), είτε είναι διαπιστευμένοι βάσει του ισχύοντος θεσμικού πλαισίου να πιστοποιούν πρόσωπα.</w:t>
      </w:r>
    </w:p>
    <w:p>
      <w:pPr>
        <w:pStyle w:val="StructureList1"/>
        <w:spacing w:before="120" w:after="0"/>
        <w:rPr>
          <w:lang w:val="el" w:eastAsia="el"/>
        </w:rPr>
      </w:pPr>
      <w:r>
        <w:rPr>
          <w:lang w:val="el" w:eastAsia="el"/>
        </w:rPr>
        <w:t>β)</w:t>
      </w:r>
      <w:r>
        <w:rPr>
          <w:lang w:val="en" w:eastAsia="en"/>
        </w:rPr>
        <w:tab/>
      </w:r>
      <w:r>
        <w:rPr>
          <w:lang w:val="el" w:eastAsia="el"/>
        </w:rPr>
        <w:t>Φορείς διεξαγωγής εξετάσεων διεθνώς αναγνωρισμένων πιστοποιήσεων ψηφιακών δεξιοτήτων που παρέχονται από εταιρείες λογισμικού και πληροφορικής με διεθνή παρουσία.</w:t>
      </w:r>
    </w:p>
    <w:p>
      <w:pPr>
        <w:spacing w:before="240" w:after="240"/>
        <w:rPr>
          <w:lang w:val="el" w:eastAsia="el"/>
        </w:rPr>
      </w:pPr>
      <w:r>
        <w:rPr>
          <w:lang w:val="el" w:eastAsia="el"/>
        </w:rPr>
        <w:t>Ο πάροχος κατάρτισης έχει υποχρέωση να διασφαλίσει τη συμμετοχή των ωφελούμενων στις εξετάσεις πιστοποίησης, για όλους τους ωφελούμενους που ολοκλήρωσαν την κατάρτιση. Η συμμετοχή των ωφελούμενων στις Εξετάσεις Πιστοποίησης είναι υποχρεωτική. Κατ’ εξαίρεση επιτρέπεται η μη συμμετοχή στις Εξετάσεις Πιστοποίησης για αποδεδειγμένους λόγους υγείας ή ανωτέρας βίας (όπως φυσικές καταστροφές, λόγοι δημόσιας υγείας). Στην περίπτωση αυτή, πρέπει να προγραμματιστούν εκ νέου οι εξετάσεις πιστοποίησης.</w:t>
      </w:r>
    </w:p>
    <w:p>
      <w:pPr>
        <w:spacing w:before="240" w:after="240"/>
        <w:rPr>
          <w:lang w:val="el" w:eastAsia="el"/>
        </w:rPr>
      </w:pPr>
      <w:r>
        <w:rPr>
          <w:lang w:val="el" w:eastAsia="el"/>
        </w:rPr>
        <w:t>Οι φορείς πιστοποίησης που είναι ήδη ενταγμένοι στα αντίστοιχα Μητρώα της Δ.ΥΠ.Α., μπορούν να συμμετέχουν, με την προϋπόθεση ότι καταθέτουν σχετική αίτηση για τη συμμετοχή τους με βάση την πρόσκληση που θα εκδώσει η Δ.ΥΠ.Α., χωρίς να απαιτείται εκ νέου υποβολή των δικαιολογητικών που έχουν ήδη προσκομιστεί και αξιολογηθεί για την ένταξή τους στα ανωτέρω μητρώα, εφόσον αυτά τα δικαιολογητικά παραμένουν σε ισχύ. Οι πάροχοι οφείλουν να διατηρούν επικαιροποιημένα τα στοιχεία που έχουν καταθέσει κατά την ένταξή τους στα ανωτέρω Μητρώα.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Πιστοποιητικό γνώσεων και δεξιοτήτων - Βεβαίωση συμμετοχής σε εξετάσεις πιστοποίησης</w:t>
      </w:r>
    </w:p>
    <w:p>
      <w:pPr>
        <w:spacing w:before="240" w:after="240"/>
        <w:rPr>
          <w:lang w:val="el" w:eastAsia="el"/>
        </w:rPr>
      </w:pPr>
      <w:r>
        <w:rPr>
          <w:lang w:val="el" w:eastAsia="el"/>
        </w:rPr>
        <w:t>Σε κάθε ωφελούμενο που θα ολοκληρώσει επιτυχώς τις εξετάσεις χορηγείται από τον οικείο φορέα πιστοποίησης Πιστοποιητικό γνώσεων, ικανοτήτων και δεξιοτήτων. Σε περίπτωση αποτυχίας του ωφελούμενου χορηγείται από τον Φορέα Πιστοποίησης Βεβαίωση συμμετοχής του στις εξετάσεις πιστοποίησης, η οποία φέρει το όνομα του καταρτισθέντος και τις ημερομηνίες διεξαγωγής των εξετάσεων στις οποίες συμμετείχε.</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Σύστημα Επιταγών Κατάρτισης</w:t>
      </w:r>
    </w:p>
    <w:p>
      <w:pPr>
        <w:spacing w:before="240" w:after="240"/>
        <w:rPr>
          <w:lang w:val="el" w:eastAsia="el"/>
        </w:rPr>
      </w:pPr>
      <w:r>
        <w:rPr>
          <w:lang w:val="el" w:eastAsia="el"/>
        </w:rPr>
        <w:t>(TRAINING VOUCHER)</w:t>
      </w:r>
    </w:p>
    <w:p>
      <w:pPr>
        <w:spacing w:before="240" w:after="240"/>
        <w:rPr>
          <w:lang w:val="el" w:eastAsia="el"/>
        </w:rPr>
      </w:pPr>
      <w:r>
        <w:rPr>
          <w:lang w:val="el" w:eastAsia="el"/>
        </w:rPr>
        <w:t>και Πιστοποίησης</w:t>
      </w:r>
    </w:p>
    <w:p>
      <w:pPr>
        <w:spacing w:before="240" w:after="240"/>
        <w:rPr>
          <w:lang w:val="el" w:eastAsia="el"/>
        </w:rPr>
      </w:pPr>
      <w:r>
        <w:rPr>
          <w:lang w:val="el" w:eastAsia="el"/>
        </w:rPr>
        <w:t>(CERTIFICATION VOUCHER)</w:t>
      </w:r>
    </w:p>
    <w:p>
      <w:pPr>
        <w:spacing w:before="240" w:after="240"/>
        <w:rPr>
          <w:lang w:val="el" w:eastAsia="el"/>
        </w:rPr>
      </w:pPr>
      <w:r>
        <w:rPr>
          <w:lang w:val="el" w:eastAsia="el"/>
        </w:rPr>
        <w:t>Το παρόν έργο υλοποιείται με το σύστημα των Επιταγών Κατάρτισης (Training Voucher), το οποίο αφορά στη λειτουργία ενός συστήματος παροχής και διαχείρισης υπηρεσιών επαγγελματικής κατάρτισης, που προσφέρει τη δυνατότητα στους άμεσα ωφελούμενους να λαμβάνουν υπηρεσίες κατάρτισης και πιστοποίησης από τους παρόχους κατάρτισης και πιστοποίησηςμέλη των Μητρώων Παρόχων κατάρτισης και πιστοποίησης της παρούσαςσύμφωνα με προκαθορισμένες από τη Δ.ΥΠ.Α. μονάδες τιμολόγησης των εν λόγω υπηρεσιών.</w:t>
      </w:r>
    </w:p>
    <w:p>
      <w:pPr>
        <w:spacing w:before="240" w:after="240"/>
        <w:rPr>
          <w:lang w:val="el" w:eastAsia="el"/>
        </w:rPr>
      </w:pPr>
      <w:r>
        <w:rPr>
          <w:lang w:val="el" w:eastAsia="el"/>
        </w:rPr>
        <w:t>Η χρήση του ανωτέρω μοντέλου παροχής υπηρεσιών δίνει τη δυνατότητα στους ωφελούμενους να επιλέγουν οι ίδιοι τον φορέα από τον οποίο θα λαμβάνουν τέτοιου είδους υπηρεσίες, σύμφωνα με τις προσωπικές τους ανάγκες και προϋποθέτει οι φορείς παροχής υπηρεσιών κατάρτισης και πιστοποίησης να έχουν ενταχθεί στα αντίστοιχα Μητρώα της Δ.ΥΠ.Α. Οι ωφελούμενοι λαμβάνουν επίσης Επιταγή Πιστοποίησης (Certification Voucher) για τη συμμετοχή τους σε εξετάσεις πιστοποίησης από ανεξάρτητους Φορείς πιστοποίησης ενταγμένους στο Μητρώο Παρόχων της Δ.ΥΠ.Α., μετά την επιτυχή ολοκλήρωση της Επαγγελματικής Κατάρτισης.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Διαγραφή από το Μητρώο ωφελουμένων</w:t>
      </w:r>
    </w:p>
    <w:p>
      <w:pPr>
        <w:spacing w:before="240" w:after="240"/>
        <w:rPr>
          <w:lang w:val="el" w:eastAsia="el"/>
        </w:rPr>
      </w:pPr>
      <w:r>
        <w:rPr>
          <w:lang w:val="el" w:eastAsia="el"/>
        </w:rPr>
        <w:t>Ο ωφελούμενος «διαγράφεται» από το μητρώο ωφελούμενων, η δε επιταγή κατάρτισης που δικαιούται, ακυρώνεται στις παρακάτω περιπτώσεις:</w:t>
      </w:r>
    </w:p>
    <w:p>
      <w:pPr>
        <w:spacing w:before="240" w:after="240"/>
        <w:rPr>
          <w:lang w:val="el" w:eastAsia="el"/>
        </w:rPr>
      </w:pPr>
      <w:r>
        <w:rPr>
          <w:lang w:val="el" w:eastAsia="el"/>
        </w:rPr>
        <w:t>α. Εάν δεν ενεργοποιηθεί η επιταγή κατάρτισης, με ευθύνη του ωφελούμενου, εντός της προβλεπόμενης προθεσμίας.</w:t>
      </w:r>
    </w:p>
    <w:p>
      <w:pPr>
        <w:spacing w:before="240" w:after="240"/>
        <w:rPr>
          <w:lang w:val="el" w:eastAsia="el"/>
        </w:rPr>
      </w:pPr>
      <w:r>
        <w:rPr>
          <w:lang w:val="el" w:eastAsia="el"/>
        </w:rPr>
        <w:t>β. Εάν ο ωφελούμενος υπερβεί το επιτρεπόμενο όριο απουσιών. γ. Εάν δεν πληροί τα κριτήρια συμμετοχής στη δράση.</w:t>
      </w:r>
    </w:p>
    <w:p>
      <w:pPr>
        <w:spacing w:before="240" w:after="240"/>
        <w:rPr>
          <w:lang w:val="el" w:eastAsia="el"/>
        </w:rPr>
      </w:pPr>
      <w:r>
        <w:rPr>
          <w:lang w:val="el" w:eastAsia="el"/>
        </w:rPr>
        <w:t>δ. Εάν διακόψει την κατάρτιση.</w:t>
      </w:r>
    </w:p>
    <w:p>
      <w:pPr>
        <w:spacing w:before="240" w:after="240"/>
        <w:rPr>
          <w:lang w:val="el" w:eastAsia="el"/>
        </w:rPr>
      </w:pPr>
      <w:r>
        <w:rPr>
          <w:lang w:val="el" w:eastAsia="el"/>
        </w:rPr>
        <w:t>ε. Εάν ο ωφελούμενος υποβάλλει δικαιολογητικά που δεν είναι σύμφωνα με τα οριζόμενα στην εκάστοτε πρόσκληση.</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Εκπαιδευτικό επίδομα</w:t>
      </w:r>
    </w:p>
    <w:p>
      <w:pPr>
        <w:spacing w:before="240" w:after="240"/>
        <w:rPr>
          <w:lang w:val="el" w:eastAsia="el"/>
        </w:rPr>
      </w:pPr>
      <w:r>
        <w:rPr>
          <w:lang w:val="el" w:eastAsia="el"/>
        </w:rPr>
        <w:t>Κάθε ωφελούμενος που ολοκλήρωσε το πρόγραμμα Επαγγελματικής Κατάρτισης και πιστοποίησης γνώσεων, ικανοτήτων και δεξιοτήτων, σύμφωνα με τους όρους της παρούσας, δικαιούται να λάβει εκπαιδευτικό επίδομα, το οποίο ανέρχεται σε 5 €/ώρα κατάρτισης, μη συμπεριλαμβανομένων των ασφαλιστικών εισφορών.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 Ειδικότερα, η καταβολή του εκπαιδευτικού επιδόματος στους ωφελούμενους γίνεται ως εξής:</w:t>
      </w:r>
    </w:p>
    <w:p>
      <w:pPr>
        <w:spacing w:before="240" w:after="240"/>
        <w:rPr>
          <w:lang w:val="el" w:eastAsia="el"/>
        </w:rPr>
      </w:pPr>
      <w:r>
        <w:rPr>
          <w:lang w:val="el" w:eastAsia="el"/>
        </w:rPr>
        <w:t>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spacing w:before="240" w:after="240"/>
        <w:rPr>
          <w:lang w:val="el" w:eastAsia="el"/>
        </w:rPr>
      </w:pPr>
      <w:r>
        <w:rPr>
          <w:lang w:val="el" w:eastAsia="el"/>
        </w:rPr>
        <w:t>Η πληρωμή γίνεται άπαξ, μετά την ολοκλήρωση της διαδικασίας κατάρτισης, της διαδικασίας πιστοποίησης, της έκδοσης των αποτελεσμάτων και κατόπιν σχετικής ενημέρωσης, από τον Πάροχο Κατάρτισης, μέσω του πληροφοριακού συστήματος. Οι ασφαλιστικές εισφορές που αντιστοιχούν στο εκπαιδευτικό επίδομα του καταρτιζόμενου καλύπτονται από την επιταγή κατάρτισης και βαρύνουν τον πάροχο κατάρτισης, ο οποίος υποχρεούται στην εμπρόθεσμη καταβολή τους.</w:t>
      </w:r>
    </w:p>
    <w:p>
      <w:pPr>
        <w:spacing w:before="240" w:after="240"/>
        <w:rPr>
          <w:lang w:val="el" w:eastAsia="el"/>
        </w:rPr>
      </w:pPr>
      <w:r>
        <w:rPr>
          <w:lang w:val="el" w:eastAsia="el"/>
        </w:rPr>
        <w:t>Κάθε ωφελούμενος, δικαιούχος επιταγής κατάρτισης, οφείλει εντός προκαθορισμένου χρονικού διαστήματος, να επιλέξει τον πάροχο κατάρτισης που επιθυμεί προκειμένου να λάβει τις υπηρεσίες που παρέχονται, από αυτόν, στο πλαίσιο του συγκεκριμένου προγράμματος.</w:t>
      </w:r>
    </w:p>
    <w:p>
      <w:pPr>
        <w:spacing w:before="240" w:after="240"/>
        <w:rPr>
          <w:lang w:val="el" w:eastAsia="el"/>
        </w:rPr>
      </w:pPr>
      <w:r>
        <w:rPr>
          <w:lang w:val="el" w:eastAsia="el"/>
        </w:rPr>
        <w:t>Κάθε πάροχος κατάρτισης, πριν την ενεργοποίηση της επιταγής του ωφελούμενου μέσω της ειδικής ιστοσελίδας, υποχρεούται να επαληθεύσει, εάν:</w:t>
      </w:r>
    </w:p>
    <w:p>
      <w:pPr>
        <w:pStyle w:val="StructureList1"/>
        <w:spacing w:before="120" w:after="0"/>
        <w:rPr>
          <w:lang w:val="el" w:eastAsia="el"/>
        </w:rPr>
      </w:pPr>
      <w:r>
        <w:rPr>
          <w:lang w:val="el" w:eastAsia="el"/>
        </w:rPr>
        <w:t>α)</w:t>
      </w:r>
      <w:r>
        <w:rPr>
          <w:lang w:val="en" w:eastAsia="en"/>
        </w:rPr>
        <w:tab/>
      </w:r>
      <w:r>
        <w:rPr>
          <w:lang w:val="el" w:eastAsia="el"/>
        </w:rPr>
        <w:t>Ισχύουν όσα έχουν δηλωθεί στην αίτηση συμμετοχής του (όπως τίτλοι και πιστοποιητικά σπουδών),</w:t>
      </w:r>
    </w:p>
    <w:p>
      <w:pPr>
        <w:pStyle w:val="StructureList1"/>
        <w:spacing w:before="120" w:after="0"/>
        <w:rPr>
          <w:lang w:val="el" w:eastAsia="el"/>
        </w:rPr>
      </w:pPr>
      <w:r>
        <w:rPr>
          <w:lang w:val="el" w:eastAsia="el"/>
        </w:rPr>
        <w:t>β)</w:t>
      </w:r>
      <w:r>
        <w:rPr>
          <w:lang w:val="en" w:eastAsia="en"/>
        </w:rPr>
        <w:tab/>
      </w:r>
      <w:r>
        <w:rPr>
          <w:lang w:val="el" w:eastAsia="el"/>
        </w:rPr>
        <w:t>ο ωφελούμενος δεν έχει λάβει επιταγή για άλλο πρόγραμμα κατάρτισης στο πλαίσιο του έργου.</w:t>
      </w:r>
    </w:p>
    <w:p>
      <w:pPr>
        <w:spacing w:before="240" w:after="240"/>
        <w:rPr>
          <w:lang w:val="el" w:eastAsia="el"/>
        </w:rPr>
      </w:pPr>
      <w:r>
        <w:rPr>
          <w:lang w:val="el" w:eastAsia="el"/>
        </w:rPr>
        <w:t xml:space="preserve">Ο έλεγχος των περιπτώσεων α) και β) αποτελεί αποκλειστική ευθύνη του παρόχου κατάρτισης και διενεργείται με τον Κωδικό Αριθμό Υποβολής Αίτησης Συμμετοχής (ΚΑΥΑΣ), μέσω της ειδικής ιστοσελίδας https:// </w:t>
      </w:r>
      <w:hyperlink r:id="rId9" w:history="1">
        <w:r>
          <w:rPr>
            <w:rStyle w:val="Hyperlink"/>
            <w:color w:val="0000EE"/>
            <w:u w:color="0000EE"/>
            <w:lang w:val="el" w:eastAsia="el"/>
          </w:rPr>
          <w:t>www.voucher.gov.gr</w:t>
        </w:r>
      </w:hyperlink>
      <w:r>
        <w:rPr>
          <w:lang w:val="el" w:eastAsia="el"/>
        </w:rPr>
        <w:t>. Ειδικότερα, ο έλεγχος διενεργείται με βάση τα δικαιολογητικά που υποβάλλει ηλεκτρονικά ο ωφελούμενος, μαζί με την αίτηση συμμετοχής του, μέσω της ειδικής ιστοσελίδας.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Δήλωση Έναρξης Τμήματος/</w:t>
      </w:r>
    </w:p>
    <w:p>
      <w:pPr>
        <w:spacing w:before="240" w:after="240"/>
        <w:rPr>
          <w:lang w:val="el" w:eastAsia="el"/>
        </w:rPr>
      </w:pPr>
      <w:r>
        <w:rPr>
          <w:lang w:val="el" w:eastAsia="el"/>
        </w:rPr>
        <w:t>Προγράμματος Κατάρτισης</w:t>
      </w:r>
    </w:p>
    <w:p>
      <w:pPr>
        <w:spacing w:before="240" w:after="240"/>
        <w:rPr>
          <w:lang w:val="el" w:eastAsia="el"/>
        </w:rPr>
      </w:pPr>
      <w:r>
        <w:rPr>
          <w:lang w:val="el" w:eastAsia="el"/>
        </w:rPr>
        <w:t xml:space="preserve">Κάθε πάροχος κατάρτισης, μόλις συγκροτήσει ένα Τμήμα Κατάρτισης και εφόσον έχει καταχωρήσει τις διμερείς συμβάσεις στην ειδική ιστοσελίδα, σύμφωνα με τους όρους της παρούσας, υποβάλλει ηλεκτρονικά Δήλωση Έναρξης Τμήματος/Προγράμματος Κατάρτισης, μέσω της ειδικής ιστοσελίδας </w:t>
      </w:r>
      <w:hyperlink r:id="rId10" w:history="1">
        <w:r>
          <w:rPr>
            <w:rStyle w:val="Hyperlink"/>
            <w:color w:val="0000EE"/>
            <w:u w:color="0000EE"/>
            <w:lang w:val="el" w:eastAsia="el"/>
          </w:rPr>
          <w:t>https://www.voucher.gov.gr</w:t>
        </w:r>
      </w:hyperlink>
      <w:r>
        <w:rPr>
          <w:lang w:val="el" w:eastAsia="el"/>
        </w:rPr>
        <w:t xml:space="preserve"> τουλάχιστον έως 1 (μια) εργάσιμη ημέρα πριν την έναρξή του. Η Δ.ΥΠ.Α. δύναται να διατυπώσει παρατηρήσεις ως προς την ορθότητα και πληρότητα των υποβληθέντων στοιχείων. Στην περίπτωση αυτή ο Πάροχος υποχρεούται να συμμορφωθεί με τις υποδείξεις της Υπηρεσίας της Δ.ΥΠ.Α.</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Τήρηση και υποβολή στοιχείων</w:t>
      </w:r>
    </w:p>
    <w:p>
      <w:pPr>
        <w:spacing w:before="240" w:after="240"/>
        <w:rPr>
          <w:lang w:val="el" w:eastAsia="el"/>
        </w:rPr>
      </w:pPr>
      <w:r>
        <w:rPr>
          <w:lang w:val="el" w:eastAsia="el"/>
        </w:rPr>
        <w:t>για το Προφίλ των Ωφελουμένων</w:t>
      </w:r>
    </w:p>
    <w:p>
      <w:pPr>
        <w:spacing w:before="240" w:after="240"/>
        <w:rPr>
          <w:lang w:val="el" w:eastAsia="el"/>
        </w:rPr>
      </w:pPr>
      <w:r>
        <w:rPr>
          <w:lang w:val="el" w:eastAsia="el"/>
        </w:rPr>
        <w:t>Ο Πάροχος κατάρτισης υποχρεούται να τηρεί και να υποβάλει, μέσω της ειδικής ιστοσελίδας και σε συνέχεια σχετικών οδηγιών και μέσα στις προθεσμίες που θέτει η Δ.ΥΠ.Α., στοιχεία σε σχέση με τα χαρακτηριστικά των ωφελούμενων ανέργων στο πλαίσιο του έργου.</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Ολοκλήρωση συμμετοχής</w:t>
      </w:r>
    </w:p>
    <w:p>
      <w:pPr>
        <w:spacing w:before="240" w:after="240"/>
        <w:rPr>
          <w:lang w:val="el" w:eastAsia="el"/>
        </w:rPr>
      </w:pPr>
      <w:r>
        <w:rPr>
          <w:lang w:val="el" w:eastAsia="el"/>
        </w:rPr>
        <w:t>του Ωφελούμενου στη δράση</w:t>
      </w:r>
    </w:p>
    <w:p>
      <w:pPr>
        <w:spacing w:before="240" w:after="240"/>
        <w:rPr>
          <w:lang w:val="el" w:eastAsia="el"/>
        </w:rPr>
      </w:pPr>
      <w:r>
        <w:rPr>
          <w:lang w:val="el" w:eastAsia="el"/>
        </w:rPr>
        <w:t>Με την ολοκλήρωση της Επαγγελματικής Κατάρτισης κάθε τμήματος κατάρτισης, καθώς και της συμμετοχής των καταρτιζόμενων στις εξετάσεις πιστοποίησης, ο πάροχος κατάρτισης και ο πάροχος πιστοποίησης εκδίδουν σε κάθε καταρτιζόμενο, που ολοκλήρωσε τη συμμετοχή του στις ως άνω διαδικασίες, σύμφωνα με τους όρους της παρούσας, «Απόδειξη Παροχής Υπηρεσιών».</w:t>
      </w:r>
    </w:p>
    <w:p>
      <w:pPr>
        <w:spacing w:before="240" w:after="240"/>
        <w:rPr>
          <w:lang w:val="el" w:eastAsia="el"/>
        </w:rPr>
      </w:pPr>
      <w:r>
        <w:rPr>
          <w:lang w:val="el" w:eastAsia="el"/>
        </w:rPr>
        <w:t>Με την ολοκλήρωση της κατάρτισης και με την επιφύλαξη των πορισμάτων τυχόν ελέγχων που θα διενεργηθούν, σύμφωνα με την παρούσα, ο πάροχος κατάρτισης χορηγεί σε κάθε καταρτιζόμενο/ωφελούμενο «Βεβαίωση Ολοκλήρωσης του Προγράμματος Κατάρτισης». Ομοίως, ο πάροχος πιστοποίησης χορηγεί σε κάθε καταρτιζόμενο/ωφελούμενο «Βεβαίωση Συμμετοχής στις εξετάσεις πιστοποίησης», καθώς και «Πιστοποιητικό γνώσεων, ικανοτήτων και δεξιοτήτων» κατόπιν συμμετοχής και επιτυχίας στις εξετάσεις πιστοποίησης, αντίστοιχα.</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Υποχρεώσεις Παρόχων Κατάρτισης μετά την ολοκλήρωση της συμμετοχής των Ωφελουμένων στη δράση</w:t>
      </w:r>
    </w:p>
    <w:p>
      <w:pPr>
        <w:spacing w:before="240" w:after="240"/>
        <w:rPr>
          <w:lang w:val="el" w:eastAsia="el"/>
        </w:rPr>
      </w:pPr>
      <w:r>
        <w:rPr>
          <w:lang w:val="el" w:eastAsia="el"/>
        </w:rPr>
        <w:t>Ο πάροχος κατάρτισης, μετά την ολοκλήρωση της συμμετοχής των ωφελούμενων στη δράση κάθε Τμήματος/Προγράμματος Κατάρτισης και μέσα σε προθεσμία 30 ημερών, υποχρεούται να υποβάλει στη Δ.ΥΠ.Α. τα απολογιστικά στοιχεία και τα δικαιολογητικά που ορίζονται στην παρούσα και στις σχετικές προσκλήσεις του έργου. Επιπλέον, ο πάροχος υποχρεούται να υποβάλει πρόσθετα στοιχεία που απαιτούνται για τη διοικητική επαλήθευση για την αποτύπωση των άμεσων αποτελεσμάτων του έργου σχετικά με τους συμμετέχοντες, σύμφωνα με τις οδηγίες της Δ.ΥΠ.Α.</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Ολοκληρωμένο Πληροφοριακό Σύστημα Παρακολούθησης του Έργου</w:t>
      </w:r>
    </w:p>
    <w:p>
      <w:pPr>
        <w:spacing w:before="240" w:after="240"/>
        <w:rPr>
          <w:lang w:val="el" w:eastAsia="el"/>
        </w:rPr>
      </w:pPr>
      <w:r>
        <w:rPr>
          <w:lang w:val="el" w:eastAsia="el"/>
        </w:rPr>
        <w:t>Για τις ανάγκες παρακολούθησης της υλοποίησης του έργου αξιοποιείται το υφιστάμενο Πληροφοριακό Σύστημα (Π.Σ) «Voucher» που έχει αναπτυχθεί για τις ανάγκες αντίστοιχων προγραμμάτων κατάρτισης του Υπουργείου Εργασίας και Κοινωνικής Ασφάλισης. Το Π.Σ περιλαμβάνει τα παρακάτω υποσυστήματα:</w:t>
      </w:r>
    </w:p>
    <w:p>
      <w:pPr>
        <w:pStyle w:val="StructureList1"/>
        <w:spacing w:before="120" w:after="0"/>
        <w:rPr>
          <w:lang w:val="el" w:eastAsia="el"/>
        </w:rPr>
      </w:pPr>
      <w:r>
        <w:rPr>
          <w:lang w:val="el" w:eastAsia="el"/>
        </w:rPr>
        <w:t>α)</w:t>
      </w:r>
      <w:r>
        <w:rPr>
          <w:lang w:val="en" w:eastAsia="en"/>
        </w:rPr>
        <w:tab/>
      </w:r>
      <w:r>
        <w:rPr>
          <w:lang w:val="el" w:eastAsia="el"/>
        </w:rPr>
        <w:t>Κατάρτιση και διαχείριση μητρώου ωφελούμενων. Στο πλαίσιο του έργου θα καταρτιστεί μητρώο ωφελούμενων, στους οποίους θα παρασχεθούν υπηρεσίες θεωρητικής κατάρτισης και πιστοποίησης, σύμφωνα με τα οριζόμενα στη σχετική πρόσκληση.</w:t>
      </w:r>
    </w:p>
    <w:p>
      <w:pPr>
        <w:pStyle w:val="StructureList1"/>
        <w:spacing w:before="120" w:after="0"/>
        <w:rPr>
          <w:lang w:val="el" w:eastAsia="el"/>
        </w:rPr>
      </w:pPr>
      <w:r>
        <w:rPr>
          <w:lang w:val="el" w:eastAsia="el"/>
        </w:rPr>
        <w:t>β)</w:t>
      </w:r>
      <w:r>
        <w:rPr>
          <w:lang w:val="en" w:eastAsia="en"/>
        </w:rPr>
        <w:tab/>
      </w:r>
      <w:r>
        <w:rPr>
          <w:lang w:val="el" w:eastAsia="el"/>
        </w:rPr>
        <w:t>Διαχείριση μητρώου Κ.Ε.Δι.Βι.Μ. των ΑΕΙ.</w:t>
      </w:r>
    </w:p>
    <w:p>
      <w:pPr>
        <w:pStyle w:val="StructureList1"/>
        <w:spacing w:before="120" w:after="0"/>
        <w:rPr>
          <w:lang w:val="el" w:eastAsia="el"/>
        </w:rPr>
      </w:pPr>
      <w:r>
        <w:rPr>
          <w:lang w:val="el" w:eastAsia="el"/>
        </w:rPr>
        <w:t>γ)</w:t>
      </w:r>
      <w:r>
        <w:rPr>
          <w:lang w:val="en" w:eastAsia="en"/>
        </w:rPr>
        <w:tab/>
      </w:r>
      <w:r>
        <w:rPr>
          <w:lang w:val="el" w:eastAsia="el"/>
        </w:rPr>
        <w:t>Διαχείριση μητρώου αδειοδοτημένων Κ.Δ.Β.Μ.</w:t>
      </w:r>
    </w:p>
    <w:p>
      <w:pPr>
        <w:pStyle w:val="StructureList1"/>
        <w:spacing w:before="120" w:after="0"/>
        <w:rPr>
          <w:lang w:val="el" w:eastAsia="el"/>
        </w:rPr>
      </w:pPr>
      <w:r>
        <w:rPr>
          <w:lang w:val="el" w:eastAsia="el"/>
        </w:rPr>
        <w:t>δ)</w:t>
      </w:r>
      <w:r>
        <w:rPr>
          <w:lang w:val="en" w:eastAsia="en"/>
        </w:rPr>
        <w:tab/>
      </w:r>
      <w:r>
        <w:rPr>
          <w:lang w:val="el" w:eastAsia="el"/>
        </w:rPr>
        <w:t>Διαχείριση μητρώου παρόχων πιστοποίησης.</w:t>
      </w:r>
    </w:p>
    <w:p>
      <w:pPr>
        <w:spacing w:before="240" w:after="240"/>
        <w:rPr>
          <w:lang w:val="el" w:eastAsia="el"/>
        </w:rPr>
      </w:pPr>
      <w:r>
        <w:rPr>
          <w:lang w:val="el" w:eastAsia="el"/>
        </w:rPr>
        <w:t>Το Π.Σ. υποστηρίζει τις παρακάτω ενδεικτικές διαδικασίες:</w:t>
      </w:r>
    </w:p>
    <w:p>
      <w:pPr>
        <w:spacing w:before="240" w:after="240"/>
        <w:rPr>
          <w:lang w:val="el" w:eastAsia="el"/>
        </w:rPr>
      </w:pPr>
      <w:r>
        <w:rPr>
          <w:lang w:val="el" w:eastAsia="el"/>
        </w:rPr>
        <w:t>i. Επικαιροποίηση και διαχείριση μητρώου ωφελούμενων.</w:t>
      </w:r>
    </w:p>
    <w:p>
      <w:pPr>
        <w:spacing w:before="240" w:after="240"/>
        <w:rPr>
          <w:lang w:val="el" w:eastAsia="el"/>
        </w:rPr>
      </w:pPr>
      <w:r>
        <w:rPr>
          <w:lang w:val="el" w:eastAsia="el"/>
        </w:rPr>
        <w:t>ii. Διαχείριση μητρώων των Κ.Ε.ΔΙ.ΒΙ.Μ των ΑΕΙ και αδειοδοτημένων ΚΔΒΜ.</w:t>
      </w:r>
    </w:p>
    <w:p>
      <w:pPr>
        <w:spacing w:before="240" w:after="240"/>
        <w:rPr>
          <w:lang w:val="el" w:eastAsia="el"/>
        </w:rPr>
      </w:pPr>
      <w:r>
        <w:rPr>
          <w:lang w:val="el" w:eastAsia="el"/>
        </w:rPr>
        <w:t>iii. Κατάρτιση και διαχείριση μητρώου εκπαιδευτών.</w:t>
      </w:r>
    </w:p>
    <w:p>
      <w:pPr>
        <w:spacing w:before="240" w:after="240"/>
        <w:rPr>
          <w:lang w:val="el" w:eastAsia="el"/>
        </w:rPr>
      </w:pPr>
      <w:r>
        <w:rPr>
          <w:lang w:val="el" w:eastAsia="el"/>
        </w:rPr>
        <w:t>iv. Διαχείριση μητρώου παρόχων πιστοποίησης.</w:t>
      </w:r>
    </w:p>
    <w:p>
      <w:pPr>
        <w:spacing w:before="240" w:after="240"/>
        <w:rPr>
          <w:lang w:val="el" w:eastAsia="el"/>
        </w:rPr>
      </w:pPr>
      <w:r>
        <w:rPr>
          <w:lang w:val="el" w:eastAsia="el"/>
        </w:rPr>
        <w:t>v. Διαχείριση βάσης δεδομένων προγραμμάτων κατάρτισης.</w:t>
      </w:r>
    </w:p>
    <w:p>
      <w:pPr>
        <w:spacing w:before="240" w:after="240"/>
        <w:rPr>
          <w:lang w:val="el" w:eastAsia="el"/>
        </w:rPr>
      </w:pPr>
      <w:r>
        <w:rPr>
          <w:lang w:val="el" w:eastAsia="el"/>
        </w:rPr>
        <w:t>vi. Διαχείριση τμημάτων ανά πρόγραμμα κατάρτισης.</w:t>
      </w:r>
    </w:p>
    <w:p>
      <w:pPr>
        <w:spacing w:before="240" w:after="240"/>
        <w:rPr>
          <w:lang w:val="el" w:eastAsia="el"/>
        </w:rPr>
      </w:pPr>
      <w:r>
        <w:rPr>
          <w:lang w:val="el" w:eastAsia="el"/>
        </w:rPr>
        <w:t>vii. Διαχείριση διαδικασίας πιστοποίησης.</w:t>
      </w:r>
    </w:p>
    <w:p>
      <w:pPr>
        <w:spacing w:before="240" w:after="240"/>
        <w:rPr>
          <w:lang w:val="el" w:eastAsia="el"/>
        </w:rPr>
      </w:pPr>
      <w:r>
        <w:rPr>
          <w:lang w:val="el" w:eastAsia="el"/>
        </w:rPr>
        <w:t>viii. Διαχείριση επιτόπιων, ηλεκτρονικών, διοικητικών και ειδικών επαληθεύσεων.</w:t>
      </w:r>
    </w:p>
    <w:p>
      <w:pPr>
        <w:spacing w:before="240" w:after="240"/>
        <w:rPr>
          <w:lang w:val="el" w:eastAsia="el"/>
        </w:rPr>
      </w:pPr>
      <w:r>
        <w:rPr>
          <w:lang w:val="el" w:eastAsia="el"/>
        </w:rPr>
        <w:t>ix. Διαχείριση πληρωμών.</w:t>
      </w:r>
    </w:p>
    <w:p>
      <w:pPr>
        <w:spacing w:before="240" w:after="240"/>
        <w:rPr>
          <w:lang w:val="el" w:eastAsia="el"/>
        </w:rPr>
      </w:pPr>
      <w:r>
        <w:rPr>
          <w:lang w:val="el" w:eastAsia="el"/>
        </w:rPr>
        <w:t>x. Παρακολούθηση ωφελούμενων μετά το πέρας της κατάρτισης.</w:t>
      </w:r>
    </w:p>
    <w:p>
      <w:pPr>
        <w:spacing w:before="240" w:after="240"/>
        <w:rPr>
          <w:lang w:val="el" w:eastAsia="el"/>
        </w:rPr>
      </w:pPr>
      <w:r>
        <w:rPr>
          <w:lang w:val="el" w:eastAsia="el"/>
        </w:rPr>
        <w:t>xi. Αξιολόγηση και παροχή στατιστικών στοιχείων.</w:t>
      </w:r>
    </w:p>
    <w:p>
      <w:pPr>
        <w:spacing w:before="240" w:after="240"/>
        <w:rPr>
          <w:lang w:val="el" w:eastAsia="el"/>
        </w:rPr>
      </w:pPr>
      <w:r>
        <w:rPr>
          <w:lang w:val="el" w:eastAsia="el"/>
        </w:rPr>
        <w:t>xii. Διαχείριση χρηστών.</w:t>
      </w:r>
    </w:p>
    <w:p>
      <w:pPr>
        <w:spacing w:before="240" w:after="240"/>
        <w:rPr>
          <w:lang w:val="el" w:eastAsia="el"/>
        </w:rPr>
      </w:pPr>
      <w:r>
        <w:rPr>
          <w:lang w:val="el" w:eastAsia="el"/>
        </w:rPr>
        <w:t>xiii. Ανταλλαγή δεδομένων με άλλα Πληροφοριακά Συστήματα.</w:t>
      </w:r>
    </w:p>
    <w:p>
      <w:pPr>
        <w:spacing w:before="240" w:after="240"/>
        <w:rPr>
          <w:lang w:val="el" w:eastAsia="el"/>
        </w:rPr>
      </w:pPr>
      <w:r>
        <w:rPr>
          <w:lang w:val="el" w:eastAsia="el"/>
        </w:rPr>
        <w:t>xiv. Διαχείριση συστήματος αναφορών δικαιούχων πληρωμής (ωφελούμενοι, πάροχοι ανά περιφερειακή διεύθυνση).</w:t>
      </w:r>
    </w:p>
    <w:p>
      <w:pPr>
        <w:spacing w:before="240" w:after="240"/>
        <w:rPr>
          <w:lang w:val="el" w:eastAsia="el"/>
        </w:rPr>
      </w:pPr>
      <w:r>
        <w:rPr>
          <w:lang w:val="el" w:eastAsia="el"/>
        </w:rPr>
        <w:t>xv. Έκδοση αρχείων συμβατών με το ΔΙΑΣ Portal.</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Γενικοί Όροι</w:t>
      </w:r>
    </w:p>
    <w:p>
      <w:pPr>
        <w:pStyle w:val="MainText"/>
        <w:spacing w:before="120" w:after="0"/>
        <w:rPr>
          <w:lang w:val="el" w:eastAsia="el"/>
        </w:rPr>
      </w:pPr>
      <w:r>
        <w:rPr>
          <w:b/>
          <w:bCs/>
          <w:lang w:val="el" w:eastAsia="el"/>
        </w:rPr>
        <w:t>1.</w:t>
      </w:r>
      <w:r>
        <w:rPr>
          <w:lang w:val="el" w:eastAsia="el"/>
        </w:rPr>
        <w:t xml:space="preserve"> Για την υλοποίηση του παρόντος έργου εκδίδονται προσκλήσεις προς συγκεκριμένες ομάδες - στόχους (παρόχους κατάρτισης, παρόχους πιστοποίησης, ωφελούμενους - ανέργους), στις οποίες καθορίζονται οι ειδικότεροι όροι και προϋποθέσεις συμμετοχής, οι οποίοι είναι υποχρεωτικοί για όσους συμμετέχουν με οποιονδήποτε τρόπο και σε οποιοδήποτε στάδιο ή διαδικασία του έργου.</w:t>
      </w:r>
    </w:p>
    <w:p>
      <w:pPr>
        <w:pStyle w:val="MainText"/>
        <w:spacing w:before="120" w:after="0"/>
        <w:rPr>
          <w:lang w:val="el" w:eastAsia="el"/>
        </w:rPr>
      </w:pPr>
      <w:r>
        <w:rPr>
          <w:b/>
          <w:bCs/>
          <w:lang w:val="el" w:eastAsia="el"/>
        </w:rPr>
        <w:t>2.</w:t>
      </w:r>
      <w:r>
        <w:rPr>
          <w:lang w:val="el" w:eastAsia="el"/>
        </w:rPr>
        <w:t xml:space="preserve"> Η συμμετοχή στην κάθε επιμέρους πρόσκληση, συνεπάγεται την πλήρη και ανεπιφύλακτη αποδοχή του συνόλου των όρων της αντίστοιχης πρόσκλησης.</w:t>
      </w:r>
    </w:p>
    <w:p>
      <w:pPr>
        <w:pStyle w:val="MainText"/>
        <w:spacing w:before="120" w:after="0"/>
        <w:rPr>
          <w:lang w:val="el" w:eastAsia="el"/>
        </w:rPr>
      </w:pPr>
      <w:r>
        <w:rPr>
          <w:b/>
          <w:bCs/>
          <w:lang w:val="el" w:eastAsia="el"/>
        </w:rPr>
        <w:t>3.</w:t>
      </w:r>
      <w:r>
        <w:rPr>
          <w:lang w:val="el" w:eastAsia="el"/>
        </w:rPr>
        <w:t xml:space="preserve"> Η «Αίτηση συμμετοχής» των ανέργων, καθώς και των Παρόχων Κατάρτισης και των Παρόχων Πιστοποίησης στα αντίστοιχα Μητρώα, επέχει θέση Υπεύθυνης Δήλωσης.</w:t>
      </w:r>
    </w:p>
    <w:p>
      <w:pPr>
        <w:pStyle w:val="MainText"/>
        <w:spacing w:before="120" w:after="0"/>
        <w:rPr>
          <w:lang w:val="el" w:eastAsia="el"/>
        </w:rPr>
      </w:pPr>
      <w:r>
        <w:rPr>
          <w:b/>
          <w:bCs/>
          <w:lang w:val="el" w:eastAsia="el"/>
        </w:rPr>
        <w:t>4.</w:t>
      </w:r>
      <w:r>
        <w:rPr>
          <w:lang w:val="el" w:eastAsia="el"/>
        </w:rPr>
        <w:t xml:space="preserve"> Η Δ.ΥΠ.Α. είναι υπεύθυνη για τη διασταύρωση των στοιχείων που αφορούν στην ανεργία και στην ηλικία των αιτούντων, οι οποίοι είναι εγγεγραμμένοι στο Μητρώο ανέργων και αποτελούν τους εν δυνάμει ωφελούμενους του έργου. Οι σχετικοί έλεγχοι πραγματοποιούνται μέσω διαλειτουργικότητας του Πληροφοριακού συστήματος της Δ.ΥΠ.Α. και του σχετικού συστήματος της παρούσας δράσης.</w:t>
      </w:r>
    </w:p>
    <w:p>
      <w:pPr>
        <w:pStyle w:val="MainText"/>
        <w:spacing w:before="120" w:after="0"/>
        <w:rPr>
          <w:lang w:val="el" w:eastAsia="el"/>
        </w:rPr>
      </w:pPr>
      <w:r>
        <w:rPr>
          <w:b/>
          <w:bCs/>
          <w:lang w:val="el" w:eastAsia="el"/>
        </w:rPr>
        <w:t>5.</w:t>
      </w:r>
      <w:r>
        <w:rPr>
          <w:lang w:val="el" w:eastAsia="el"/>
        </w:rPr>
        <w:t xml:space="preserve"> Οι ωφελούμενοι του έργου, καθώς και οι πάροχοι κατάρτισης και πιστοποίησης των αντίστοιχων Μητρώων, έχουν αποκλειστικά τα δικαιώματα και τις υποχρεώσεις, που ορίζονται στην εκάστοτε πρόσκληση.</w:t>
      </w:r>
    </w:p>
    <w:p>
      <w:pPr>
        <w:pStyle w:val="MainText"/>
        <w:spacing w:before="120" w:after="0"/>
        <w:rPr>
          <w:lang w:val="el" w:eastAsia="el"/>
        </w:rPr>
      </w:pPr>
      <w:r>
        <w:rPr>
          <w:b/>
          <w:bCs/>
          <w:lang w:val="el" w:eastAsia="el"/>
        </w:rPr>
        <w:t>6.</w:t>
      </w:r>
      <w:r>
        <w:rPr>
          <w:lang w:val="el" w:eastAsia="el"/>
        </w:rPr>
        <w:t xml:space="preserve"> Οι σχετικοί έλεγχοι πραγματοποιούνται μέσω διαλειτουργικότητας του πληροφοριακού συστήματος της Δ.ΥΠ.Α. και του σχετικού συστήματος εφαρμογής της παρούσας δράσης.</w:t>
      </w:r>
    </w:p>
    <w:p>
      <w:pPr>
        <w:pStyle w:val="MainText"/>
        <w:spacing w:before="120" w:after="0"/>
        <w:rPr>
          <w:lang w:val="el" w:eastAsia="el"/>
        </w:rPr>
      </w:pPr>
      <w:r>
        <w:rPr>
          <w:b/>
          <w:bCs/>
          <w:lang w:val="el" w:eastAsia="el"/>
        </w:rPr>
        <w:t>7.</w:t>
      </w:r>
      <w:r>
        <w:rPr>
          <w:lang w:val="el" w:eastAsia="el"/>
        </w:rPr>
        <w:t xml:space="preserve"> Για τις ανάγκες του έργου συγκροτείται και τηρείται Μητρώο Ωφελούμενων.</w:t>
      </w:r>
    </w:p>
    <w:p>
      <w:pPr>
        <w:pStyle w:val="MainText"/>
        <w:spacing w:before="120" w:after="0"/>
        <w:rPr>
          <w:lang w:val="el" w:eastAsia="el"/>
        </w:rPr>
      </w:pPr>
      <w:r>
        <w:rPr>
          <w:b/>
          <w:bCs/>
          <w:lang w:val="el" w:eastAsia="el"/>
        </w:rPr>
        <w:t>8.</w:t>
      </w:r>
      <w:r>
        <w:rPr>
          <w:lang w:val="el" w:eastAsia="el"/>
        </w:rPr>
        <w:t xml:space="preserve"> H παρακολούθηση και ο έλεγχος της υλοποίησης του έργου αποτελεί αρμοδιότητα της Δ.ΥΠ.Α.</w:t>
      </w:r>
    </w:p>
    <w:p>
      <w:pPr>
        <w:pStyle w:val="MainText"/>
        <w:spacing w:before="120" w:after="0"/>
        <w:rPr>
          <w:lang w:val="el" w:eastAsia="el"/>
        </w:rPr>
      </w:pPr>
      <w:r>
        <w:rPr>
          <w:b/>
          <w:bCs/>
          <w:lang w:val="el" w:eastAsia="el"/>
        </w:rPr>
        <w:t>9.</w:t>
      </w:r>
      <w:r>
        <w:rPr>
          <w:lang w:val="el" w:eastAsia="el"/>
        </w:rPr>
        <w:t xml:space="preserve"> Η Δ.ΥΠ.Α. διενεργεί διοικητικές, ηλεκτρονικές και επιτόπιες επαληθεύσεις, σύμφωνα με τα οριζόμενα στην παρούσα απόφαση και στην εκάστοτε πρόσκληση, καθώς και στις σχετικές εγκυκλίους της Δ.ΥΠ.Α.</w:t>
      </w:r>
    </w:p>
    <w:p>
      <w:pPr>
        <w:pStyle w:val="MainText"/>
        <w:spacing w:before="120" w:after="0"/>
        <w:rPr>
          <w:lang w:val="el" w:eastAsia="el"/>
        </w:rPr>
      </w:pPr>
      <w:r>
        <w:rPr>
          <w:b/>
          <w:bCs/>
          <w:lang w:val="el" w:eastAsia="el"/>
        </w:rPr>
        <w:t>10.</w:t>
      </w:r>
      <w:r>
        <w:rPr>
          <w:lang w:val="el" w:eastAsia="el"/>
        </w:rPr>
        <w:t xml:space="preserve"> Η Δ.ΥΠ.Α. θα εξασφαλίσει ότι θα γίνουν οι απαιτούμενες ενέργειες πληροφόρησης και δημοσιότητας, σύμφωνα με το ισχύον θεσμικό πλαίσιο και τους όρους της παρούσας.</w:t>
      </w:r>
    </w:p>
    <w:p>
      <w:pPr>
        <w:pStyle w:val="MainText"/>
        <w:spacing w:before="120" w:after="0"/>
        <w:rPr>
          <w:lang w:val="el" w:eastAsia="el"/>
        </w:rPr>
      </w:pPr>
      <w:r>
        <w:rPr>
          <w:b/>
          <w:bCs/>
          <w:lang w:val="el" w:eastAsia="el"/>
        </w:rPr>
        <w:t>11.</w:t>
      </w:r>
      <w:r>
        <w:rPr>
          <w:lang w:val="el" w:eastAsia="el"/>
        </w:rPr>
        <w:t xml:space="preserve"> Η παροχή υπηρεσιών επαγγελματικής κατάρτισης απαλλάσσεται από ΦΠΑ σύμφωνα με τις διατάξεις της περ. ιβ) της παρ. 1 του άρθρου 22 του ν. 2859/2000 (Κώδικας ΦΠΑ), όπως τροποποιήθηκε και ισχύει.</w:t>
      </w:r>
    </w:p>
    <w:p>
      <w:pPr>
        <w:pStyle w:val="MainText"/>
        <w:spacing w:before="120" w:after="0"/>
        <w:rPr>
          <w:lang w:val="el" w:eastAsia="el"/>
        </w:rPr>
      </w:pPr>
      <w:r>
        <w:rPr>
          <w:b/>
          <w:bCs/>
          <w:lang w:val="el" w:eastAsia="el"/>
        </w:rPr>
        <w:t>12.</w:t>
      </w:r>
      <w:r>
        <w:rPr>
          <w:lang w:val="el" w:eastAsia="el"/>
        </w:rPr>
        <w:t xml:space="preserve"> Οι προθεσμίες της εκάστοτε δράσης του παρόντος έργου δύνανται να τροποποιούνται από τη Δ.ΥΠ.Α., οπότε η τυχόν τροποποίησή τους δημοσιεύεται στην ειδική ιστοσελίδα </w:t>
      </w:r>
      <w:hyperlink r:id="rId11" w:history="1">
        <w:r>
          <w:rPr>
            <w:rStyle w:val="Hyperlink"/>
            <w:color w:val="0000EE"/>
            <w:u w:color="0000EE"/>
            <w:lang w:val="el" w:eastAsia="el"/>
          </w:rPr>
          <w:t>https://www.voucher.gov.gr</w:t>
        </w:r>
      </w:hyperlink>
      <w:r>
        <w:rPr>
          <w:lang w:val="el" w:eastAsia="el"/>
        </w:rPr>
        <w:t>.</w:t>
      </w:r>
    </w:p>
    <w:p>
      <w:pPr>
        <w:pStyle w:val="MainText"/>
        <w:spacing w:before="120" w:after="0"/>
        <w:rPr>
          <w:lang w:val="el" w:eastAsia="el"/>
        </w:rPr>
      </w:pPr>
      <w:r>
        <w:rPr>
          <w:b/>
          <w:bCs/>
          <w:lang w:val="el" w:eastAsia="el"/>
        </w:rPr>
        <w:t>13.</w:t>
      </w:r>
      <w:r>
        <w:rPr>
          <w:lang w:val="el" w:eastAsia="el"/>
        </w:rPr>
        <w:t xml:space="preserve"> H συμμόρφωση με τις κατευθύνσεις και οδηγίες που θα καταχωρούνται από τη Δ.ΥΠ.Α. στην ειδική ιστοσελίδα </w:t>
      </w:r>
      <w:hyperlink r:id="rId12" w:history="1">
        <w:r>
          <w:rPr>
            <w:rStyle w:val="Hyperlink"/>
            <w:color w:val="0000EE"/>
            <w:u w:color="0000EE"/>
            <w:lang w:val="el" w:eastAsia="el"/>
          </w:rPr>
          <w:t>http://www.voucher.gov.gr</w:t>
        </w:r>
      </w:hyperlink>
      <w:r>
        <w:rPr>
          <w:lang w:val="el" w:eastAsia="el"/>
        </w:rPr>
        <w:t xml:space="preserve"> είναι υποχρεωτική.</w:t>
      </w:r>
    </w:p>
    <w:p>
      <w:pPr>
        <w:pStyle w:val="MainText"/>
        <w:spacing w:before="120" w:after="0"/>
        <w:rPr>
          <w:lang w:val="el" w:eastAsia="el"/>
        </w:rPr>
      </w:pPr>
      <w:r>
        <w:rPr>
          <w:b/>
          <w:bCs/>
          <w:lang w:val="el" w:eastAsia="el"/>
        </w:rPr>
        <w:t>14.</w:t>
      </w:r>
      <w:r>
        <w:rPr>
          <w:lang w:val="el" w:eastAsia="el"/>
        </w:rPr>
        <w:t xml:space="preserve"> Οι πληρωμές που προβλέπονται στο πλαίσιο της παρούσας απόφασης θα καταβληθούν υπό την προϋπόθεση ότι θα έχουν εξασφαλιστεί οι σχετικές πιστώσεις.</w:t>
      </w:r>
    </w:p>
    <w:p>
      <w:pPr>
        <w:pStyle w:val="MainText"/>
        <w:spacing w:before="120" w:after="0"/>
        <w:rPr>
          <w:lang w:val="el" w:eastAsia="el"/>
        </w:rPr>
      </w:pPr>
      <w:r>
        <w:rPr>
          <w:b/>
          <w:bCs/>
          <w:lang w:val="el" w:eastAsia="el"/>
        </w:rPr>
        <w:t>15.</w:t>
      </w:r>
      <w:r>
        <w:rPr>
          <w:lang w:val="el" w:eastAsia="el"/>
        </w:rPr>
        <w:t xml:space="preserve"> Οι πάροχοι κατάρτισης υποχρεούνται να συμπληρώνουν και να υποβάλλουν ηλεκτρονικά στο πληροφοριακό σύστημα του Υπουργείου Εργασίας και Κοινωνικής Ασφάλισης με την ονομασία «ΕΡΓΑΝΗ» το προβλεπόμενο έντυπο, Έντυπο 3.2 που αφορά στην Αναγγελία Έναρξης/Μεταβολών Θεωρητικής Κατάρτισης, Απόφαση του Υπουργού Εργασίας, Κοινωνικής Ασφάλισης και Πρόνοιας, όπως τροποποιήθηκε και ισχύει.</w:t>
      </w:r>
    </w:p>
    <w:p>
      <w:pPr>
        <w:pStyle w:val="MainText"/>
        <w:spacing w:before="120" w:after="0"/>
        <w:rPr>
          <w:lang w:val="el" w:eastAsia="el"/>
        </w:rPr>
      </w:pPr>
      <w:r>
        <w:rPr>
          <w:b/>
          <w:bCs/>
          <w:lang w:val="el" w:eastAsia="el"/>
        </w:rPr>
        <w:t>16.</w:t>
      </w:r>
      <w:r>
        <w:rPr>
          <w:lang w:val="el" w:eastAsia="el"/>
        </w:rPr>
        <w:t xml:space="preserve"> Η υποβολή αίτησης συμμετοχής στη δράση συνιστά εξουσιοδότηση προς τη Δ.ΥΠ.Α., την Ειδική Υπηρεσία Συντονισμού του Ταμείου Ανάκαμψης και τους Φορείς Κατάρτισης και Πιστοποίησης που συμμετέχουν στο έργο, για την περαιτέρω επεξεργασία, των δεδομένων προσωπικού χαρακτήρα, συμπεριλαμβανομένων και των ειδικών κατηγοριών δεδομένων προσωπικού χαρακτήρα για τις ανάγκες υλοποίησης του έργου, καθώς και για τη εξαγωγή τους σε μορφή μικροδεδομένων (microdata), ατομικών δηλαδή στατιστικών εγγραφών για τους σκοπούς της παρακολούθησης του έργου, μέσω στατιστικών στοιχείων (δεικτών) και των προβλεπόμενων ερευνών και αξιολογήσεων, σύμφωνα με το ισχύον θεσμικό και κανονιστικό πλαίσιο που διέπει τις ενέργειες που χρηματοδοτούνται από το Ταμείο Ανάκαμψης.</w:t>
      </w:r>
    </w:p>
    <w:p>
      <w:pPr>
        <w:pStyle w:val="MainText"/>
        <w:spacing w:before="120" w:after="0"/>
        <w:rPr>
          <w:lang w:val="el" w:eastAsia="el"/>
        </w:rPr>
      </w:pPr>
      <w:r>
        <w:rPr>
          <w:b/>
          <w:bCs/>
          <w:lang w:val="el" w:eastAsia="el"/>
        </w:rPr>
        <w:t>17.</w:t>
      </w:r>
      <w:r>
        <w:rPr>
          <w:lang w:val="el" w:eastAsia="el"/>
        </w:rPr>
        <w:t xml:space="preserve"> Μετά την ολοκλήρωση κάθε προγράμματος γίνεται αξιολόγηση από τους εκπαιδευόμενους με βάση ερωτηματολόγιο, το οποίο περιλαμβάνει συγκεκριμένους άξονες και δείκτες αξιολόγησης.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Υποχρέωση πληροφόρησης και δημοσιότητας</w:t>
      </w:r>
    </w:p>
    <w:p>
      <w:pPr>
        <w:spacing w:before="240" w:after="240"/>
        <w:rPr>
          <w:lang w:val="el" w:eastAsia="el"/>
        </w:rPr>
      </w:pPr>
      <w:r>
        <w:rPr>
          <w:lang w:val="el" w:eastAsia="el"/>
        </w:rPr>
        <w:t>Οι αποδέκτες ενωσιακής χρηματοδότησης και συγκεκριμένα οι Πάροχοι Κατάρτισης και Πιστοποίησης ή τρίτοι φορείς στους οποίους ανατίθεται η υλοποίηση των δράσεων και έργων ή μέρους αυτών, που κάνουν χρήση των κονδυλίων του Ταμείου Ανάκαμψης και Ανθεκτικότητας αναγνωρίζουν ρητώς την προέλευση των εν λόγω κονδυλίων και διασφαλίζουν την προβολή της ενωσιακής χρηματοδότησης με ενέργειες επικοινωνίας ως εξής:</w:t>
      </w:r>
    </w:p>
    <w:p>
      <w:pPr>
        <w:pStyle w:val="StructureList1"/>
        <w:spacing w:before="120" w:after="0"/>
        <w:rPr>
          <w:lang w:val="el" w:eastAsia="el"/>
        </w:rPr>
      </w:pPr>
      <w:r>
        <w:rPr>
          <w:lang w:val="el" w:eastAsia="el"/>
        </w:rPr>
        <w:t>α)</w:t>
      </w:r>
      <w:r>
        <w:rPr>
          <w:lang w:val="en" w:eastAsia="en"/>
        </w:rPr>
        <w:tab/>
      </w:r>
      <w:r>
        <w:rPr>
          <w:lang w:val="el" w:eastAsia="el"/>
        </w:rPr>
        <w:t>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της χρηματοδότησης εντός του κειμένου. Στον «Οδηγό Δημοσιότητας» δίνονται σχετικά υποδείγματα εφαρμογής της σήμανσης.</w:t>
      </w:r>
    </w:p>
    <w:p>
      <w:pPr>
        <w:pStyle w:val="StructureList1"/>
        <w:spacing w:before="120" w:after="0"/>
        <w:rPr>
          <w:lang w:val="el" w:eastAsia="el"/>
        </w:rPr>
      </w:pPr>
      <w:r>
        <w:rPr>
          <w:lang w:val="el" w:eastAsia="el"/>
        </w:rPr>
        <w:t>β)</w:t>
      </w:r>
      <w:r>
        <w:rPr>
          <w:lang w:val="en" w:eastAsia="en"/>
        </w:rPr>
        <w:tab/>
      </w:r>
      <w:r>
        <w:rPr>
          <w:lang w:val="el" w:eastAsia="el"/>
        </w:rPr>
        <w:t>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spacing w:before="240" w:after="240"/>
        <w:rPr>
          <w:lang w:val="el" w:eastAsia="el"/>
        </w:rPr>
      </w:pPr>
      <w:r>
        <w:rPr>
          <w:lang w:val="el" w:eastAsia="el"/>
        </w:rPr>
        <w:t>Ειδικότερα:</w:t>
      </w:r>
    </w:p>
    <w:p>
      <w:pPr>
        <w:spacing w:before="240" w:after="240"/>
        <w:rPr>
          <w:lang w:val="el" w:eastAsia="el"/>
        </w:rPr>
      </w:pPr>
      <w:r>
        <w:rPr>
          <w:lang w:val="el" w:eastAsia="el"/>
        </w:rPr>
        <w:t>Κάθε πάροχος κατάρτισης ή πιστοποίησης που συμμετέχει στο παρόν έργο οφείλει να τηρεί τους κανόνες πληροφόρησης και δημοσιότητας του Ταμείου Ανάκαμψης, σύμφωνα με τα ανωτέρω, ως εξής:</w:t>
      </w:r>
    </w:p>
    <w:p>
      <w:pPr>
        <w:spacing w:before="240" w:after="240"/>
        <w:rPr>
          <w:lang w:val="el" w:eastAsia="el"/>
        </w:rPr>
      </w:pPr>
      <w:r>
        <w:rPr>
          <w:lang w:val="el" w:eastAsia="el"/>
        </w:rPr>
        <w:t>Από την έναρξη υλοποίησης του έργου κάθε πάροχος, οφείλει να:</w:t>
      </w:r>
    </w:p>
    <w:p>
      <w:pPr>
        <w:pStyle w:val="StructureList1"/>
        <w:spacing w:before="120" w:after="0"/>
        <w:rPr>
          <w:lang w:val="el" w:eastAsia="el"/>
        </w:rPr>
      </w:pPr>
      <w:r>
        <w:rPr>
          <w:lang w:val="el" w:eastAsia="el"/>
        </w:rPr>
        <w:t>α)</w:t>
      </w:r>
      <w:r>
        <w:rPr>
          <w:lang w:val="en" w:eastAsia="en"/>
        </w:rPr>
        <w:tab/>
      </w:r>
      <w:r>
        <w:rPr>
          <w:lang w:val="el" w:eastAsia="el"/>
        </w:rPr>
        <w:t>Ενσωματώνει σε κάθε έγγραφο που εκδίδει σχετικό με τα Προγράμματα Συνεχιζόμενης Επαγγελματικής Κατάρτισης που υλοποιούνται στο πλαίσιο του παρόντος έργου την επικοινωνιακή ταυτότητα του Φορέα Χρηματοδότησης δηλαδή τη δήλωση «Με τη χρηματοδότηση της Ευρωπαϊκής Ένωσης - NextGenerationEU» και το λογότυπο του Εθνικού Σχεδίου Ανάκαμψης και Ανθεκτικότητας «Ελλάδα 2.0». Η επικοινωνιακή ταυτότητα είναι ίδια με αυτή που θα ενσωματώνεται στο υποσέλιδο (footer) της εκάστοτε πρόσκλησης. Η παραπάνω σήμανση πρέπει να εμφανίζεται υποχρεωτικά στα έγγραφα υλοποίησης, προκειμένου να εκπληρούνται οι όροι επιλεξιμότητας των συγχρηματοδοτούμενων ενεργειών.</w:t>
      </w:r>
    </w:p>
    <w:p>
      <w:pPr>
        <w:pStyle w:val="StructureList1"/>
        <w:spacing w:before="120" w:after="0"/>
        <w:rPr>
          <w:lang w:val="el" w:eastAsia="el"/>
        </w:rPr>
      </w:pPr>
      <w:r>
        <w:rPr>
          <w:lang w:val="el" w:eastAsia="el"/>
        </w:rPr>
        <w:t>β)</w:t>
      </w:r>
      <w:r>
        <w:rPr>
          <w:lang w:val="en" w:eastAsia="en"/>
        </w:rPr>
        <w:tab/>
      </w:r>
      <w:r>
        <w:rPr>
          <w:lang w:val="el" w:eastAsia="el"/>
        </w:rPr>
        <w:t>Εξασφαλίσει ότι όσοι συμμετέχουν στη δράση είναι ενήμεροι ότι συγχρηματοδοτείται από το Ταμείο Ανάκαμψης και Ανθεκτικότητας.</w:t>
      </w:r>
    </w:p>
    <w:p>
      <w:pPr>
        <w:pStyle w:val="StructureList1"/>
        <w:spacing w:before="120" w:after="0"/>
        <w:rPr>
          <w:lang w:val="el" w:eastAsia="el"/>
        </w:rPr>
      </w:pPr>
      <w:r>
        <w:rPr>
          <w:lang w:val="el" w:eastAsia="el"/>
        </w:rPr>
        <w:t>γ)</w:t>
      </w:r>
      <w:r>
        <w:rPr>
          <w:lang w:val="en" w:eastAsia="en"/>
        </w:rPr>
        <w:tab/>
      </w:r>
      <w:r>
        <w:rPr>
          <w:lang w:val="el" w:eastAsia="el"/>
        </w:rPr>
        <w:t>Ενσωματώνει σε κάθε έντυπο ή ηλεκτρονικό μέσο προβολής του έργου (π.χ. ιστοσελίδες, φυλλάδια, καταχωρήσεις) αναφορά στον επίσημο ιστότοπο (</w:t>
      </w:r>
      <w:hyperlink r:id="rId13" w:history="1">
        <w:r>
          <w:rPr>
            <w:rStyle w:val="Hyperlink"/>
            <w:color w:val="0000EE"/>
            <w:u w:color="0000EE"/>
            <w:lang w:val="el" w:eastAsia="el"/>
          </w:rPr>
          <w:t>www.voucher.gov.gr</w:t>
        </w:r>
      </w:hyperlink>
      <w:r>
        <w:rPr>
          <w:lang w:val="el" w:eastAsia="el"/>
        </w:rPr>
        <w:t>) για την παροχή πληροφόρησης σε κάθε ενδιαφερόμενο.</w:t>
      </w:r>
    </w:p>
    <w:p>
      <w:pPr>
        <w:spacing w:before="240" w:after="240"/>
        <w:rPr>
          <w:lang w:val="el" w:eastAsia="el"/>
        </w:rPr>
      </w:pPr>
      <w:r>
        <w:rPr>
          <w:lang w:val="el" w:eastAsia="el"/>
        </w:rPr>
        <w:t>δ)Τηρεί αρχείο των δράσεων δημοσιότητας που υλοποιεί, ως προς το φυσικό αντικείμενο και να το διαθέτει στη Δ.ΥΠ.Α., ή/και σε οποιαδήποτε άλλη αρμόδια Αρχή (όπως η Ειδική Υπηρεσία Συντονισμού Ταμείου Ανάκαμψης), εφόσον του ζητηθεί.</w:t>
      </w:r>
    </w:p>
    <w:p>
      <w:pPr>
        <w:pStyle w:val="StructureList1"/>
        <w:spacing w:before="120" w:after="0"/>
        <w:rPr>
          <w:lang w:val="el" w:eastAsia="el"/>
        </w:rPr>
      </w:pPr>
      <w:r>
        <w:rPr>
          <w:lang w:val="el" w:eastAsia="el"/>
        </w:rPr>
        <w:t>ε)</w:t>
      </w:r>
      <w:r>
        <w:rPr>
          <w:lang w:val="en" w:eastAsia="en"/>
        </w:rPr>
        <w:tab/>
      </w:r>
      <w:r>
        <w:rPr>
          <w:lang w:val="el" w:eastAsia="el"/>
        </w:rPr>
        <w:t>Σε περίπτωση διενέργειας εκδηλώσεων ενημέρωσης των πολιτών - δυνητικών ωφελούμενων (όπως ημερίδες, σεμινάρια) για τη σκοπιμότητα του έργου, θα πρέπει στον χώρο διεξαγωγής να υπάρχει αναρτημένη πινακίδα ή αφίσα πληροφόρησης, η οποία θα αναφέρει το έργο και τον φορέα χρηματοδότησής του και θα περιλαμβάνει όλα τα υποχρεωτικά στοιχεία και λογότυπα δημοσιότητας που περιγράφηκαν προηγουμένως. Το ίδιο ισχύει και για όλα τα έγγραφα που θα αφορούν στην εκδήλωση, όπως έντυπα πληροφόρησης, Βεβαιώσεις συμμετοχής, κ.λπ., τα οποία θα πρέπει να φέρουν όλα τα υποχρεωτικά στοιχεία δημοσιότητας. Επίσης, τα υποχρεωτικά στοιχεία και τα λογότυπα δημοσιότητας πρέπει να είναι εμφανή κατά τη διενέργεια δράσεων όπως: Εκδόσεις εντύπων, δημοσιεύσεις, καταχωρήσεις στον τύπο των παρόχων, όπως αυτές που διενεργούνται με στόχο την πρόσκληση και προσέλκυση ωφελούμενων στα προγράμματα κατάρτισης.</w:t>
      </w:r>
    </w:p>
    <w:p>
      <w:pPr>
        <w:pStyle w:val="StructureList1"/>
        <w:spacing w:before="120" w:after="0"/>
        <w:rPr>
          <w:lang w:val="el" w:eastAsia="el"/>
        </w:rPr>
      </w:pPr>
      <w:r>
        <w:rPr>
          <w:lang w:val="el" w:eastAsia="el"/>
        </w:rPr>
        <w:t>στ)</w:t>
      </w:r>
      <w:r>
        <w:rPr>
          <w:lang w:val="en" w:eastAsia="en"/>
        </w:rPr>
        <w:tab/>
      </w:r>
      <w:r>
        <w:rPr>
          <w:lang w:val="el" w:eastAsia="el"/>
        </w:rPr>
        <w:t>Προβολή του προγράμματος (ενδεικτικά από την ιστοσελίδα του παρόχου).</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Παρακολούθηση - Επαλήθευση -</w:t>
      </w:r>
    </w:p>
    <w:p>
      <w:pPr>
        <w:spacing w:before="240" w:after="240"/>
        <w:rPr>
          <w:lang w:val="el" w:eastAsia="el"/>
        </w:rPr>
      </w:pPr>
      <w:r>
        <w:rPr>
          <w:lang w:val="el" w:eastAsia="el"/>
        </w:rPr>
        <w:t>Πιστοποίηση υλοποίησης της δράσης</w:t>
      </w:r>
    </w:p>
    <w:p>
      <w:pPr>
        <w:pStyle w:val="MainText"/>
        <w:spacing w:before="120" w:after="0"/>
        <w:rPr>
          <w:lang w:val="el" w:eastAsia="el"/>
        </w:rPr>
      </w:pPr>
      <w:r>
        <w:rPr>
          <w:b/>
          <w:bCs/>
          <w:lang w:val="el" w:eastAsia="el"/>
        </w:rPr>
        <w:t>1.</w:t>
      </w:r>
      <w:r>
        <w:rPr>
          <w:lang w:val="el" w:eastAsia="el"/>
        </w:rPr>
        <w:t xml:space="preserve"> Παρακολούθηση και επαλήθευση</w:t>
      </w:r>
    </w:p>
    <w:p>
      <w:pPr>
        <w:spacing w:before="240" w:after="240"/>
        <w:rPr>
          <w:lang w:val="el" w:eastAsia="el"/>
        </w:rPr>
      </w:pPr>
      <w:r>
        <w:rPr>
          <w:lang w:val="el" w:eastAsia="el"/>
        </w:rPr>
        <w:t>H παρακολούθηση και επαλήθευση - επιβεβαίωση της υλοποίησης της Επαγγελματικής Κατάρτισης γίνεται από τη Δ.ΥΠ.Α. και την Ειδική Υπηρεσία Συντονισμού του Ταμείου Ανάκαμψης, σύμφωνα με την ισχύουσα νομοθεσία, τους όρους της παρούσας απόφασης του Δ.Σ της Δ.ΥΠ.Α. και της εκάστοτε Πρόσκλησης. Επαληθεύσεις, επίσης είναι δυνατόν να διενεργηθούν από τα υπόλοιπα αρμόδια προς τούτο εθνικά ή κοινοτικά όργανα, σύμφωνα με το ισχύον θεσμικό πλαίσιο. Η επαλήθευση μπορεί να είναι επιτόπια ή ηλεκτρονική ή/και διοικητική και να πραγματοποιηθεί είτε κατά τη διάρκεια υλοποίησης, είτε μετά την ολοκλήρωση κάθε προγράμματος Επαγγελματικής κατάρτισης, για να επιβεβαιώσει:</w:t>
      </w:r>
    </w:p>
    <w:p>
      <w:pPr>
        <w:pStyle w:val="StructureList1"/>
        <w:spacing w:before="120" w:after="0"/>
        <w:rPr>
          <w:lang w:val="el" w:eastAsia="el"/>
        </w:rPr>
      </w:pPr>
      <w:r>
        <w:rPr>
          <w:lang w:val="el" w:eastAsia="el"/>
        </w:rPr>
        <w:t>α)</w:t>
      </w:r>
      <w:r>
        <w:rPr>
          <w:lang w:val="en" w:eastAsia="en"/>
        </w:rPr>
        <w:tab/>
      </w:r>
      <w:r>
        <w:rPr>
          <w:lang w:val="el" w:eastAsia="el"/>
        </w:rPr>
        <w:t>Την τήρηση των όρων συμμετοχής στο πρόγραμμα, β) την τήρηση των όρων παροχής της κατάρτισης, καθώς και των όρων και προϋποθέσεων εφαρμογής του συστήματος επιταγών κατάρτισης, σύμφωνα με την παρούσα,</w:t>
      </w:r>
    </w:p>
    <w:p>
      <w:pPr>
        <w:pStyle w:val="StructureList1"/>
        <w:spacing w:before="120" w:after="0"/>
        <w:rPr>
          <w:lang w:val="el" w:eastAsia="el"/>
        </w:rPr>
      </w:pPr>
      <w:r>
        <w:rPr>
          <w:lang w:val="el" w:eastAsia="el"/>
        </w:rPr>
        <w:t>γ)</w:t>
      </w:r>
      <w:r>
        <w:rPr>
          <w:lang w:val="en" w:eastAsia="en"/>
        </w:rPr>
        <w:tab/>
      </w:r>
      <w:r>
        <w:rPr>
          <w:lang w:val="el" w:eastAsia="el"/>
        </w:rPr>
        <w:t>την ορθή υλοποίηση του φυσικού και οικονομικού αντικειμένου,</w:t>
      </w:r>
    </w:p>
    <w:p>
      <w:pPr>
        <w:pStyle w:val="StructureList1"/>
        <w:spacing w:before="120" w:after="0"/>
        <w:rPr>
          <w:lang w:val="el" w:eastAsia="el"/>
        </w:rPr>
      </w:pPr>
      <w:r>
        <w:rPr>
          <w:lang w:val="el" w:eastAsia="el"/>
        </w:rPr>
        <w:t>δ)</w:t>
      </w:r>
      <w:r>
        <w:rPr>
          <w:lang w:val="en" w:eastAsia="en"/>
        </w:rPr>
        <w:tab/>
      </w:r>
      <w:r>
        <w:rPr>
          <w:lang w:val="el" w:eastAsia="el"/>
        </w:rPr>
        <w:t>την αξιοπιστία και την ακρίβεια των πληροφοριών που δηλώνονται από τους παρόχους κατάρτισης,</w:t>
      </w:r>
    </w:p>
    <w:p>
      <w:pPr>
        <w:pStyle w:val="StructureList1"/>
        <w:spacing w:before="120" w:after="0"/>
        <w:rPr>
          <w:lang w:val="el" w:eastAsia="el"/>
        </w:rPr>
      </w:pPr>
      <w:r>
        <w:rPr>
          <w:lang w:val="el" w:eastAsia="el"/>
        </w:rPr>
        <w:t>ε)</w:t>
      </w:r>
      <w:r>
        <w:rPr>
          <w:lang w:val="en" w:eastAsia="en"/>
        </w:rPr>
        <w:tab/>
      </w:r>
      <w:r>
        <w:rPr>
          <w:lang w:val="el" w:eastAsia="el"/>
        </w:rPr>
        <w:t>την τήρηση των κανόνων πληροφόρησης και δημοσιότητας, σύμφωνα με τις ισχύουσες διατάξεις.</w:t>
      </w:r>
    </w:p>
    <w:p>
      <w:pPr>
        <w:spacing w:before="240" w:after="240"/>
        <w:rPr>
          <w:lang w:val="el" w:eastAsia="el"/>
        </w:rPr>
      </w:pPr>
      <w:r>
        <w:rPr>
          <w:lang w:val="el" w:eastAsia="el"/>
        </w:rPr>
        <w:t>Για κάθε επαλήθευση που πραγματοποιείται από το/ τα αρμόδιο/α όργανο/α, συντάσσεται Έκθεση και Αποτέλεσμα Επαλήθευσης, τα οποία κοινοποιούνται στον πάροχο κατάρτισης, μέσω της ηλεκτρονικής εφαρμογής του έργου σύμφωνα με τις κείμενες διατάξεις. Σε περίπτωση που διαπιστωθεί μη ορθή ή πλημμελής υλοποίηση των προγραμμάτων κατάρτισης με βάση τους όρους της εκάστοτε Πρόσκλησης, το αρμόδιο όργανο επαλήθευσης είναι δυνατό να επιβάλει κυρώσεις από σύσταση, έως ακύρωση μέρους ή του συνόλου της χρηματοδότησης, μέσω της επιταγής κατάρτισης. Σε ειδικές περιπτώσεις, η Δ.ΥΠ.Α. δύναται να προβεί σε αυτόματο αποκλεισμό του παρόχου από το μητρώο παρόχων ή και από συμμετοχή σε επόμενες Προσκλήσεις για έργα που χρηματοδοτούνται από το Ταμείο Ανάκαμψης. Ο πάροχος έχει δικαίωμα υποβολής τυχόν αντιρρήσεων επί του αποτελέσματος της επαλήθευσης, σύμφωνα με το άρθρο 6 του ν. 2690/1999 (Α’ 45), όπως ισχύει.</w:t>
      </w:r>
    </w:p>
    <w:p>
      <w:pPr>
        <w:spacing w:before="240" w:after="240"/>
        <w:rPr>
          <w:lang w:val="el" w:eastAsia="el"/>
        </w:rPr>
      </w:pPr>
      <w:r>
        <w:rPr>
          <w:lang w:val="el" w:eastAsia="el"/>
        </w:rPr>
        <w:t>Για την υλοποίηση προγραμμάτων τηλεκατάρτισης, ο πάροχος υποχρεούται από την πρόσκληση/προκήρυξη της Δ.ΥΠ.Α. να παρέχει δικαιώματα χρηστών του Ολοκληρωμένου Συστήματος Τηλεκατάρτισης (Ο.Σ.Τ.Κ.) στους αρμόδιους ελεγκτές που ορίζει η Δ.ΥΠ.Α., ώστε αυτοί να μπορούν να διενεργούν επαληθεύσεις εξ αποστάσεως.</w:t>
      </w:r>
    </w:p>
    <w:p>
      <w:pPr>
        <w:spacing w:before="240" w:after="240"/>
        <w:rPr>
          <w:lang w:val="el" w:eastAsia="el"/>
        </w:rPr>
      </w:pPr>
      <w:r>
        <w:rPr>
          <w:lang w:val="el" w:eastAsia="el"/>
        </w:rPr>
        <w:t>Η πραγματοποίηση μιας δαπάνης πρέπει να τηρεί όλους τους κανόνες και να διασφαλίζει τη διαδρομή ελέγχου, σε κάθε χρονική στιγμή.</w:t>
      </w:r>
    </w:p>
    <w:p>
      <w:pPr>
        <w:spacing w:before="240" w:after="240"/>
        <w:rPr>
          <w:lang w:val="el" w:eastAsia="el"/>
        </w:rPr>
      </w:pPr>
      <w:r>
        <w:rPr>
          <w:lang w:val="el" w:eastAsia="el"/>
        </w:rPr>
        <w:t>Τα αρμόδια όργανα, εφόσον έχουν σοβαρές ενδείξεις για την ύπαρξη παραβάσεων εθνικού ή κοινοτικού δικαίου προβαίνουν στη διενέργεια έκτακτης επιτόπιας επαλήθευσης, ενημερώνουν τις αρμόδιες αρχές και όπου απαιτείται ζητούν την αναστολή χρηματοδότησης του έργου.</w:t>
      </w:r>
    </w:p>
    <w:p>
      <w:pPr>
        <w:pStyle w:val="MainText"/>
        <w:spacing w:before="120" w:after="0"/>
        <w:rPr>
          <w:lang w:val="el" w:eastAsia="el"/>
        </w:rPr>
      </w:pPr>
      <w:r>
        <w:rPr>
          <w:b/>
          <w:bCs/>
          <w:lang w:val="el" w:eastAsia="el"/>
        </w:rPr>
        <w:t>2.</w:t>
      </w:r>
      <w:r>
        <w:rPr>
          <w:lang w:val="el" w:eastAsia="el"/>
        </w:rPr>
        <w:t xml:space="preserve"> Σύνταξη έκθεσης επαλήθευσης/κοινοποίηση - υποβολή αντιρρήσεων</w:t>
      </w:r>
    </w:p>
    <w:p>
      <w:pPr>
        <w:pStyle w:val="MainText"/>
        <w:spacing w:before="120" w:after="0"/>
        <w:rPr>
          <w:lang w:val="el" w:eastAsia="el"/>
        </w:rPr>
      </w:pPr>
      <w:r>
        <w:rPr>
          <w:b/>
          <w:bCs/>
          <w:lang w:val="el" w:eastAsia="el"/>
        </w:rPr>
        <w:t>2.1.</w:t>
      </w:r>
      <w:r>
        <w:rPr>
          <w:lang w:val="el" w:eastAsia="el"/>
        </w:rPr>
        <w:t xml:space="preserve"> Μετά την ολοκλήρωση της επιτόπιας ή ηλεκτρονικής ή/και διοικητικής επαλήθευσης και τη λήψη συμπληρωματικών στοιχείων εκ μέρους του Παρόχου, συντάσσεται από την Υπηρεσία εντός τριάντα (30) ημερολογιακών ημερών σχετική έκθεση επαλήθευσης, η οποία περιλαμβάνει σαφή και τεκμηριωμένη ανάλυση των τυχόν διαπιστωθέντων προβλημάτων και των συνεπειών τους. Στην περίπτωση που, κατά τον έλεγχο, διαπιστώνεται παρατυπία ή αχρεωστήτως ή παράνομη καταβολή ποσών σε φυσικά ή νομικά πρόσωπα, αυτές αναφέρονται στην ανωτέρω έκθεση και προτείνεται η επιβολή των κυρώσεων που αναφέρονται στην παρούσα απόφαση και στην εκάστοτε πρόσκληση. Εφόσον η παρατυπία αφορά σε δαπάνες για τις οποίες δεν έχει καταβληθεί η δημόσια συνεισφορά τα ποσά που περικόπτονται αφαιρούνται από τη χρηματοδότηση.</w:t>
      </w:r>
    </w:p>
    <w:p>
      <w:pPr>
        <w:pStyle w:val="MainText"/>
        <w:spacing w:before="120" w:after="0"/>
        <w:rPr>
          <w:lang w:val="el" w:eastAsia="el"/>
        </w:rPr>
      </w:pPr>
      <w:r>
        <w:rPr>
          <w:b/>
          <w:bCs/>
          <w:lang w:val="el" w:eastAsia="el"/>
        </w:rPr>
        <w:t>2.2.</w:t>
      </w:r>
      <w:r>
        <w:rPr>
          <w:lang w:val="el" w:eastAsia="el"/>
        </w:rPr>
        <w:t xml:space="preserve"> Η έκθεση επαλήθευσης κοινοποιείται από τη Δ.ΥΠ.Α., μέσω του Π.Σ. του προγράμματος, στον ελεγχόμενο φορέα εντός 20 (είκοσι) ημερολογιακών ημερών.</w:t>
      </w:r>
    </w:p>
    <w:p>
      <w:pPr>
        <w:pStyle w:val="MainText"/>
        <w:spacing w:before="120" w:after="0"/>
        <w:rPr>
          <w:lang w:val="el" w:eastAsia="el"/>
        </w:rPr>
      </w:pPr>
      <w:r>
        <w:rPr>
          <w:b/>
          <w:bCs/>
          <w:lang w:val="el" w:eastAsia="el"/>
        </w:rPr>
        <w:t>2.3.</w:t>
      </w:r>
      <w:r>
        <w:rPr>
          <w:lang w:val="el" w:eastAsia="el"/>
        </w:rPr>
        <w:t xml:space="preserve"> Ο ελεγχθείς φορέας μπορεί εντός αποκλειστικής προθεσμίας τριών (3) εργάσιμων ημερών από την κοινοποίηση σε αυτόν της έκθεσης επαλήθευσης, να υποβάλλει στη Δ.ΥΠ.Α, ηλεκτρονικά μέσω του Π.Σ. του προγράμματος, τυχόν αντιρρήσεις του.</w:t>
      </w:r>
    </w:p>
    <w:p>
      <w:pPr>
        <w:pStyle w:val="MainText"/>
        <w:spacing w:before="120" w:after="0"/>
        <w:rPr>
          <w:lang w:val="el" w:eastAsia="el"/>
        </w:rPr>
      </w:pPr>
      <w:r>
        <w:rPr>
          <w:b/>
          <w:bCs/>
          <w:lang w:val="el" w:eastAsia="el"/>
        </w:rPr>
        <w:t>2.4.</w:t>
      </w:r>
      <w:r>
        <w:rPr>
          <w:lang w:val="el" w:eastAsia="el"/>
        </w:rPr>
        <w:t xml:space="preserve"> Οι αντιρρήσεις εξετάζονται από Πενταμελή (5μελή) επιτροπή που ορίζεται με απόφαση του Διοικητή της Δ.ΥΠ.Α., εντός προθεσμίας τριάντα (30) ημερολογιακών ημερών από την υποβολή τους, η οποία εισηγείται στον Διοικητή για την έκδοση απόφασης επί των αντιρρήσεων, αρμοδίως. Εάν παρέλθει άπρακτη η εν λόγω προθεσμία τεκμαίρεται η σιωπηρή απόρριψη των αντιρρήσεων. Σε κάθε περίπτωση που απαιτείται περαιτέρω διερεύνηση, προκειμένου να ληφθεί απόφαση για το βάσιμο ή μη των αντιρρήσεων που υποβλήθηκαν, διενεργείται συμπληρωματικός έλεγχος. Η σχετική απόφαση επί των αντιρρήσεων στην περίπτωση αυτή ολοκληρώνεται εντός προθεσμίας δέκα (10) ημερολογιακών ημερών από την ημερομηνία της διενέργειας της συμπληρωματικής επαλήθευσης και τη λήψη τυχόν πρόσθετων στοιχείων.</w:t>
      </w:r>
    </w:p>
    <w:p>
      <w:pPr>
        <w:pStyle w:val="MainText"/>
        <w:spacing w:before="120" w:after="0"/>
        <w:rPr>
          <w:lang w:val="el" w:eastAsia="el"/>
        </w:rPr>
      </w:pPr>
      <w:r>
        <w:rPr>
          <w:b/>
          <w:bCs/>
          <w:lang w:val="el" w:eastAsia="el"/>
        </w:rPr>
        <w:t>2.5.</w:t>
      </w:r>
      <w:r>
        <w:rPr>
          <w:lang w:val="el" w:eastAsia="el"/>
        </w:rPr>
        <w:t xml:space="preserve"> Μετά την εξέταση των αντιρρήσεων του ελεγχόμενου φορέα, το πόρισμα της έκθεσης επιτόπιας, ηλεκτρονικής ή/και διοικητικής επαλήθευσης οριστικοποιείται και η υπηρεσία προβαίνει στις απαραίτητες ενέργειες.</w:t>
      </w:r>
    </w:p>
    <w:p>
      <w:pPr>
        <w:pStyle w:val="MainText"/>
        <w:spacing w:before="120" w:after="0"/>
        <w:rPr>
          <w:lang w:val="el" w:eastAsia="el"/>
        </w:rPr>
      </w:pPr>
      <w:r>
        <w:rPr>
          <w:b/>
          <w:bCs/>
          <w:lang w:val="el" w:eastAsia="el"/>
        </w:rPr>
        <w:t>3.</w:t>
      </w:r>
      <w:r>
        <w:rPr>
          <w:lang w:val="el" w:eastAsia="el"/>
        </w:rPr>
        <w:t xml:space="preserve"> Καθορισμός κατηγοριών παρατυπιών/παραβάσεων</w:t>
      </w:r>
    </w:p>
    <w:p>
      <w:pPr>
        <w:pStyle w:val="MainText"/>
        <w:spacing w:before="120" w:after="0"/>
        <w:rPr>
          <w:lang w:val="el" w:eastAsia="el"/>
        </w:rPr>
      </w:pPr>
      <w:r>
        <w:rPr>
          <w:b/>
          <w:bCs/>
          <w:lang w:val="el" w:eastAsia="el"/>
        </w:rPr>
        <w:t>3.1</w:t>
      </w:r>
      <w:r>
        <w:rPr>
          <w:lang w:val="el" w:eastAsia="el"/>
        </w:rPr>
        <w:t xml:space="preserve"> . ΚΑΤΗΓΟΡΙΑ 1:</w:t>
      </w:r>
    </w:p>
    <w:p>
      <w:pPr>
        <w:spacing w:before="240" w:after="240"/>
        <w:rPr>
          <w:lang w:val="el" w:eastAsia="el"/>
        </w:rPr>
      </w:pPr>
      <w:r>
        <w:rPr>
          <w:lang w:val="el" w:eastAsia="el"/>
        </w:rPr>
        <w:t>Παρατυπίες/παραβάσεις που αφορούν στα δικαιολογητικά των ωφελούμενων</w:t>
      </w:r>
    </w:p>
    <w:p>
      <w:pPr>
        <w:pStyle w:val="MainText"/>
        <w:spacing w:before="120" w:after="0"/>
        <w:rPr>
          <w:lang w:val="el" w:eastAsia="el"/>
        </w:rPr>
      </w:pPr>
      <w:r>
        <w:rPr>
          <w:b/>
          <w:bCs/>
          <w:lang w:val="el" w:eastAsia="el"/>
        </w:rPr>
        <w:t>3.1.1.</w:t>
      </w:r>
      <w:r>
        <w:rPr>
          <w:lang w:val="el" w:eastAsia="el"/>
        </w:rPr>
        <w:t xml:space="preserve"> Εάν διαπιστωθεί έλλειψη δικαιολογητικού ή άλλου εγγράφου προβλεπόμενου υποχρεωτικά στη σχετική Πρόσκληση ή τα ήδη προσκομισθέντα εμφανίζουν ελλείψεις συνεπεία των οποίων δεν πιστοποιείται το δικαίωμα συμμετοχής και παρ’ όλα αυτά ο πάροχος έχει προβεί στην ενεργοποίηση της επιταγής κατάρτισης, τότε η συμμετοχή του ωφελούμενου θεωρείται άκυρη, ο ωφελούμενος διαγράφεται από το μητρώο ωφελουμένων και η επιταγή κατάρτισης που του αντιστοιχεί περικόπτεται. Στην περίπτωση αυτή περικόπτεται επίσης το 100% του ποσού της επιταγής κατάρτισης του παρόχου, που αντιστοιχεί στον μη επιλέξιμο ωφελούμενο.</w:t>
      </w:r>
    </w:p>
    <w:p>
      <w:pPr>
        <w:pStyle w:val="MainText"/>
        <w:spacing w:before="120" w:after="0"/>
        <w:rPr>
          <w:lang w:val="el" w:eastAsia="el"/>
        </w:rPr>
      </w:pPr>
      <w:r>
        <w:rPr>
          <w:b/>
          <w:bCs/>
          <w:lang w:val="el" w:eastAsia="el"/>
        </w:rPr>
        <w:t>3.1.2.</w:t>
      </w:r>
      <w:r>
        <w:rPr>
          <w:lang w:val="el" w:eastAsia="el"/>
        </w:rPr>
        <w:t xml:space="preserve"> Σε περίπτωση που διαπιστωθεί κατ’ εξακολούθηση παρατυπία από κάποιον πάροχο κατάρτισης, όσον αφορά τον έλεγχο των δικαιολογητικών πριν από τη σύναψη σύμβασης με ωφελούμενο, κατά τα οριζόμενα στην Πρόσκληση, τότε ο δικαιούχος/αναθέτουσα αρχή δύναται να επιβάλλει τη διαγραφή του παρόχου από το Μητρώο Παρόχων της δράσης ή/και τον αποκλεισμό του από επόμενη Δράση.</w:t>
      </w:r>
    </w:p>
    <w:p>
      <w:pPr>
        <w:pStyle w:val="MainText"/>
        <w:spacing w:before="120" w:after="0"/>
        <w:rPr>
          <w:lang w:val="el" w:eastAsia="el"/>
        </w:rPr>
      </w:pPr>
      <w:r>
        <w:rPr>
          <w:b/>
          <w:bCs/>
          <w:lang w:val="el" w:eastAsia="el"/>
        </w:rPr>
        <w:t>3.2</w:t>
      </w:r>
      <w:r>
        <w:rPr>
          <w:lang w:val="el" w:eastAsia="el"/>
        </w:rPr>
        <w:t xml:space="preserve"> ΚΑΤΗΓΟΡΙΑ 2:</w:t>
      </w:r>
    </w:p>
    <w:p>
      <w:pPr>
        <w:spacing w:before="240" w:after="240"/>
        <w:rPr>
          <w:lang w:val="el" w:eastAsia="el"/>
        </w:rPr>
      </w:pPr>
      <w:r>
        <w:rPr>
          <w:lang w:val="el" w:eastAsia="el"/>
        </w:rPr>
        <w:t>Παρατυπίες/παραβάσεις που αφορούν στους εκπαιδευτές</w:t>
      </w:r>
    </w:p>
    <w:p>
      <w:pPr>
        <w:pStyle w:val="MainText"/>
        <w:spacing w:before="120" w:after="0"/>
        <w:rPr>
          <w:lang w:val="el" w:eastAsia="el"/>
        </w:rPr>
      </w:pPr>
      <w:r>
        <w:rPr>
          <w:b/>
          <w:bCs/>
          <w:lang w:val="el" w:eastAsia="el"/>
        </w:rPr>
        <w:t>3.2.1</w:t>
      </w:r>
      <w:r>
        <w:rPr>
          <w:lang w:val="el" w:eastAsia="el"/>
        </w:rPr>
        <w:t xml:space="preserve"> Σε περίπτωση που διαπιστωθεί η απασχόληση εκπαιδευτή (τακτικού ή αναπληρωτή) μη πιστοποιημένου από τον Ε.Ο.Π.Π.Ε.Π ή από τους λοιπούς φορείς που αναφέρονται στο άρθρο 13 της παρούσας, ή σύμφωνα με τα προβλεπόμενα στην παρούσα για τα Κ.Ε.Δι. Βι.Μ. των Α.Ε.Ι. στην ειδικότητα που προβλέπεται για τη συγκεκριμένη εκπαιδευτική ενότητα, τότε επιβάλλεται περικοπή της αμοιβής του παρόχου στο τμήμα, ανάλογη με τις ώρες που δίδαξε ο εκπαιδευτής.</w:t>
      </w:r>
    </w:p>
    <w:p>
      <w:pPr>
        <w:pStyle w:val="MainText"/>
        <w:spacing w:before="120" w:after="0"/>
        <w:rPr>
          <w:lang w:val="el" w:eastAsia="el"/>
        </w:rPr>
      </w:pPr>
      <w:r>
        <w:rPr>
          <w:b/>
          <w:bCs/>
          <w:lang w:val="el" w:eastAsia="el"/>
        </w:rPr>
        <w:t>3.2.2.</w:t>
      </w:r>
      <w:r>
        <w:rPr>
          <w:lang w:val="el" w:eastAsia="el"/>
        </w:rPr>
        <w:t xml:space="preserve"> Σε περίπτωση που διαπιστωθεί η απασχόληση εκπαιδευτή, ο οποίος εμπίπτει στην εξαίρεση που προβλέπεται στην παρούσα και δεν έχει δοθεί η σύμφωνη γνώμη του Ε.Ο.Π.Π.Ε.Π., τότε τάσσεται προθεσμία στον πάροχο για την εξασφάλιση της σύμφωνης γνώμης από τον Ε.Ο.Π.Π.Ε.Π. μέχρι την υποβολή της αίτησης πληρωμής του, με την επιφύλαξη του εκάστοτε ισχύοντος θεσμικού πλαισίου. Στην περίπτωση άπρακτης της προθεσμίας, επιβάλλεται περικοπή της αμοιβής της κατάρτισης του παρόχου στο τμήμα, ανάλογη με τις ώρες που δίδαξε ο εκπαιδευτής.</w:t>
      </w:r>
    </w:p>
    <w:p>
      <w:pPr>
        <w:pStyle w:val="MainText"/>
        <w:spacing w:before="120" w:after="0"/>
        <w:rPr>
          <w:lang w:val="el" w:eastAsia="el"/>
        </w:rPr>
      </w:pPr>
      <w:r>
        <w:rPr>
          <w:b/>
          <w:bCs/>
          <w:lang w:val="el" w:eastAsia="el"/>
        </w:rPr>
        <w:t>3.2.3.</w:t>
      </w:r>
      <w:r>
        <w:rPr>
          <w:lang w:val="el" w:eastAsia="el"/>
        </w:rPr>
        <w:t xml:space="preserve"> Σε περίπτωση που διαπιστωθεί ότι σε κάποια εκπαιδευτική ενότητα δίδαξε άλλος εκπαιδευτής από τον δηλωθέντα τακτικό εκπαιδευτή ή τον αναπληρωτή του, χωρίς να υπάρχει σχετική έγκαιρη δήλωση της αλλαγής αυτής στην ιστοσελίδα του έργου, τότε επιβάλλεται περικοπή της αμοιβής του παρόχου στο τμήμα ανάλογη με τις ώρες που δίδαξε ο εκπαιδευτής.</w:t>
      </w:r>
    </w:p>
    <w:p>
      <w:pPr>
        <w:pStyle w:val="MainText"/>
        <w:spacing w:before="120" w:after="0"/>
        <w:rPr>
          <w:lang w:val="el" w:eastAsia="el"/>
        </w:rPr>
      </w:pPr>
      <w:r>
        <w:rPr>
          <w:b/>
          <w:bCs/>
          <w:lang w:val="el" w:eastAsia="el"/>
        </w:rPr>
        <w:t>3.2.4.</w:t>
      </w:r>
      <w:r>
        <w:rPr>
          <w:lang w:val="el" w:eastAsia="el"/>
        </w:rPr>
        <w:t xml:space="preserve"> Σε περίπτωση που διαπιστωθεί η απασχόληση εκπαιδευτή που η κύρια απασχόλησή του είναι στον δημόσιο τομέα και δεν έχει προσκομίσει την απαιτούμενη από το άρθρο 31 του ν. 3528/2007 άδεια άσκησης ιδιωτικού έργου που εκδίδεται από το αρμόδιο όργανο του φορέα του, τότε επιβάλλεται περικοπή της αμοιβής του παρόχου, στο τμήμα, ανάλογη με τις ώρες που δίδαξε ο εκπαιδευτής.</w:t>
      </w:r>
    </w:p>
    <w:p>
      <w:pPr>
        <w:pStyle w:val="MainText"/>
        <w:spacing w:before="120" w:after="0"/>
        <w:rPr>
          <w:lang w:val="el" w:eastAsia="el"/>
        </w:rPr>
      </w:pPr>
      <w:r>
        <w:rPr>
          <w:b/>
          <w:bCs/>
          <w:lang w:val="el" w:eastAsia="el"/>
        </w:rPr>
        <w:t>3.3</w:t>
      </w:r>
      <w:r>
        <w:rPr>
          <w:lang w:val="el" w:eastAsia="el"/>
        </w:rPr>
        <w:t xml:space="preserve"> ΚΑΤΗΓΟΡΙΑ 3:</w:t>
      </w:r>
    </w:p>
    <w:p>
      <w:pPr>
        <w:spacing w:before="240" w:after="240"/>
        <w:rPr>
          <w:lang w:val="el" w:eastAsia="el"/>
        </w:rPr>
      </w:pPr>
      <w:r>
        <w:rPr>
          <w:lang w:val="el" w:eastAsia="el"/>
        </w:rPr>
        <w:t>Παρατυπίες/παραβάσεις που αφορούν την υλοποίηση των προγραμμάτων, στο ωρολόγιο πρόγραμμα κατάρτισης, στα παρουσιολόγια και στις αξιολογήσεις.</w:t>
      </w:r>
    </w:p>
    <w:p>
      <w:pPr>
        <w:pStyle w:val="MainText"/>
        <w:spacing w:before="120" w:after="0"/>
        <w:rPr>
          <w:lang w:val="el" w:eastAsia="el"/>
        </w:rPr>
      </w:pPr>
      <w:r>
        <w:rPr>
          <w:b/>
          <w:bCs/>
          <w:lang w:val="el" w:eastAsia="el"/>
        </w:rPr>
        <w:t>3.3.1</w:t>
      </w:r>
      <w:r>
        <w:rPr>
          <w:lang w:val="el" w:eastAsia="el"/>
        </w:rPr>
        <w:t xml:space="preserve"> Στην περίπτωση που διαπιστωθεί ότι ο πάροχος κατάρτισης δεν υλοποίησε πρόγραμμα ενώ είχε συμπληρωθεί ο ελάχιστος αριθμός συμμετοχών (5), τότε επιβάλλεται περικοπή 5% επί της συνολικής αμοιβής του παρόχου για το παρόν έργο.</w:t>
      </w:r>
    </w:p>
    <w:p>
      <w:pPr>
        <w:pStyle w:val="MainText"/>
        <w:spacing w:before="120" w:after="0"/>
        <w:rPr>
          <w:lang w:val="el" w:eastAsia="el"/>
        </w:rPr>
      </w:pPr>
      <w:r>
        <w:rPr>
          <w:b/>
          <w:bCs/>
          <w:lang w:val="el" w:eastAsia="el"/>
        </w:rPr>
        <w:t>3.3.2</w:t>
      </w:r>
      <w:r>
        <w:rPr>
          <w:lang w:val="el" w:eastAsia="el"/>
        </w:rPr>
        <w:t xml:space="preserve"> Στην περίπτωση που διαπιστωθεί ότι οι εκπαιδευτικές ενότητες, που δηλώθηκαν κατά την υποβολή του προγράμματος, δεν διδάχθηκαν ή ότι δεν τηρήθηκαν οι όροι σχετικά με τον αριθμό των υποχρεωτικών ωρών της δια ζώσης και της σύγχρονης τηλεκατάρτισης, καθώς και η διαδικασία αξιολόγησης για το σύνολο της κατάρτισης (δια ζώσης, σύγχρονης και ασύγχρονης τηλεκατάρτισης) επιβάλλεται περικοπή, στην αμοιβή του παρόχου για το σύνολο του συγκεκριμένου τμήματος.</w:t>
      </w:r>
    </w:p>
    <w:p>
      <w:pPr>
        <w:pStyle w:val="MainText"/>
        <w:spacing w:before="120" w:after="0"/>
        <w:rPr>
          <w:lang w:val="el" w:eastAsia="el"/>
        </w:rPr>
      </w:pPr>
      <w:r>
        <w:rPr>
          <w:b/>
          <w:bCs/>
          <w:lang w:val="el" w:eastAsia="el"/>
        </w:rPr>
        <w:t>3.3.3</w:t>
      </w:r>
      <w:r>
        <w:rPr>
          <w:lang w:val="el" w:eastAsia="el"/>
        </w:rPr>
        <w:t xml:space="preserve"> Αν διαπιστωθεί ότι ο πάροχος δεν έχει καταχωρήσει τις απουσίες των ωφελούμενων στη διά ζώσης ή στη σύγχρονη τηλεκατάρτιση, στη σχετική ηλεκτρονική ιστοσελίδα εντός 20’ από την έναρξη του μαθήματος, τότε επιβάλλεται περικοπή 5% επί της αμοιβής του παρόχου για το τμήμα.</w:t>
      </w:r>
    </w:p>
    <w:p>
      <w:pPr>
        <w:pStyle w:val="MainText"/>
        <w:spacing w:before="120" w:after="0"/>
        <w:rPr>
          <w:lang w:val="el" w:eastAsia="el"/>
        </w:rPr>
      </w:pPr>
      <w:r>
        <w:rPr>
          <w:b/>
          <w:bCs/>
          <w:lang w:val="el" w:eastAsia="el"/>
        </w:rPr>
        <w:t>3.3.4</w:t>
      </w:r>
      <w:r>
        <w:rPr>
          <w:lang w:val="el" w:eastAsia="el"/>
        </w:rPr>
        <w:t xml:space="preserve"> Αν διαπιστωθεί αναντιστοιχία μεταξύ της έγγραφης και ηλεκτρονικής μορφής (καταχώρηση στην οικεία ιστοσελίδα) του παρουσιολογίου, τότε επιβάλλεται περικοπή 5% επί της αμοιβής του παρόχου για το συγκεκριμένο τμήμα. (Στην περίπτωση της δια ζώσης εκπαίδευσης, εκτός από την καταχώρηση των απουσιών στην οικεία ιστοσελίδα, ο πάροχος οφείλει να διατηρεί και έντυπα παρουσιολόγια με τις υπογραφές των καταρτιζόμενων και του εκπαιδευτή. Στη περίπτωση της σύγχρονης εξ αποστάσεως εκπαίδευσης εκτός από την καταχώρηση των απουσιών στην οικεία ιστοσελίδα, ο πάροχος οφείλει να διατηρεί αντίγραφο με τα στοιχεία παρουσίας των συμμετεχόντων, όπως αυτά εξάγονται από την πλατφόρμα της εξ αποστάσεως εκπαίδευσης).</w:t>
      </w:r>
    </w:p>
    <w:p>
      <w:pPr>
        <w:pStyle w:val="MainText"/>
        <w:spacing w:before="120" w:after="0"/>
        <w:rPr>
          <w:lang w:val="el" w:eastAsia="el"/>
        </w:rPr>
      </w:pPr>
      <w:r>
        <w:rPr>
          <w:b/>
          <w:bCs/>
          <w:lang w:val="el" w:eastAsia="el"/>
        </w:rPr>
        <w:t>3.4</w:t>
      </w:r>
      <w:r>
        <w:rPr>
          <w:lang w:val="el" w:eastAsia="el"/>
        </w:rPr>
        <w:t xml:space="preserve"> ΚΑΤΗΓΟΡΙΑ 4:</w:t>
      </w:r>
    </w:p>
    <w:p>
      <w:pPr>
        <w:spacing w:before="240" w:after="240"/>
        <w:rPr>
          <w:lang w:val="el" w:eastAsia="el"/>
        </w:rPr>
      </w:pPr>
      <w:r>
        <w:rPr>
          <w:lang w:val="el" w:eastAsia="el"/>
        </w:rPr>
        <w:t>Παρατυπίες/παραβάσεις που αφορούν στο οικονομικό αντικείμενο</w:t>
      </w:r>
    </w:p>
    <w:p>
      <w:pPr>
        <w:pStyle w:val="MainText"/>
        <w:spacing w:before="120" w:after="0"/>
        <w:rPr>
          <w:lang w:val="el" w:eastAsia="el"/>
        </w:rPr>
      </w:pPr>
      <w:r>
        <w:rPr>
          <w:b/>
          <w:bCs/>
          <w:lang w:val="el" w:eastAsia="el"/>
        </w:rPr>
        <w:t>3.4.1</w:t>
      </w:r>
      <w:r>
        <w:rPr>
          <w:lang w:val="el" w:eastAsia="el"/>
        </w:rPr>
        <w:t xml:space="preserve"> Σε περίπτωση που δεν είναι δυνατή η πιστοποίηση από τη Δ.ΥΠ.Α. του οικονομικού αντικειμένου του προγράμματος, λόγω μη προσκόμισης από τον πάροχο των απαιτούμενων απολογιστικών στοιχείων και δικαιολογητικών για την πληρωμή ή αν αυτά υποβληθούν ελλιπή, τίθεται αρχικά εγγράφως ή ηλεκτρονικά μέσω της ειδικής ιστοσελίδας </w:t>
      </w:r>
      <w:hyperlink r:id="rId14" w:history="1">
        <w:r>
          <w:rPr>
            <w:rStyle w:val="Hyperlink"/>
            <w:color w:val="0000EE"/>
            <w:u w:color="0000EE"/>
            <w:lang w:val="el" w:eastAsia="el"/>
          </w:rPr>
          <w:t>www.voucher.gov.gr</w:t>
        </w:r>
      </w:hyperlink>
      <w:r>
        <w:rPr>
          <w:lang w:val="el" w:eastAsia="el"/>
        </w:rPr>
        <w:t>, στον Πάροχο προθεσμία 10 εργάσιμων ημερών για συμμόρφωση. Σε περίπτωση μη συμμόρφωσης εντός της τεθείσας προθεσμίας, επιβάλλεται περικοπή της συνολικής αμοιβής του Προγράμματος του Παρόχου, κατόπιν απόφασης του ΔΣ της Δ.ΥΠ.Α.</w:t>
      </w:r>
    </w:p>
    <w:p>
      <w:pPr>
        <w:pStyle w:val="MainText"/>
        <w:spacing w:before="120" w:after="0"/>
        <w:rPr>
          <w:lang w:val="el" w:eastAsia="el"/>
        </w:rPr>
      </w:pPr>
      <w:r>
        <w:rPr>
          <w:b/>
          <w:bCs/>
          <w:lang w:val="el" w:eastAsia="el"/>
        </w:rPr>
        <w:t>3.4.2</w:t>
      </w:r>
      <w:r>
        <w:rPr>
          <w:lang w:val="el" w:eastAsia="el"/>
        </w:rPr>
        <w:t xml:space="preserve"> Σε περίπτωση που διαπιστωθεί ανάρτηση σύμβασης στην ειδική ιστοσελίδα </w:t>
      </w:r>
      <w:hyperlink r:id="rId15" w:history="1">
        <w:r>
          <w:rPr>
            <w:rStyle w:val="Hyperlink"/>
            <w:color w:val="0000EE"/>
            <w:u w:color="0000EE"/>
            <w:lang w:val="el" w:eastAsia="el"/>
          </w:rPr>
          <w:t>www.voucher.gov.gr</w:t>
        </w:r>
      </w:hyperlink>
      <w:r>
        <w:rPr>
          <w:lang w:val="el" w:eastAsia="el"/>
        </w:rPr>
        <w:t>, μεταξύ των συμβαλλομένων που ορίζει η σχετική Πρόσκληση, η οποία δεν είναι ορθά συμπληρωμένη, ενυπόγραφη και σύμφωνα με τα πρότυπα σύμβασης, τίθεται προθεσμία τριών (3) εργάσιμων ημερών για συμμόρφωση. Σε περίπτωση μη συμμόρφωσης επιβάλλεται στον πάροχο περικοπή του 100% του ποσού της επιταγής κατάρτισης που αντιστοιχεί στον συγκεκριμένο ωφελούμενο για το συγκεκριμένο τμήμα.</w:t>
      </w:r>
    </w:p>
    <w:p>
      <w:pPr>
        <w:pStyle w:val="MainText"/>
        <w:spacing w:before="120" w:after="0"/>
        <w:rPr>
          <w:lang w:val="el" w:eastAsia="el"/>
        </w:rPr>
      </w:pPr>
      <w:r>
        <w:rPr>
          <w:b/>
          <w:bCs/>
          <w:lang w:val="el" w:eastAsia="el"/>
        </w:rPr>
        <w:t>3.4.3</w:t>
      </w:r>
      <w:r>
        <w:rPr>
          <w:lang w:val="el" w:eastAsia="el"/>
        </w:rPr>
        <w:t xml:space="preserve"> Σε περίπτωση που διαπιστωθεί η μη ανάρτηση των συμβάσεων ωφελούμενων και των εκπαιδευτών, στην ειδική ιστοσελίδα και παράλληλα στο TAXISNET (τριμηνιαίο πινάκιο εφορίας) επιβάλλεται περικοπή 20% επί του συνόλου της αμοιβής του παρόχου για το συγκεκριμένο τμήμα.</w:t>
      </w:r>
    </w:p>
    <w:p>
      <w:pPr>
        <w:pStyle w:val="MainText"/>
        <w:spacing w:before="120" w:after="0"/>
        <w:rPr>
          <w:lang w:val="el" w:eastAsia="el"/>
        </w:rPr>
      </w:pPr>
      <w:r>
        <w:rPr>
          <w:b/>
          <w:bCs/>
          <w:lang w:val="el" w:eastAsia="el"/>
        </w:rPr>
        <w:t>3.4.4</w:t>
      </w:r>
      <w:r>
        <w:rPr>
          <w:lang w:val="el" w:eastAsia="el"/>
        </w:rPr>
        <w:t xml:space="preserve"> Αν διαπιστωθεί ότι αποδεδειγμένα δεν έχουν χορηγηθεί εδέσματα και αναψυκτικά/χυμοί/καφέδες στους καταρτιζόμενους, επιβάλλεται περικοπή 10% επί της αμοιβής κατάρτισης του παρόχου για το συγκεκριμένο τμήμα.</w:t>
      </w:r>
    </w:p>
    <w:p>
      <w:pPr>
        <w:pStyle w:val="MainText"/>
        <w:spacing w:before="120" w:after="0"/>
        <w:rPr>
          <w:lang w:val="el" w:eastAsia="el"/>
        </w:rPr>
      </w:pPr>
      <w:r>
        <w:rPr>
          <w:b/>
          <w:bCs/>
          <w:lang w:val="el" w:eastAsia="el"/>
        </w:rPr>
        <w:t>3.5</w:t>
      </w:r>
      <w:r>
        <w:rPr>
          <w:lang w:val="el" w:eastAsia="el"/>
        </w:rPr>
        <w:t xml:space="preserve"> ΚΑΤΗΓΟΡΙΑ 5:</w:t>
      </w:r>
    </w:p>
    <w:p>
      <w:pPr>
        <w:spacing w:before="240" w:after="240"/>
        <w:rPr>
          <w:lang w:val="el" w:eastAsia="el"/>
        </w:rPr>
      </w:pPr>
      <w:r>
        <w:rPr>
          <w:lang w:val="el" w:eastAsia="el"/>
        </w:rPr>
        <w:t>Παρατυπίες/παραβάσεις που αφορούν στην τήρηση των κανόνων προβολής και δημοσιότητας</w:t>
      </w:r>
    </w:p>
    <w:p>
      <w:pPr>
        <w:spacing w:before="240" w:after="240"/>
        <w:rPr>
          <w:lang w:val="el" w:eastAsia="el"/>
        </w:rPr>
      </w:pPr>
      <w:r>
        <w:rPr>
          <w:lang w:val="el" w:eastAsia="el"/>
        </w:rPr>
        <w:t>Στις περιπτώσεις που διαπιστώνεται πλημμελής τήρηση των ενεργειών προβολής και δημοσιότητας κατά την υλοποίηση του προγράμματος κατάρτισης/πιστοποίησης (έντυπα, αφίσες, ανάρτηση στην ιστοσελίδα του παρόχου κ.λπ.), επιβάλλεται περικοπή, κατά περίπτωση, από 10% μέχρι 100% επί της συνολικής αμοιβής του Παρόχου για το συγκεκριμένο πρόγραμμα και κατόπιν σύμφωνης γνώμης της Ειδικής Υπηρεσίας Συντονισμού Ταμείου Ανάκαμψης και μετά από απόφαση του ΔΣ της Δ.ΥΠ.Α.</w:t>
      </w:r>
    </w:p>
    <w:p>
      <w:pPr>
        <w:pStyle w:val="MainText"/>
        <w:spacing w:before="120" w:after="0"/>
        <w:rPr>
          <w:lang w:val="el" w:eastAsia="el"/>
        </w:rPr>
      </w:pPr>
      <w:r>
        <w:rPr>
          <w:b/>
          <w:bCs/>
          <w:lang w:val="el" w:eastAsia="el"/>
        </w:rPr>
        <w:t>3.6</w:t>
      </w:r>
      <w:r>
        <w:rPr>
          <w:lang w:val="el" w:eastAsia="el"/>
        </w:rPr>
        <w:t xml:space="preserve"> ΚΑΤΗΓΟΡΙΑ 6:</w:t>
      </w:r>
    </w:p>
    <w:p>
      <w:pPr>
        <w:spacing w:before="240" w:after="240"/>
        <w:rPr>
          <w:lang w:val="el" w:eastAsia="el"/>
        </w:rPr>
      </w:pPr>
      <w:r>
        <w:rPr>
          <w:lang w:val="el" w:eastAsia="el"/>
        </w:rPr>
        <w:t>Παρατυπίες/παραβάσεις που αφορούν σε υποχρεώσεις του παρόχου που επισύρουν τη μη πληρωμή των προγραμμάτων που υλοποίησε:</w:t>
      </w:r>
    </w:p>
    <w:p>
      <w:pPr>
        <w:spacing w:before="240" w:after="240"/>
        <w:rPr>
          <w:lang w:val="el" w:eastAsia="el"/>
        </w:rPr>
      </w:pPr>
      <w:r>
        <w:rPr>
          <w:lang w:val="el" w:eastAsia="el"/>
        </w:rPr>
        <w:t>Η μη υποβολή από τον πάροχο όλων των απαραίτητων εγγράφων και δικαιολογητικών που απαιτούνται από την Πρόσκληση ή/και η μη τήρηση φακέλου φυσικού ή/και οικονομικού αντικειμένου του προγράμματος, επισύρει την ποινή της μη πληρωμής των προγραμμάτων που υλοποίησε, μετά από απόφαση του ΔΣ της Δ.ΥΠ.Α.</w:t>
      </w:r>
    </w:p>
    <w:p>
      <w:pPr>
        <w:pStyle w:val="MainText"/>
        <w:spacing w:before="120" w:after="0"/>
        <w:rPr>
          <w:lang w:val="el" w:eastAsia="el"/>
        </w:rPr>
      </w:pPr>
      <w:r>
        <w:rPr>
          <w:b/>
          <w:bCs/>
          <w:lang w:val="el" w:eastAsia="el"/>
        </w:rPr>
        <w:t>3.7</w:t>
      </w:r>
      <w:r>
        <w:rPr>
          <w:lang w:val="el" w:eastAsia="el"/>
        </w:rPr>
        <w:t xml:space="preserve"> ΚΑΤΗΓΟΡΙΑ 7:</w:t>
      </w:r>
    </w:p>
    <w:p>
      <w:pPr>
        <w:spacing w:before="240" w:after="240"/>
        <w:rPr>
          <w:lang w:val="el" w:eastAsia="el"/>
        </w:rPr>
      </w:pPr>
      <w:r>
        <w:rPr>
          <w:lang w:val="el" w:eastAsia="el"/>
        </w:rPr>
        <w:t>Παρατυπίες/παραβάσεις που αφορούν σε υποχρεώσεις του παρόχου που επισύρουν την αυτόματη διαγραφή του από το αντίστοιχο μητρώο παρόχων, τη μη αποπληρωμή των προγραμμάτων κατάρτισης και τον αποκλεισμό από επόμενη ή επόμενες Προσκλήσεις/Διαγωνισμούς, μετά από απόφαση του Δ.Σ. της Δ.ΥΠ.Α.</w:t>
      </w:r>
    </w:p>
    <w:p>
      <w:pPr>
        <w:pStyle w:val="MainText"/>
        <w:spacing w:before="120" w:after="0"/>
        <w:rPr>
          <w:lang w:val="el" w:eastAsia="el"/>
        </w:rPr>
      </w:pPr>
      <w:r>
        <w:rPr>
          <w:b/>
          <w:bCs/>
          <w:lang w:val="el" w:eastAsia="el"/>
        </w:rPr>
        <w:t>3.7.1</w:t>
      </w:r>
      <w:r>
        <w:rPr>
          <w:lang w:val="el" w:eastAsia="el"/>
        </w:rPr>
        <w:t xml:space="preserve"> Σε περίπτωση παρεμπόδισης του έργου των αρμοδίων οργάνων επαλήθευσης/ελέγχου ή/και μη χορήγησης στοιχείων ή/και άρνησης ελέγχου.</w:t>
      </w:r>
    </w:p>
    <w:p>
      <w:pPr>
        <w:pStyle w:val="MainText"/>
        <w:spacing w:before="120" w:after="0"/>
        <w:rPr>
          <w:lang w:val="el" w:eastAsia="el"/>
        </w:rPr>
      </w:pPr>
      <w:r>
        <w:rPr>
          <w:b/>
          <w:bCs/>
          <w:lang w:val="el" w:eastAsia="el"/>
        </w:rPr>
        <w:t>3.7.2</w:t>
      </w:r>
      <w:r>
        <w:rPr>
          <w:lang w:val="el" w:eastAsia="el"/>
        </w:rPr>
        <w:t xml:space="preserve"> Σε περίπτωση που διαπιστωθεί η μη διατήρηση των προβλεπόμενων ΕΜΕ για τον πάροχο, ή ότι ο πάροχος δεν διαθέτει το στελεχιακό δυναμικό που προβλέπεται από την εκάστοτε πρόσκληση ένταξης στο αντίστοιχο μητρώο.</w:t>
      </w:r>
    </w:p>
    <w:p>
      <w:pPr>
        <w:pStyle w:val="MainText"/>
        <w:spacing w:before="120" w:after="0"/>
        <w:rPr>
          <w:lang w:val="el" w:eastAsia="el"/>
        </w:rPr>
      </w:pPr>
      <w:r>
        <w:rPr>
          <w:b/>
          <w:bCs/>
          <w:lang w:val="el" w:eastAsia="el"/>
        </w:rPr>
        <w:t>3.8</w:t>
      </w:r>
      <w:r>
        <w:rPr>
          <w:lang w:val="el" w:eastAsia="el"/>
        </w:rPr>
        <w:t xml:space="preserve"> ΚΑΤΗΓΟΡΙΑ 8:</w:t>
      </w:r>
    </w:p>
    <w:p>
      <w:pPr>
        <w:spacing w:before="240" w:after="240"/>
        <w:rPr>
          <w:lang w:val="el" w:eastAsia="el"/>
        </w:rPr>
      </w:pPr>
      <w:r>
        <w:rPr>
          <w:lang w:val="el" w:eastAsia="el"/>
        </w:rPr>
        <w:t>Υποχρέωση τήρησης Νόμων</w:t>
      </w:r>
    </w:p>
    <w:p>
      <w:pPr>
        <w:pStyle w:val="MainText"/>
        <w:spacing w:before="120" w:after="0"/>
        <w:rPr>
          <w:lang w:val="el" w:eastAsia="el"/>
        </w:rPr>
      </w:pPr>
      <w:r>
        <w:rPr>
          <w:b/>
          <w:bCs/>
          <w:lang w:val="el" w:eastAsia="el"/>
        </w:rPr>
        <w:t>3.8.1</w:t>
      </w:r>
      <w:r>
        <w:rPr>
          <w:lang w:val="el" w:eastAsia="el"/>
        </w:rPr>
        <w:t xml:space="preserve"> Οι συμμετέχοντες οφείλουν να συμμορφώνονται με τις διατάξεις των νόμων περί αθέμιτου ανταγωνισμού (ν. 146/1914), περί προστασίας του καταναλωτή (ν. 2251/1994), όπως τροποποιήθηκε και ισχύει), τον νόμο περί προστασίας προσωπικών δεδομένων (ν. 4624/2019) (και συμπληρωματικά τον ν. 2472/1997, ως ισχύει), καθώς και τον Γενικό Κανονισμό 679/2016 (ΕΕ)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spacing w:before="240" w:after="240"/>
        <w:rPr>
          <w:lang w:val="el" w:eastAsia="el"/>
        </w:rPr>
      </w:pPr>
      <w:r>
        <w:rPr>
          <w:lang w:val="el" w:eastAsia="el"/>
        </w:rPr>
        <w:t>Στις περιπτώσεις που διαπιστωθούν σχετικές παραβάσεις εκ μέρους των παρόχων, διαβιβάζονται τα στοιχεία στις αρμόδιες ανεξάρτητες αρχές ήτοι, στην Επιτροπή Ανταγωνισμού/Αρχή Προστασίας Καταναλωτή/Αρχή Προστασίας Προσωπικών Δεδομένων για την περαιτέρω αξιολόγησή τους.</w:t>
      </w:r>
    </w:p>
    <w:p>
      <w:pPr>
        <w:pStyle w:val="MainText"/>
        <w:spacing w:before="120" w:after="0"/>
        <w:rPr>
          <w:lang w:val="el" w:eastAsia="el"/>
        </w:rPr>
      </w:pPr>
      <w:r>
        <w:rPr>
          <w:b/>
          <w:bCs/>
          <w:lang w:val="el" w:eastAsia="el"/>
        </w:rPr>
        <w:t>3.8.2</w:t>
      </w:r>
      <w:r>
        <w:rPr>
          <w:lang w:val="el" w:eastAsia="el"/>
        </w:rPr>
        <w:t xml:space="preserve"> Στην περίπτωση διαπίστωσης από τα παραπάνω αρμόδια όργανα τυχόν παραβάσεων των ως άνω πλαισίων, γνωστοποιείται στη Δ.ΥΠ.Α. και επιβάλλεται η μη πληρωμή του παρόχου για τα προγράμματα που υλοποίησε, η διαγραφή του από το αντίστοιχο μητρώο παρόχων μετά από απόφαση του Δ.Σ. της Δ.ΥΠ.Α. Τα δε στοιχεία δύνανται να διαβιβάζονται στις αρμόδιες δικαστικές και εισαγγελικές αρχές.</w:t>
      </w:r>
    </w:p>
    <w:p>
      <w:pPr>
        <w:pStyle w:val="MainText"/>
        <w:spacing w:before="120" w:after="0"/>
        <w:rPr>
          <w:lang w:val="el" w:eastAsia="el"/>
        </w:rPr>
      </w:pPr>
      <w:r>
        <w:rPr>
          <w:b/>
          <w:bCs/>
          <w:lang w:val="el" w:eastAsia="el"/>
        </w:rPr>
        <w:t>3.9</w:t>
      </w:r>
      <w:r>
        <w:rPr>
          <w:lang w:val="el" w:eastAsia="el"/>
        </w:rPr>
        <w:t xml:space="preserve"> ΚΑΤΗΓΟΡΙΑ 9:</w:t>
      </w:r>
    </w:p>
    <w:p>
      <w:pPr>
        <w:spacing w:before="240" w:after="240"/>
        <w:rPr>
          <w:lang w:val="el" w:eastAsia="el"/>
        </w:rPr>
      </w:pPr>
      <w:r>
        <w:rPr>
          <w:lang w:val="el" w:eastAsia="el"/>
        </w:rPr>
        <w:t>Παρατυπίες/παραβάσεις που αφορούν στην τήρηση λοιπών όρων της εκάστοτε Πρόσκλησης</w:t>
      </w:r>
    </w:p>
    <w:p>
      <w:pPr>
        <w:spacing w:before="240" w:after="240"/>
        <w:rPr>
          <w:lang w:val="el" w:eastAsia="el"/>
        </w:rPr>
      </w:pPr>
      <w:r>
        <w:rPr>
          <w:lang w:val="el" w:eastAsia="el"/>
        </w:rPr>
        <w:t>Σε περίπτωση μη τήρησης λοιπών όρων της εκάστοτε Πρόσκλησης που συνιστούν παράβαση εκ μέρους του Παρόχου και δεν περιγράφονται αναλυτικά στις παραπάνω κατηγορίες, η Δ.ΥΠ.Α., μετά από απόφαση του ΔΣ, δύναται να επιβάλει, αναλόγως της βαρύτητας αυτών, τις κάτωθι κυρώσεις, ήτοι:</w:t>
      </w:r>
    </w:p>
    <w:p>
      <w:pPr>
        <w:spacing w:before="240" w:after="240"/>
        <w:rPr>
          <w:lang w:val="el" w:eastAsia="el"/>
        </w:rPr>
      </w:pPr>
      <w:r>
        <w:rPr>
          <w:lang w:val="el" w:eastAsia="el"/>
        </w:rPr>
        <w:t>i. Σύσταση.</w:t>
      </w:r>
    </w:p>
    <w:p>
      <w:pPr>
        <w:spacing w:before="240" w:after="240"/>
        <w:rPr>
          <w:lang w:val="el" w:eastAsia="el"/>
        </w:rPr>
      </w:pPr>
      <w:r>
        <w:rPr>
          <w:lang w:val="el" w:eastAsia="el"/>
        </w:rPr>
        <w:t>ii. Περικοπή επί της συνολικής αμοιβής του παρόχου κατάρτισης.</w:t>
      </w:r>
    </w:p>
    <w:p>
      <w:pPr>
        <w:spacing w:before="240" w:after="240"/>
        <w:rPr>
          <w:lang w:val="el" w:eastAsia="el"/>
        </w:rPr>
      </w:pPr>
      <w:r>
        <w:rPr>
          <w:lang w:val="el" w:eastAsia="el"/>
        </w:rPr>
        <w:t>iii. Αποκλεισμός από τα μητρώα παρόχων που συστήνονται για τις ανάγκες του παρόντος έργου ή επόμενων έργων που θα υλοποιηθούν στο πλαίσιο του Ταμείου Ανάκαμψης και Ανθεκτικότητας.</w:t>
      </w:r>
    </w:p>
    <w:p>
      <w:pPr>
        <w:spacing w:before="240" w:after="240"/>
        <w:rPr>
          <w:lang w:val="el" w:eastAsia="el"/>
        </w:rPr>
      </w:pPr>
      <w:r>
        <w:rPr>
          <w:lang w:val="el" w:eastAsia="el"/>
        </w:rPr>
        <w:t>Στην περίπτωση επαλήθευσης κατά την οποία επιβάλλεται ποινή και α) το ποσό πληρωμής προς τον πάροχο υπολείπεται του ποσού της επιβληθείσας ποινής ή β) ο πάροχος έχει αποπληρωθεί, τότε εκδίδεται πράξη καταλογισμού με απόφαση του αρμόδιου, κατά περίπτωση, οργάνου. Η Δ.ΥΠ.Α. διαβιβάζει το πόρισμα της εν λόγω επαλήθευσης στην Ειδική Υπηρεσία Συντονισμού Ταμείου Ανάκαμψης.</w:t>
      </w:r>
    </w:p>
    <w:p>
      <w:pPr>
        <w:spacing w:before="240" w:after="240"/>
        <w:rPr>
          <w:lang w:val="el" w:eastAsia="el"/>
        </w:rPr>
      </w:pPr>
      <w:r>
        <w:rPr>
          <w:lang w:val="el" w:eastAsia="el"/>
        </w:rPr>
        <w:t>Αν κατά την υλοποίηση των δράσεων διαπιστωθεί παρατυπία που οφείλεται σε πράξη ή παράλειψη του λήπτη χρηματοδότησης, από την οποία προκύπτει αχρεωστήτως ή παρανόμως καταβληθείσα δαπάνη, αυτή καταλογίζεται σε βάρος του. Η πράξη καταλογισμού εκδίδεται με απόφαση του αρμόδιου, κατά περίπτωση, οργάνου.</w:t>
      </w:r>
    </w:p>
    <w:p>
      <w:pPr>
        <w:spacing w:before="240" w:after="240"/>
        <w:rPr>
          <w:lang w:val="el" w:eastAsia="el"/>
        </w:rPr>
      </w:pPr>
      <w:r>
        <w:rPr>
          <w:lang w:val="el" w:eastAsia="el"/>
        </w:rPr>
        <w:t>Οι περιπτώσεις των παρατυπιών που οφείλονται αποκλειστικά στους παρόχους κατάρτισης και δεν αφορούν τους ωφελούμενους, δεν επιφέρουν περικοπή των εκπαιδευτικών επιδομάτων.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Πληρωμές</w:t>
      </w:r>
    </w:p>
    <w:p>
      <w:pPr>
        <w:pStyle w:val="MainText"/>
        <w:spacing w:before="120" w:after="0"/>
        <w:rPr>
          <w:lang w:val="el" w:eastAsia="el"/>
        </w:rPr>
      </w:pPr>
      <w:r>
        <w:rPr>
          <w:b/>
          <w:bCs/>
          <w:lang w:val="el" w:eastAsia="el"/>
        </w:rPr>
        <w:t>1.</w:t>
      </w:r>
      <w:r>
        <w:rPr>
          <w:lang w:val="el" w:eastAsia="el"/>
        </w:rPr>
        <w:t xml:space="preserve"> Όροι και Τρόπος Πληρωμής</w:t>
      </w:r>
    </w:p>
    <w:p>
      <w:pPr>
        <w:spacing w:before="240" w:after="240"/>
        <w:rPr>
          <w:lang w:val="el" w:eastAsia="el"/>
        </w:rPr>
      </w:pPr>
      <w:r>
        <w:rPr>
          <w:lang w:val="el" w:eastAsia="el"/>
        </w:rPr>
        <w:t>Οι πληρωμές διενεργούνται από τη Δ.ΥΠ.Α., σύμφωνα με την ισχύουσα νομοθεσία, τους όρους και τις διαδικασίες της παρούσας και τις εκάστοτε προσκλήσεις.</w:t>
      </w:r>
    </w:p>
    <w:p>
      <w:pPr>
        <w:spacing w:before="240" w:after="240"/>
        <w:rPr>
          <w:lang w:val="el" w:eastAsia="el"/>
        </w:rPr>
      </w:pPr>
      <w:r>
        <w:rPr>
          <w:lang w:val="el" w:eastAsia="el"/>
        </w:rPr>
        <w:t>Το εκπαιδευτικό επίδομα καταβάλλεται από τη Δ.ΥΠ.Α. στον τραπεζικό λογαριασμό που κάθε ωφελούμενος έχει δηλώσει κατά την υποβολή της «Αίτησης Συμμετοχής» του στη δράση.</w:t>
      </w:r>
    </w:p>
    <w:p>
      <w:pPr>
        <w:spacing w:before="240" w:after="240"/>
        <w:rPr>
          <w:lang w:val="el" w:eastAsia="el"/>
        </w:rPr>
      </w:pPr>
      <w:r>
        <w:rPr>
          <w:lang w:val="el" w:eastAsia="el"/>
        </w:rPr>
        <w:t>Για την καταβολή της αμοιβής των παρόχων κατάρτισης και πιστοποίησης απαιτείται φορολογική και ασφαλιστική ενημερότητα σε ισχύ κατά την ημερομηνία της πληρωμής, η οποία αναζητείται αυτεπάγγελτα από τη Δ.ΥΠ.Α. Η αμοιβή των παρόχων κατάρτισης και πιστοποίησης καταβάλλεται στον τραπεζικό λογαριασμό που κάθε πάροχος έχει δηλώσει κατά την υποβολή της «Αίτησης Συμμετοχής» του στο έργο. Οι ωφελούμενοι και οι πάροχοι ουδεμία άλλη απαίτηση έχουν από τη Δ.ΥΠ.Α., πέραν του ποσού που θα πιστωθεί στους τραπεζικούς τους λογαριασμούς.</w:t>
      </w:r>
    </w:p>
    <w:p>
      <w:pPr>
        <w:pStyle w:val="MainText"/>
        <w:spacing w:before="120" w:after="0"/>
        <w:rPr>
          <w:lang w:val="el" w:eastAsia="el"/>
        </w:rPr>
      </w:pPr>
      <w:r>
        <w:rPr>
          <w:b/>
          <w:bCs/>
          <w:lang w:val="el" w:eastAsia="el"/>
        </w:rPr>
        <w:t>2.</w:t>
      </w:r>
      <w:r>
        <w:rPr>
          <w:lang w:val="el" w:eastAsia="el"/>
        </w:rPr>
        <w:t xml:space="preserve"> Καταβολή του εκπαιδευτικού επιδόματος στους ωφελούμενους</w:t>
      </w:r>
    </w:p>
    <w:p>
      <w:pPr>
        <w:spacing w:before="240" w:after="240"/>
        <w:rPr>
          <w:lang w:val="el" w:eastAsia="el"/>
        </w:rPr>
      </w:pPr>
      <w:r>
        <w:rPr>
          <w:lang w:val="el" w:eastAsia="el"/>
        </w:rPr>
        <w:t>Κάθε ωφελούμενος που ολοκλήρωσε το πρόγραμμα Επαγγελματικής Κατάρτισης και Πιστοποίησης γνώσεων, ικανοτήτων και δεξιοτήτων, σύμφωνα με τους όρους της παρούσας, δικαιούται να λάβει εκπαιδευτικό επίδομα, το οποίο ανέρχεται σε 5 €/ώρα κατάρτισης, μη συμπεριλαμβανομένων των ασφαλιστικών εισφορών. Ο ωφελούμενος απαιτείται να ολοκληρώσει την κατάρτιση και να επιτύχει στις εξετάσεις πιστοποίησης, προκειμένου να λάβει το σύνολο του επιδόματος κατάρτισης.</w:t>
      </w:r>
    </w:p>
    <w:p>
      <w:pPr>
        <w:spacing w:before="240" w:after="240"/>
        <w:rPr>
          <w:lang w:val="el" w:eastAsia="el"/>
        </w:rPr>
      </w:pPr>
      <w:r>
        <w:rPr>
          <w:lang w:val="el" w:eastAsia="el"/>
        </w:rPr>
        <w:t>Ειδικότερα, η καταβολή του εκπαιδευτικού επιδόματος στους ωφελούμενους γίνεται ως εξής:</w:t>
      </w:r>
    </w:p>
    <w:p>
      <w:pPr>
        <w:spacing w:before="240" w:after="240"/>
        <w:rPr>
          <w:lang w:val="el" w:eastAsia="el"/>
        </w:rPr>
      </w:pPr>
      <w:r>
        <w:rPr>
          <w:lang w:val="el" w:eastAsia="el"/>
        </w:rPr>
        <w:t>Μετά την επιτυχή ολοκλήρωση της κατάρτισης και τη συμμετοχή του ωφελούμενου σε εξετάσεις πιστοποίησης (ανεξαρτήτως του αποτελέσματος), ο ωφελούμενος δικαιούται ποσό που αντιστοιχεί στο 70% του συνολικά δικαιούμενου ποσού για το σύνολο των ωρών κατάρτισης του προγράμματος, αφαιρουμένων των απουσιών. Εφόσον επιτύχει στις εξετάσεις πιστοποίησης δικαιούται το 100% του συνολικά δικαιούμενου ποσού για το σύνολο των ωρών κατάρτισης του προγράμματος, αφαιρουμένων των απουσιών.</w:t>
      </w:r>
    </w:p>
    <w:p>
      <w:pPr>
        <w:spacing w:before="240" w:after="240"/>
        <w:rPr>
          <w:lang w:val="el" w:eastAsia="el"/>
        </w:rPr>
      </w:pPr>
      <w:r>
        <w:rPr>
          <w:lang w:val="el" w:eastAsia="el"/>
        </w:rPr>
        <w:t>Η πληρωμή γίνεται άπαξ, μετά την ολοκλήρωση της διαδικασίας κατάρτισης και της διαδικασίας πιστοποίησης και κατόπιν σχετικής ενημέρωσης, από τον Πάροχο Κατάρτισης, μέσω του πληροφοριακού συστήματος. Προϋπόθεση είναι η έκδοση από τον πάροχο κατάρτισης «Βεβαίωσης- Επιτυχούς συμμετοχής στο πρόγραμμα Συνεχιζόμενης Επαγγελματικής Κατάρτισης» και η ενημέρωση για την επιτυχή συμμετοχή του ωφελούμενου στις εξετάσεις πιστοποίησης. Η ενημέρωση της Δ.ΥΠ.Α. τόσο για την ολοκλήρωση του προγράμματος, όσο και για τη συμμετοχή στις εξετάσεις πιστοποίησης και το αποτέλεσμα γίνεται μέσω του πληροφοριακού συστήματος.</w:t>
      </w:r>
    </w:p>
    <w:p>
      <w:pPr>
        <w:pStyle w:val="MainText"/>
        <w:spacing w:before="120" w:after="0"/>
        <w:rPr>
          <w:lang w:val="el" w:eastAsia="el"/>
        </w:rPr>
      </w:pPr>
      <w:r>
        <w:rPr>
          <w:b/>
          <w:bCs/>
          <w:lang w:val="el" w:eastAsia="el"/>
        </w:rPr>
        <w:t>3.</w:t>
      </w:r>
      <w:r>
        <w:rPr>
          <w:lang w:val="el" w:eastAsia="el"/>
        </w:rPr>
        <w:t xml:space="preserve"> Καταβολή του αντιτίμου των Επιταγών Κατάρτισης στους Παρόχους Κατάρτισης Η καταβολή του αντιτίμου των επιταγών κατάρτισης στους παρόχους κατάρτισης, ως αμοιβή για τις υπηρεσίες Επαγγελματικής Κατάρτισης που παρείχαν γίνεται ως εξής:</w:t>
      </w:r>
    </w:p>
    <w:p>
      <w:pPr>
        <w:spacing w:before="240" w:after="240"/>
        <w:rPr>
          <w:lang w:val="el" w:eastAsia="el"/>
        </w:rPr>
      </w:pPr>
      <w:r>
        <w:rPr>
          <w:lang w:val="el" w:eastAsia="el"/>
        </w:rPr>
        <w:t>Κάθε Πάροχος κατάρτισης, δικαιούται να λάβει 4,5 €/ ώρα κατάρτισης, για κάθε καταρτιζόμενο που ολοκλήρωσε επιτυχώς το πρόγραμμα κατάρτισης και συμμετείχε με επιτυχία στις εξετάσεις πιστοποίησης. Η πληρωμή του παρόχου κατάρτισης γίνεται τμηματικά, μετά την ολοκλήρωση της διαδικασίας κατάρτισης και πιστοποίησης και την έκδοση των αποτελεσμάτων, ως εξής:</w:t>
      </w:r>
    </w:p>
    <w:p>
      <w:pPr>
        <w:spacing w:before="240" w:after="240"/>
        <w:rPr>
          <w:lang w:val="el" w:eastAsia="el"/>
        </w:rPr>
      </w:pPr>
      <w:r>
        <w:rPr>
          <w:lang w:val="el" w:eastAsia="el"/>
        </w:rPr>
        <w:t>Α’ Φάση Πληρωμής</w:t>
      </w:r>
    </w:p>
    <w:p>
      <w:pPr>
        <w:spacing w:before="240" w:after="240"/>
        <w:rPr>
          <w:lang w:val="el" w:eastAsia="el"/>
        </w:rPr>
      </w:pPr>
      <w:r>
        <w:rPr>
          <w:lang w:val="el" w:eastAsia="el"/>
        </w:rPr>
        <w:t>Για κάθε ωφελούμενο που ολοκλήρωσε την κατάρτιση και συμμετείχε στις εξετάσεις πιστοποίησης, θα λάβει το 60% του αντιτίμου της Επιταγής Κατάρτισης (Training Voucher), και κατόπιν σχετικής ενημέρωσης του πληροφοριακού συστήματος από τον Πάροχο Κατάρτισης. Για κάθε ωφελούμενο που ολοκλήρωσε την κατάρτιση με επιτυχή συμμετοχή στις εξετάσεις πιστοποίησης, θα λάβει το 75% του αντιτίμου της Επιταγής Κατάρτισης (Training Voucher) και κατόπιν σχετικής ενημέρωσης του πληροφοριακού συστήματος από τον Πάροχο Κατάρτισης.</w:t>
      </w:r>
    </w:p>
    <w:p>
      <w:pPr>
        <w:spacing w:before="240" w:after="240"/>
        <w:rPr>
          <w:lang w:val="el" w:eastAsia="el"/>
        </w:rPr>
      </w:pPr>
      <w:r>
        <w:rPr>
          <w:lang w:val="el" w:eastAsia="el"/>
        </w:rPr>
        <w:t>B’ Φάση Πληρωμής</w:t>
      </w:r>
    </w:p>
    <w:p>
      <w:pPr>
        <w:spacing w:before="240" w:after="240"/>
        <w:rPr>
          <w:lang w:val="el" w:eastAsia="el"/>
        </w:rPr>
      </w:pPr>
      <w:r>
        <w:rPr>
          <w:lang w:val="el" w:eastAsia="el"/>
        </w:rPr>
        <w:t>Για κάθε ωφελούμενο που ολοκλήρωσε την κατάρτιση με επιτυχή συμμετοχή στις εξετάσεις πιστοποίησης και τοποθετήθηκε και συνάφθηκε σύμβαση μισθωτής εξαρτημένης σχέσης εργασίας διάρκειας τουλάχιστον 8 μηνών, λαμβάνει το αναλογούν υπόλοιπο ποσό έως το 100% του αντιτίμου της Επιταγής Κατάρτισης (Training Voucher) και κατόπιν σχετικής ενημέρωσης του Πληροφοριακού Συστήματος από τον Πάροχο Κατάρτισης.</w:t>
      </w:r>
    </w:p>
    <w:p>
      <w:pPr>
        <w:pStyle w:val="MainText"/>
        <w:spacing w:before="120" w:after="0"/>
        <w:rPr>
          <w:lang w:val="el" w:eastAsia="el"/>
        </w:rPr>
      </w:pPr>
      <w:r>
        <w:rPr>
          <w:b/>
          <w:bCs/>
          <w:lang w:val="el" w:eastAsia="el"/>
        </w:rPr>
        <w:t>4.</w:t>
      </w:r>
      <w:r>
        <w:rPr>
          <w:lang w:val="el" w:eastAsia="el"/>
        </w:rPr>
        <w:t xml:space="preserve"> Όροι και Διαδικασία Πληρωμής Παρόχων Κατάρτισης</w:t>
      </w:r>
    </w:p>
    <w:p>
      <w:pPr>
        <w:spacing w:before="240" w:after="240"/>
        <w:rPr>
          <w:lang w:val="el" w:eastAsia="el"/>
        </w:rPr>
      </w:pPr>
      <w:r>
        <w:rPr>
          <w:lang w:val="el" w:eastAsia="el"/>
        </w:rPr>
        <w:t>Α’ Φάση Πληρωμής: Υποβολή απολογιστικών στοιχείων και λοιπών δικαιολογητικών για την πιστοποίηση της Κατάρτισης.</w:t>
      </w:r>
    </w:p>
    <w:p>
      <w:pPr>
        <w:spacing w:before="240" w:after="240"/>
        <w:rPr>
          <w:lang w:val="el" w:eastAsia="el"/>
        </w:rPr>
      </w:pPr>
      <w:r>
        <w:rPr>
          <w:lang w:val="el" w:eastAsia="el"/>
        </w:rPr>
        <w:t>Η πιστοποίηση της υλοποίησης του φυσικού αντικειμένου των προγραμμάτων Επαγγελματικής Κατάρτισης (κατάρτιση και συμμετοχή στις εξετάσεις πιστοποίησης) γίνεται από τη Δ.ΥΠ.Α. κατόπιν βεβαίωσης ολοκλήρωσης του κάθε προγράμματος Συνεχιζόμενης Επαγγελματικής Κατάρτισης και βεβαίωσης συμμετοχής στις εξετάσεις πιστοποίησης από τον πάροχο και αποτελεί προϋπόθεση για την πληρωμή των παρόχων κατάρτισης. Οι ασφαλιστικές εισφορές που αντιστοιχούν στο εκπαιδευτικό επίδομα του καταρτιζόμενου, καλύπτονται από την Επιταγή Κατάρτισης (Training Voucher) και βαρύνουν τον πάροχο κατάρτισης, ο οποίος υποχρεούται στην εμπρόθεσμη υποβολή τους.</w:t>
      </w:r>
    </w:p>
    <w:p>
      <w:pPr>
        <w:spacing w:before="240" w:after="240"/>
        <w:rPr>
          <w:lang w:val="el" w:eastAsia="el"/>
        </w:rPr>
      </w:pPr>
      <w:r>
        <w:rPr>
          <w:lang w:val="el" w:eastAsia="el"/>
        </w:rPr>
        <w:t>Ο πάροχος κατάρτισης υποχρεούται εντός προθεσμίας δέκα (10) ημερολογιακών ημερών από την ολοκλήρωση της υλοποίησης της διαδικασίας της κατάρτισης και της πιστοποίησης να υποβάλει στη Δ.Υ.Π.Α.:</w:t>
      </w:r>
    </w:p>
    <w:p>
      <w:pPr>
        <w:pStyle w:val="StructureList1"/>
        <w:spacing w:before="120" w:after="0"/>
        <w:rPr>
          <w:lang w:val="el" w:eastAsia="el"/>
        </w:rPr>
      </w:pPr>
      <w:r>
        <w:rPr>
          <w:lang w:val="el" w:eastAsia="el"/>
        </w:rPr>
        <w:t>α)</w:t>
      </w:r>
      <w:r>
        <w:rPr>
          <w:lang w:val="en" w:eastAsia="en"/>
        </w:rPr>
        <w:tab/>
      </w:r>
      <w:r>
        <w:rPr>
          <w:lang w:val="el" w:eastAsia="el"/>
        </w:rPr>
        <w:t>την Τελική Έκθεση ολοκλήρωσης του προγράμματος Επαγγελματικής Κατάρτισης και συμμετοχής σε εξετάσεις πιστοποίησης, για κάθε τμήμα κατάρτισης. Στην έκθεση επισυνάπτονται ηλεκτρονικά:</w:t>
      </w:r>
    </w:p>
    <w:p>
      <w:pPr>
        <w:spacing w:before="240" w:after="240"/>
        <w:rPr>
          <w:lang w:val="el" w:eastAsia="el"/>
        </w:rPr>
      </w:pPr>
      <w:r>
        <w:rPr>
          <w:lang w:val="el" w:eastAsia="el"/>
        </w:rPr>
        <w:t>i. Βεβαίωση επιτυχούς ολοκλήρωσης των ωρών της δια ζώσης, της σύγχρονης και ασύγχρονης εξ αποστάσεως εκπαίδευσης του προγράμματος Συνεχιζόμενης Επαγγελματικής Κατάρτισης.</w:t>
      </w:r>
    </w:p>
    <w:p>
      <w:pPr>
        <w:spacing w:before="240" w:after="240"/>
        <w:rPr>
          <w:lang w:val="el" w:eastAsia="el"/>
        </w:rPr>
      </w:pPr>
      <w:r>
        <w:rPr>
          <w:lang w:val="el" w:eastAsia="el"/>
        </w:rPr>
        <w:t>ii. Στοιχεία του υλοποιηθέντος φυσικού αντικειμένου της Συνεχιζόμενης Επαγγελματικής Κατάρτισης (υλοποιηθέν ωρολόγιο πρόγραμμα, ωφελούμενοι που συμμετείχαν).</w:t>
      </w:r>
    </w:p>
    <w:p>
      <w:pPr>
        <w:spacing w:before="240" w:after="240"/>
        <w:rPr>
          <w:lang w:val="el" w:eastAsia="el"/>
        </w:rPr>
      </w:pPr>
      <w:r>
        <w:rPr>
          <w:lang w:val="el" w:eastAsia="el"/>
        </w:rPr>
        <w:t>iii. Βεβαίωση συμμετοχής στις εξετάσεις πιστοποίησης από τον οικείο Φορέα Πιστοποίησης για κάθε καταρτιζόμενο και Πιστοποιητικά επιτυχούς συμμετοχής των ωφελούμενων στις εξετάσεις Πιστοποίησης για κάθε τμήμα κατάρτισης.</w:t>
      </w:r>
    </w:p>
    <w:p>
      <w:pPr>
        <w:spacing w:before="240" w:after="240"/>
        <w:rPr>
          <w:lang w:val="el" w:eastAsia="el"/>
        </w:rPr>
      </w:pPr>
      <w:r>
        <w:rPr>
          <w:lang w:val="el" w:eastAsia="el"/>
        </w:rPr>
        <w:t xml:space="preserve">Η ανωτέρω έκθεση και τα επισυναπτόμενα σε αυτήν έγγραφα υποβάλλονται ηλεκτρονικά μέσω της ειδικής ιστοσελίδας της δράσης </w:t>
      </w:r>
      <w:hyperlink r:id="rId16" w:history="1">
        <w:r>
          <w:rPr>
            <w:rStyle w:val="Hyperlink"/>
            <w:color w:val="0000EE"/>
            <w:u w:color="0000EE"/>
            <w:lang w:val="el" w:eastAsia="el"/>
          </w:rPr>
          <w:t>https://www.voucher.gov.gr</w:t>
        </w:r>
      </w:hyperlink>
      <w:r>
        <w:rPr>
          <w:lang w:val="el" w:eastAsia="el"/>
        </w:rPr>
        <w:t>. Σε κάθε έκθεση πρέπει να υπάρχει αναλυτική αναφορά των ωφελούμενων που ολοκλήρωσαν κάθε μία από τις φάσεις του έργου.</w:t>
      </w:r>
    </w:p>
    <w:p>
      <w:pPr>
        <w:pStyle w:val="StructureList1"/>
        <w:spacing w:before="120" w:after="0"/>
        <w:rPr>
          <w:lang w:val="el" w:eastAsia="el"/>
        </w:rPr>
      </w:pPr>
      <w:r>
        <w:rPr>
          <w:lang w:val="el" w:eastAsia="el"/>
        </w:rPr>
        <w:t>β)</w:t>
      </w:r>
      <w:r>
        <w:rPr>
          <w:lang w:val="en" w:eastAsia="en"/>
        </w:rPr>
        <w:tab/>
      </w:r>
      <w:r>
        <w:rPr>
          <w:lang w:val="el" w:eastAsia="el"/>
        </w:rPr>
        <w:t>Παράλληλα με την ηλεκτρονική υποβολή της ανωτέρω έκθεσης αποστέλλονται σε έντυπη μορφή στη Δ.ΥΠ.Α.:</w:t>
      </w:r>
    </w:p>
    <w:p>
      <w:pPr>
        <w:spacing w:before="240" w:after="240"/>
        <w:rPr>
          <w:lang w:val="el" w:eastAsia="el"/>
        </w:rPr>
      </w:pPr>
      <w:r>
        <w:rPr>
          <w:lang w:val="el" w:eastAsia="el"/>
        </w:rPr>
        <w:t>i. Δήλωση καταβολής των ασφαλιστικών εισφορών του εκπαιδευτικού επιδόματος των ωφελούμενων του Τμήματος και τα αντίστοιχα παραστατικά πληρωμής (ΑΠΔ και εξόφληση της ταυτότητας πληρωμής)</w:t>
      </w:r>
    </w:p>
    <w:p>
      <w:pPr>
        <w:spacing w:before="240" w:after="240"/>
        <w:rPr>
          <w:lang w:val="el" w:eastAsia="el"/>
        </w:rPr>
      </w:pPr>
      <w:r>
        <w:rPr>
          <w:lang w:val="el" w:eastAsia="el"/>
        </w:rPr>
        <w:t>ii. Ακριβές αντίγραφο (από τον πάροχο) των Αποδείξεων Παροχής Υπηρεσιών, σύμφωνα με τα οριζόμενα στην εκάστοτε πρόσκληση.</w:t>
      </w:r>
    </w:p>
    <w:p>
      <w:pPr>
        <w:spacing w:before="240" w:after="240"/>
        <w:rPr>
          <w:lang w:val="el" w:eastAsia="el"/>
        </w:rPr>
      </w:pPr>
      <w:r>
        <w:rPr>
          <w:lang w:val="el" w:eastAsia="el"/>
        </w:rPr>
        <w:t>Σε περίπτωση μη ορθής ή πλημμελούς υποβολής των παραπάνω στοιχείων, η Δ.ΥΠ.Α. ενημερώνει τον πάροχο κατάρτισης,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 xml:space="preserve">Πριν την ολοκλήρωση της Α’ φάσης πληρωμής πρέπει να έχουν καταχωρηθεί από τον ωφελούμενο τα ερωτηματολόγια αξιολόγησης για τον πάροχο κατάρτισης των ωφελούμενων στην ειδική ιστοσελίδα https:// </w:t>
      </w:r>
      <w:hyperlink r:id="rId17" w:history="1">
        <w:r>
          <w:rPr>
            <w:rStyle w:val="Hyperlink"/>
            <w:color w:val="0000EE"/>
            <w:u w:color="0000EE"/>
            <w:lang w:val="el" w:eastAsia="el"/>
          </w:rPr>
          <w:t>www.voucher.gov.gr</w:t>
        </w:r>
      </w:hyperlink>
    </w:p>
    <w:p>
      <w:pPr>
        <w:spacing w:before="240" w:after="240"/>
        <w:rPr>
          <w:lang w:val="el" w:eastAsia="el"/>
        </w:rPr>
      </w:pPr>
      <w:r>
        <w:rPr>
          <w:lang w:val="el" w:eastAsia="el"/>
        </w:rPr>
        <w:t>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 Κατόπιν ελέγχου των ανωτέρω δικαιολογητικών γίνεται η πληρωμή της Α’ Φάσης.</w:t>
      </w:r>
    </w:p>
    <w:p>
      <w:pPr>
        <w:spacing w:before="240" w:after="240"/>
        <w:rPr>
          <w:lang w:val="el" w:eastAsia="el"/>
        </w:rPr>
      </w:pPr>
      <w:r>
        <w:rPr>
          <w:lang w:val="el" w:eastAsia="el"/>
        </w:rPr>
        <w:t>Β’ Φάση Πληρωμής</w:t>
      </w:r>
    </w:p>
    <w:p>
      <w:pPr>
        <w:spacing w:before="240" w:after="240"/>
        <w:rPr>
          <w:lang w:val="el" w:eastAsia="el"/>
        </w:rPr>
      </w:pPr>
      <w:r>
        <w:rPr>
          <w:lang w:val="el" w:eastAsia="el"/>
        </w:rPr>
        <w:t>Μετά την ολοκλήρωση της κατάρτισης της πιστοποίησης και της τοποθέτησης του κάθε καταρτιζόμενου σε θέση εργασίας και της σύναψης σύμβασης μισθωτής εξαρτημένης σχέσης εργασίας διάρκειας τουλάχιστον 8 μηνών ο πάροχος κατάρτισης υποβάλει ηλεκτρονικά συμπληρωματικά ανά τμήμα κατάρτισης τα εξής:</w:t>
      </w:r>
    </w:p>
    <w:p>
      <w:pPr>
        <w:spacing w:before="240" w:after="240"/>
        <w:rPr>
          <w:lang w:val="el" w:eastAsia="el"/>
        </w:rPr>
      </w:pPr>
      <w:r>
        <w:rPr>
          <w:lang w:val="el" w:eastAsia="el"/>
        </w:rPr>
        <w:t>i. Έκθεση με τα στοιχεία των ωφελούμενων (όπως ονοματεπώνυμο).</w:t>
      </w:r>
    </w:p>
    <w:p>
      <w:pPr>
        <w:spacing w:before="240" w:after="240"/>
        <w:rPr>
          <w:lang w:val="el" w:eastAsia="el"/>
        </w:rPr>
      </w:pPr>
      <w:r>
        <w:rPr>
          <w:lang w:val="el" w:eastAsia="el"/>
        </w:rPr>
        <w:t>ii. Έντυπα Ε3- Ενιαίο Έντυπο Αναγγελίας Πρόσληψης.</w:t>
      </w:r>
    </w:p>
    <w:p>
      <w:pPr>
        <w:spacing w:before="240" w:after="240"/>
        <w:rPr>
          <w:lang w:val="el" w:eastAsia="el"/>
        </w:rPr>
      </w:pPr>
      <w:r>
        <w:rPr>
          <w:lang w:val="el" w:eastAsia="el"/>
        </w:rPr>
        <w:t>Οι πληρωμές των παρόχων κατάρτισης δύνανται να πραγματοποιούνται για ένα ή περισσότερα τμήματα κατάρτισης. Η αμοιβή των παρόχων κατάρτισης καταβάλλεται στον τραπεζικό λογαριασμό που έχουν δηλώσει κατά την υποβολή της «Αίτησης Συμμετοχής» τους στο έργο. Οι πάροχοι κατάρτισης ουδεμία άλλη απαίτηση έχουν από τη Δ.ΥΠ.Α., πέραν του ποσού που θα πιστωθεί στους τραπεζικούς τους λογαριασμούς.</w:t>
      </w:r>
    </w:p>
    <w:p>
      <w:pPr>
        <w:pStyle w:val="MainText"/>
        <w:spacing w:before="120" w:after="0"/>
        <w:rPr>
          <w:lang w:val="el" w:eastAsia="el"/>
        </w:rPr>
      </w:pPr>
      <w:r>
        <w:rPr>
          <w:b/>
          <w:bCs/>
          <w:lang w:val="el" w:eastAsia="el"/>
        </w:rPr>
        <w:t>5.</w:t>
      </w:r>
      <w:r>
        <w:rPr>
          <w:lang w:val="el" w:eastAsia="el"/>
        </w:rPr>
        <w:t xml:space="preserve"> Όροι και Διαδικασία Πληρωμής Παρόχων Πιστοποίησης</w:t>
      </w:r>
    </w:p>
    <w:p>
      <w:pPr>
        <w:spacing w:before="240" w:after="240"/>
        <w:rPr>
          <w:lang w:val="el" w:eastAsia="el"/>
        </w:rPr>
      </w:pPr>
      <w:r>
        <w:rPr>
          <w:lang w:val="el" w:eastAsia="el"/>
        </w:rPr>
        <w:t>Ο πάροχος πιστοποίησης υποχρεούται, προκειμένου να γίνει αποπληρωμή του ποσού που αντιστοιχεί στις προσφερόμενες υπηρεσίες πιστοποίησης των καταρτιζόμενων, να υποβάλει για κάθε πληρωμή στη Δ.ΥΠ.Α., τα εξής:</w:t>
      </w:r>
    </w:p>
    <w:p>
      <w:pPr>
        <w:pStyle w:val="StructureList1"/>
        <w:spacing w:before="120" w:after="0"/>
        <w:rPr>
          <w:lang w:val="el" w:eastAsia="el"/>
        </w:rPr>
      </w:pPr>
      <w:r>
        <w:rPr>
          <w:lang w:val="el" w:eastAsia="el"/>
        </w:rPr>
        <w:t>α)</w:t>
      </w:r>
      <w:r>
        <w:rPr>
          <w:lang w:val="en" w:eastAsia="en"/>
        </w:rPr>
        <w:tab/>
      </w:r>
      <w:r>
        <w:rPr>
          <w:lang w:val="el" w:eastAsia="el"/>
        </w:rPr>
        <w:t>Έκθεση υλοποίησης ανά τμήμα κατάρτισης. Στην έκθεση επισυνάπτονται ηλεκτρονικά:</w:t>
      </w:r>
    </w:p>
    <w:p>
      <w:pPr>
        <w:spacing w:before="240" w:after="240"/>
        <w:rPr>
          <w:lang w:val="el" w:eastAsia="el"/>
        </w:rPr>
      </w:pPr>
      <w:r>
        <w:rPr>
          <w:lang w:val="el" w:eastAsia="el"/>
        </w:rPr>
        <w:t>i. Βεβαίωση συμμετοχής στις εξετάσεις πιστοποίησης, ανά ωφελούμενο μετά την ολοκλήρωση του προγράμματος Επαγγελματικής Κατάρτισης και το αντίστοιχο πιστοποιητικό.</w:t>
      </w:r>
    </w:p>
    <w:p>
      <w:pPr>
        <w:spacing w:before="240" w:after="240"/>
        <w:rPr>
          <w:lang w:val="el" w:eastAsia="el"/>
        </w:rPr>
      </w:pPr>
      <w:r>
        <w:rPr>
          <w:lang w:val="el" w:eastAsia="el"/>
        </w:rPr>
        <w:t>ii. Στοιχεία του υλοποιηθέντος φυσικού αντικειμένου, δηλαδή ωφελούμενοι που συμμετείχαν και αποτέλεσμα της εξέτασης πιστοποίησης.</w:t>
      </w:r>
    </w:p>
    <w:p>
      <w:pPr>
        <w:spacing w:before="240" w:after="240"/>
        <w:rPr>
          <w:lang w:val="el" w:eastAsia="el"/>
        </w:rPr>
      </w:pPr>
      <w:r>
        <w:rPr>
          <w:lang w:val="el" w:eastAsia="el"/>
        </w:rPr>
        <w:t xml:space="preserve">Σε κάθε έκθεση υπάρχει αναλυτική αναφορά των ωφελούμενων, που συμμετείχαν στις εξετάσεις πιστοποίησης καθώς και το αποτέλεσμα της πιστοποίησης. Η ανωτέρω έκθεση και τα επισυναπτόμενα σε αυτήν έγγραφα υποβάλλονται ηλεκτρονικά μέσω της ειδικής ιστοσελίδας της δράσης </w:t>
      </w:r>
      <w:hyperlink r:id="rId18" w:history="1">
        <w:r>
          <w:rPr>
            <w:rStyle w:val="Hyperlink"/>
            <w:color w:val="0000EE"/>
            <w:u w:color="0000EE"/>
            <w:lang w:val="el" w:eastAsia="el"/>
          </w:rPr>
          <w:t>https://www.voucher.gov.gr</w:t>
        </w:r>
      </w:hyperlink>
      <w:r>
        <w:rPr>
          <w:lang w:val="el" w:eastAsia="el"/>
        </w:rPr>
        <w:t>. β) Παράλληλα με την ηλεκτρονική υποβολή της ανωτέρω έκθεσης αποστέλλεται σε έντυπη μορφή στη Δ.ΥΠ.Α.: Ακριβές αντίγραφο (από τον πάροχο) των Αποδείξεων Παροχής Υπηρεσιών, σύμφωνα με τα οριζόμενα στην πρόσκληση.</w:t>
      </w:r>
    </w:p>
    <w:p>
      <w:pPr>
        <w:spacing w:before="240" w:after="240"/>
        <w:rPr>
          <w:lang w:val="el" w:eastAsia="el"/>
        </w:rPr>
      </w:pPr>
      <w:r>
        <w:rPr>
          <w:lang w:val="el" w:eastAsia="el"/>
        </w:rPr>
        <w:t>Σε περίπτωση μη ορθής ή πλημμελούς υποβολής των παραπάνω στοιχείων, η Δ.ΥΠ.Α. ενημερώνει τον πάροχο πιστοποίησης, ώστε αυτός να προβεί στις απαραίτητες ενέργειες μέσα σε συγκεκριμένη προθεσμία που καθορίζει.</w:t>
      </w:r>
    </w:p>
    <w:p>
      <w:pPr>
        <w:spacing w:before="240" w:after="240"/>
        <w:rPr>
          <w:lang w:val="el" w:eastAsia="el"/>
        </w:rPr>
      </w:pPr>
      <w:r>
        <w:rPr>
          <w:lang w:val="el" w:eastAsia="el"/>
        </w:rPr>
        <w:t>Φορολογική ενημερότητα για είσπραξη χρημάτων (σύμφωνα με την κείμενη νομοθεσία) και ασφαλιστική ενημερότητα, σε ισχύ αμφότερες κατά την ημερομηνία υποβολής, αναζητούνται αυτεπάγγελτα από τη Δ.ΥΠ.Α.</w:t>
      </w:r>
    </w:p>
    <w:p>
      <w:pPr>
        <w:spacing w:before="240" w:after="240"/>
        <w:rPr>
          <w:lang w:val="el" w:eastAsia="el"/>
        </w:rPr>
      </w:pPr>
      <w:r>
        <w:rPr>
          <w:lang w:val="el" w:eastAsia="el"/>
        </w:rPr>
        <w:t xml:space="preserve">Πριν την ολοκλήρωση κάθε φάσης της πληρωμής πρέπει να έχουν καταχωρηθεί από τους ωφελούμενους τα ερωτηματολόγια αξιολόγησης των παρόχων κατάρτισης στην ειδική ιστοσελίδα </w:t>
      </w:r>
      <w:hyperlink r:id="rId19" w:history="1">
        <w:r>
          <w:rPr>
            <w:rStyle w:val="Hyperlink"/>
            <w:color w:val="0000EE"/>
            <w:u w:color="0000EE"/>
            <w:lang w:val="el" w:eastAsia="el"/>
          </w:rPr>
          <w:t>http://www.voucher.gov.gr</w:t>
        </w:r>
      </w:hyperlink>
      <w:r>
        <w:rPr>
          <w:lang w:val="el" w:eastAsia="el"/>
        </w:rPr>
        <w:t>.</w:t>
      </w:r>
    </w:p>
    <w:p>
      <w:pPr>
        <w:spacing w:before="240" w:after="240"/>
        <w:rPr>
          <w:lang w:val="el" w:eastAsia="el"/>
        </w:rPr>
      </w:pPr>
      <w:r>
        <w:rPr>
          <w:lang w:val="el" w:eastAsia="el"/>
        </w:rPr>
        <w:t>Σε περίπτωση που είναι απαραίτητο οι πάροχοι να αποστείλουν συμπληρωματικά στοιχεία, ενημερώνονται από τη Δ.ΥΠ.Α. και υποχρεούνται να τα προσκομίσουν στην υπηρεσία εντός πέντε (5) εργάσιμων ημερών. Οι πληρωμές των παρόχων πιστοποίησης δύνανται να πραγματοποιούνται για ένα ή περισσότερα τμήματα κατάρτισης. Η αμοιβή των παρόχων πιστοποίησης καταβάλλεται στον τραπεζικό λογαριασμό που έχουν δηλώσει κατά την υποβολή της «Αίτησης Συμμετοχής» τους στο έργο. Οι πάροχοι πιστοποίησης ουδεμία άλλη απαίτηση έχουν από τη Δ.ΥΠ.Α., πέραν του ποσού που θα πιστωθεί στους τραπεζικούς τους λογαριασμούς.</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Ενημέρωση - Δημοσιοποίηση μητρώων παρόχων</w:t>
      </w:r>
    </w:p>
    <w:p>
      <w:pPr>
        <w:pStyle w:val="MainText"/>
        <w:spacing w:before="120" w:after="0"/>
        <w:rPr>
          <w:lang w:val="el" w:eastAsia="el"/>
        </w:rPr>
      </w:pPr>
      <w:r>
        <w:rPr>
          <w:b/>
          <w:bCs/>
          <w:lang w:val="el" w:eastAsia="el"/>
        </w:rPr>
        <w:t>1.</w:t>
      </w:r>
      <w:r>
        <w:rPr>
          <w:lang w:val="el" w:eastAsia="el"/>
        </w:rPr>
        <w:t xml:space="preserve"> Δημοσίευση Πρόσκλησης</w:t>
      </w:r>
    </w:p>
    <w:p>
      <w:pPr>
        <w:spacing w:before="240" w:after="240"/>
        <w:rPr>
          <w:lang w:val="el" w:eastAsia="el"/>
        </w:rPr>
      </w:pPr>
      <w:r>
        <w:rPr>
          <w:lang w:val="el" w:eastAsia="el"/>
        </w:rPr>
        <w:t xml:space="preserve">Το πλήρες κείμενο της εκάστοτε Πρόσκλησης διατίθεται μέσω του διαδικτύου στην ειδική ιστοσελίδα της δράσης </w:t>
      </w:r>
      <w:hyperlink r:id="rId20" w:history="1">
        <w:r>
          <w:rPr>
            <w:rStyle w:val="Hyperlink"/>
            <w:color w:val="0000EE"/>
            <w:u w:color="0000EE"/>
            <w:lang w:val="el" w:eastAsia="el"/>
          </w:rPr>
          <w:t>https://www.voucher.gov.gr</w:t>
        </w:r>
      </w:hyperlink>
      <w:r>
        <w:rPr>
          <w:lang w:val="el" w:eastAsia="el"/>
        </w:rPr>
        <w:t xml:space="preserve"> και δεν παρέχεται σε έντυπη μορφή.</w:t>
      </w:r>
    </w:p>
    <w:p>
      <w:pPr>
        <w:spacing w:before="240" w:after="240"/>
        <w:rPr>
          <w:lang w:val="el" w:eastAsia="el"/>
        </w:rPr>
      </w:pPr>
      <w:r>
        <w:rPr>
          <w:lang w:val="el" w:eastAsia="el"/>
        </w:rPr>
        <w:t xml:space="preserve">Μετά την ανάρτηση στην ως άνω ιστοσελίδα και σύμφωνα με τα κριτήρια και τις προϋποθέσεις που τίθενται στην εκάστοτε πρόσκληση οι ενδιαφερόμενοι έχουν τη δυνατότητα να υποβάλουν «Αίτηση Συμμετοχής». Για την προβολή της παρούσας δράσης, η Δ.ΥΠ.Α. αναρτά επίσης τις εκάστοτε Προσκλήσεις στην ιστοσελίδα της </w:t>
      </w:r>
      <w:hyperlink r:id="rId21" w:history="1">
        <w:r>
          <w:rPr>
            <w:rStyle w:val="Hyperlink"/>
            <w:color w:val="0000EE"/>
            <w:u w:color="0000EE"/>
            <w:lang w:val="el" w:eastAsia="el"/>
          </w:rPr>
          <w:t>https://www.dypa.gov.gr</w:t>
        </w:r>
      </w:hyperlink>
      <w:r>
        <w:rPr>
          <w:lang w:val="el" w:eastAsia="el"/>
        </w:rPr>
        <w:t>, καθώς και στην ιστοσελίδα του Ταμείου Ανάκαμψης και Ανθεκτικότητας.</w:t>
      </w:r>
    </w:p>
    <w:p>
      <w:pPr>
        <w:spacing w:before="240" w:after="240"/>
        <w:rPr>
          <w:lang w:val="el" w:eastAsia="el"/>
        </w:rPr>
      </w:pPr>
      <w:r>
        <w:rPr>
          <w:lang w:val="el" w:eastAsia="el"/>
        </w:rPr>
        <w:t xml:space="preserve">Περαιτέρω πληροφορίες/διευκρινίσεις για τις επιμέρους διατάξεις των σχετικών Προσκλήσεων, εφόσον απαιτούνται, καθώς και οποιαδήποτε πληροφορία για την υποβολή των αιτήσεων παρέχονται από τη Δ.ΥΠ.Α. μέσω της ειδικής ιστοσελίδας του έργου https:// </w:t>
      </w:r>
      <w:hyperlink r:id="rId22" w:history="1">
        <w:r>
          <w:rPr>
            <w:rStyle w:val="Hyperlink"/>
            <w:color w:val="0000EE"/>
            <w:u w:color="0000EE"/>
            <w:lang w:val="el" w:eastAsia="el"/>
          </w:rPr>
          <w:t>www.voucher.gov.gr</w:t>
        </w:r>
      </w:hyperlink>
      <w:r>
        <w:rPr>
          <w:lang w:val="el" w:eastAsia="el"/>
        </w:rPr>
        <w:t>, που αποτελεί βασικό εργαλείο επικοινωνίας της Δ.ΥΠ.Α. με το σύνολο των ενδιαφερομένων για τη δράση και ανακοινώνεται σε αυτή κάθε σχετική πληροφορία.</w:t>
      </w:r>
    </w:p>
    <w:p>
      <w:pPr>
        <w:spacing w:before="240" w:after="240"/>
        <w:rPr>
          <w:lang w:val="el" w:eastAsia="el"/>
        </w:rPr>
      </w:pPr>
      <w:r>
        <w:rPr>
          <w:lang w:val="el" w:eastAsia="el"/>
        </w:rPr>
        <w:t xml:space="preserve">Στην ειδική ιστοσελίδα της δράσης https:// </w:t>
      </w:r>
      <w:hyperlink r:id="rId23" w:history="1">
        <w:r>
          <w:rPr>
            <w:rStyle w:val="Hyperlink"/>
            <w:color w:val="0000EE"/>
            <w:u w:color="0000EE"/>
            <w:lang w:val="el" w:eastAsia="el"/>
          </w:rPr>
          <w:t>www.voucher.gov.gr</w:t>
        </w:r>
      </w:hyperlink>
      <w:r>
        <w:rPr>
          <w:lang w:val="el" w:eastAsia="el"/>
        </w:rPr>
        <w:t xml:space="preserve"> οι ενδιαφερόμενοι δύναται να υποβάλλουν ηλεκτρονικά στη φόρμα επικοινωνίας σχετικές ερωτήσεις για διευκρινίσεις. Πριν το αίτημα για παροχή περαιτέρω πληροφοριών, οι ενδιαφερόμενοι καλούνται να λάβουν γνώση των ήδη συνημμένων αρχείων συχνών ερωτήσεων-απαντήσεων των εκάστοτε προσκλήσεων, των περιεχομένων αυτών, καθώς και των υπολοίπων συνημμένων αρχείων αυτών.</w:t>
      </w:r>
    </w:p>
    <w:p>
      <w:pPr>
        <w:pStyle w:val="MainText"/>
        <w:spacing w:before="120" w:after="0"/>
        <w:rPr>
          <w:lang w:val="el" w:eastAsia="el"/>
        </w:rPr>
      </w:pPr>
      <w:r>
        <w:rPr>
          <w:b/>
          <w:bCs/>
          <w:lang w:val="el" w:eastAsia="el"/>
        </w:rPr>
        <w:t>2.</w:t>
      </w:r>
      <w:r>
        <w:rPr>
          <w:lang w:val="el" w:eastAsia="el"/>
        </w:rPr>
        <w:t xml:space="preserve"> Ενημέρωση από την ειδική ιστοσελίδα</w:t>
      </w:r>
    </w:p>
    <w:p>
      <w:pPr>
        <w:spacing w:before="240" w:after="240"/>
        <w:rPr>
          <w:lang w:val="el" w:eastAsia="el"/>
        </w:rPr>
      </w:pPr>
      <w:r>
        <w:rPr>
          <w:lang w:val="el" w:eastAsia="el"/>
        </w:rPr>
        <w:t xml:space="preserve">Όλη η ενημέρωση των ενδιαφερομένων που συμμετέχουν στο έργο, γίνεται μέσω της ειδικής ιστοσελίδας των επιταγών κατάρτισης (Training Voucher) https:// </w:t>
      </w:r>
      <w:hyperlink r:id="rId24" w:history="1">
        <w:r>
          <w:rPr>
            <w:rStyle w:val="Hyperlink"/>
            <w:color w:val="0000EE"/>
            <w:u w:color="0000EE"/>
            <w:lang w:val="el" w:eastAsia="el"/>
          </w:rPr>
          <w:t>www.voucher.gov.gr</w:t>
        </w:r>
      </w:hyperlink>
      <w:r>
        <w:rPr>
          <w:lang w:val="el" w:eastAsia="el"/>
        </w:rPr>
        <w:t>. Επίσης, μέσω της ίδιας ιστοσελίδας γίνεται και η διαχείριση όλων των ενεργειών για την υλοποίηση του έργου, όπως η υποβολή αιτήσεων συμμετοχής από τους παρόχους κατάρτισης, η παρακολούθηση της υλοποίησής της από τη Δ.ΥΠ.Α. Η Δ.ΥΠ.Α. δεν υποχρεούται να ενημερώνει τους ενδιαφερόμενους εγγράφως ή ατομικά. Οι πάροχοι και οι ωφελούμενοι με δική τους φροντίδα και επιμέλεια λαμβάνουν γνώση για κάθε θέμα σχετικό με το έργο μέσω της ιστοσελίδας αυτής, την οποία χρησιμοποιούν για τη συμμετοχή τους σε κάθε στάδιο υλοποίησης της δράσης.</w:t>
      </w:r>
    </w:p>
    <w:p>
      <w:pPr>
        <w:spacing w:before="240" w:after="240"/>
        <w:rPr>
          <w:lang w:val="el" w:eastAsia="el"/>
        </w:rPr>
      </w:pPr>
      <w:r>
        <w:rPr>
          <w:lang w:val="el" w:eastAsia="el"/>
        </w:rPr>
        <w:t>Ειδικότερα, οι ενδιαφερόμενοι ενημερώνονται μέσω αυτής για τα Προγράμματα Συνεχιζόμενης Επαγγελματικής Κατάρτισης και για τους φορείς πιστοποίησης.</w:t>
      </w:r>
    </w:p>
    <w:p>
      <w:pPr>
        <w:spacing w:before="240" w:after="240"/>
        <w:rPr>
          <w:lang w:val="el" w:eastAsia="el"/>
        </w:rPr>
      </w:pPr>
      <w:r>
        <w:rPr>
          <w:lang w:val="el" w:eastAsia="el"/>
        </w:rPr>
        <w:t xml:space="preserve">Σε κάθε ανακοίνωση που αναρτάται στην https:// </w:t>
      </w:r>
      <w:hyperlink r:id="rId25" w:history="1">
        <w:r>
          <w:rPr>
            <w:rStyle w:val="Hyperlink"/>
            <w:color w:val="0000EE"/>
            <w:u w:color="0000EE"/>
            <w:lang w:val="el" w:eastAsia="el"/>
          </w:rPr>
          <w:t>www.voucher.gov.gr</w:t>
        </w:r>
      </w:hyperlink>
      <w:r>
        <w:rPr>
          <w:lang w:val="el" w:eastAsia="el"/>
        </w:rPr>
        <w:t xml:space="preserve"> ή οπουδήποτε αλλού και αφορά ωφελούμενο δεν δημοσιεύεται το ονοματεπώνυμο του ωφελούμενου, αλλά δημοσιεύεται μόνο ο κωδικός αριθμός της αίτησης συμμετοχής του στο έργο «Ολοκληρωμένη Δράση Κατάρτισης και Απασχόλησης 15.000 ανέργων ηλικίας 25 έως 45 ετών».</w:t>
      </w:r>
    </w:p>
    <w:p>
      <w:pPr>
        <w:spacing w:before="240" w:after="240"/>
        <w:rPr>
          <w:lang w:val="el" w:eastAsia="el"/>
        </w:rPr>
      </w:pPr>
      <w:r>
        <w:rPr>
          <w:lang w:val="el" w:eastAsia="el"/>
        </w:rPr>
        <w:t>Η συμμόρφωση με τις οδηγίες που καταχωρούνται στην ειδική ιστοσελίδα είναι υποχρεωτική.</w:t>
      </w:r>
    </w:p>
    <w:p>
      <w:pPr>
        <w:spacing w:before="240" w:after="240"/>
        <w:rPr>
          <w:lang w:val="el" w:eastAsia="el"/>
        </w:rPr>
      </w:pPr>
      <w:r>
        <w:rPr>
          <w:lang w:val="el" w:eastAsia="el"/>
        </w:rPr>
        <w:t>Οι ωφελούμενοι οφείλουν να επιλέγουν οι ίδιοι τον πάροχο κατάρτισης, καθώς και τον πάροχο πιστοποίησης, με γνώμονα την αξιολόγηση της ποιότητας των παρεχόμενων υπηρεσιών, τις ιδιαίτερες ανάγκες τους και τις προσδοκίες τους.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Η Δ.ΥΠ.Α., με σχετικές αποφάσεις του ΔΣ της, εκδίδει τις σχετικές Προσκλήσεις στις οποίες περιγράφονται αναλυτικότερα οι όροι και οι προϋποθέσεις συμμετοχής, καθώς και κάθε άλλος όρος για την υλοποίηση του παρόντος έργου.</w:t>
      </w:r>
    </w:p>
    <w:p>
      <w:pPr>
        <w:pStyle w:val="MainText"/>
        <w:spacing w:before="120" w:after="0"/>
        <w:rPr>
          <w:lang w:val="el" w:eastAsia="el"/>
        </w:rPr>
      </w:pPr>
      <w:r>
        <w:rPr>
          <w:b/>
          <w:bCs/>
          <w:lang w:val="el" w:eastAsia="el"/>
        </w:rPr>
        <w:t>2.</w:t>
      </w:r>
      <w:r>
        <w:rPr>
          <w:lang w:val="el" w:eastAsia="el"/>
        </w:rPr>
        <w:t xml:space="preserve"> Το ΔΣ της Δ.ΥΠ.Α. δύναται με απόφαση του να αναστείλει ή να θέσει τέλος στην υποβολή αιτήσεων για ένταξη στο Πρόγραμμα ή να το επαναπροκηρύξει σε σύνολο ή τμήμα αυτού.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Πρόγραμμα επιχορήγησης επιχειρήσεων για την απασχόληση 15.000 ανέργων, ηλικίας 25 έως 45 ετών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ένταξη στην απασχόληση των ωφελούμενων που ολοκλήρωσαν την δράση της κατάρτισης του Κεφαλαίου Α της παρούσας, με την εφαρμογή των νέων δεξιοτήτων τους.</w:t>
      </w:r>
    </w:p>
    <w:p>
      <w:pPr>
        <w:pStyle w:val="MainText"/>
        <w:spacing w:before="120" w:after="0"/>
        <w:rPr>
          <w:lang w:val="el" w:eastAsia="el"/>
        </w:rPr>
      </w:pPr>
      <w:r>
        <w:rPr>
          <w:b/>
          <w:bCs/>
          <w:lang w:val="el" w:eastAsia="el"/>
        </w:rPr>
        <w:t>2.</w:t>
      </w:r>
      <w:r>
        <w:rPr>
          <w:lang w:val="el" w:eastAsia="el"/>
        </w:rPr>
        <w:t xml:space="preserve"> Αντικείμενο του προγράμματος είναι η δημιουργία 15.000 νέων θέσεων εργασίας, πλήρους απασχόλησης με την πρόσληψη ανέργων, σε επιχειρήσεις του ιδιωτικού τομέα, προκειμένου να εφαρμόσουν και να εξασκήσουν τις αποκτηθείσες από το πρόγραμμα κατάρτισης, δεξιότητες και γνώσεις τους, το οποίο ολοκλήρωσαν και έλαβαν πιστοποίηση.</w:t>
      </w:r>
    </w:p>
    <w:p>
      <w:pPr>
        <w:pStyle w:val="MainText"/>
        <w:spacing w:before="120" w:after="0"/>
        <w:rPr>
          <w:lang w:val="el" w:eastAsia="el"/>
        </w:rPr>
      </w:pPr>
      <w:r>
        <w:rPr>
          <w:b/>
          <w:bCs/>
          <w:lang w:val="el" w:eastAsia="el"/>
        </w:rPr>
        <w:t>3.</w:t>
      </w:r>
      <w:r>
        <w:rPr>
          <w:lang w:val="el" w:eastAsia="el"/>
        </w:rPr>
        <w:t xml:space="preserve"> Δικαιούχοι: Το Πρόγραμμα απευθύνεται σε ιδιωτικές επιχειρήσεις και γενικά εργοδότες του ιδιωτικού τομέα που ασκούν τακτική οικονομική δραστηριότητα.</w:t>
      </w:r>
    </w:p>
    <w:p>
      <w:pPr>
        <w:spacing w:before="240" w:after="240"/>
        <w:rPr>
          <w:lang w:val="el" w:eastAsia="el"/>
        </w:rPr>
      </w:pPr>
      <w:r>
        <w:rPr>
          <w:lang w:val="el" w:eastAsia="el"/>
        </w:rPr>
        <w:t>ΤΙΤΛΟΣ ΔΡΑΣΗΣ (Measure)</w:t>
      </w:r>
    </w:p>
    <w:p>
      <w:pPr>
        <w:spacing w:before="240" w:after="240"/>
        <w:rPr>
          <w:lang w:val="el" w:eastAsia="el"/>
        </w:rPr>
      </w:pPr>
      <w:r>
        <w:rPr>
          <w:lang w:val="el" w:eastAsia="el"/>
        </w:rPr>
        <w:t>Μεταρρύθμιση Ενεργητικών Πολιτικών Απασχόλησης</w:t>
      </w:r>
    </w:p>
    <w:p>
      <w:pPr>
        <w:spacing w:before="240" w:after="240"/>
        <w:rPr>
          <w:lang w:val="el" w:eastAsia="el"/>
        </w:rPr>
      </w:pPr>
      <w:r>
        <w:rPr>
          <w:lang w:val="el" w:eastAsia="el"/>
        </w:rPr>
        <w:t>ΚΩΔΙΚΟΣ ΕΡΓΟΥ (ID ΕΣΑΑ)</w:t>
      </w:r>
    </w:p>
    <w:p>
      <w:pPr>
        <w:spacing w:before="240" w:after="240"/>
        <w:rPr>
          <w:lang w:val="el" w:eastAsia="el"/>
        </w:rPr>
      </w:pPr>
      <w:r>
        <w:rPr>
          <w:lang w:val="el" w:eastAsia="el"/>
        </w:rPr>
        <w:t>MIS ΥΠΟΕΡΓΟΥ 2:</w:t>
      </w:r>
    </w:p>
    <w:p>
      <w:pPr>
        <w:spacing w:before="240" w:after="240"/>
        <w:rPr>
          <w:lang w:val="el" w:eastAsia="el"/>
        </w:rPr>
      </w:pPr>
      <w:r>
        <w:rPr>
          <w:lang w:val="el" w:eastAsia="el"/>
        </w:rPr>
        <w:t>5164476</w:t>
      </w:r>
    </w:p>
    <w:p>
      <w:pPr>
        <w:spacing w:before="240" w:after="240"/>
        <w:rPr>
          <w:lang w:val="el" w:eastAsia="el"/>
        </w:rPr>
      </w:pPr>
      <w:r>
        <w:rPr>
          <w:lang w:val="el" w:eastAsia="el"/>
        </w:rPr>
        <w:t>Πυλώνας Ανάκαμψης (Pillar)</w:t>
      </w:r>
    </w:p>
    <w:p>
      <w:pPr>
        <w:pStyle w:val="MainText"/>
        <w:spacing w:before="120" w:after="0"/>
        <w:rPr>
          <w:lang w:val="el" w:eastAsia="el"/>
        </w:rPr>
      </w:pPr>
      <w:r>
        <w:rPr>
          <w:b/>
          <w:bCs/>
          <w:lang w:val="el" w:eastAsia="el"/>
        </w:rPr>
        <w:t>3.</w:t>
      </w:r>
      <w:r>
        <w:rPr>
          <w:lang w:val="el" w:eastAsia="el"/>
        </w:rPr>
        <w:t xml:space="preserve"> Απασχόληση, Δεξιότητες, Κοινωνική Συνοχή</w:t>
      </w:r>
    </w:p>
    <w:p>
      <w:pPr>
        <w:spacing w:before="240" w:after="240"/>
        <w:rPr>
          <w:lang w:val="el" w:eastAsia="el"/>
        </w:rPr>
      </w:pPr>
      <w:r>
        <w:rPr>
          <w:lang w:val="el" w:eastAsia="el"/>
        </w:rPr>
        <w:t>Άξονας (Component)</w:t>
      </w:r>
    </w:p>
    <w:p>
      <w:pPr>
        <w:pStyle w:val="MainText"/>
        <w:spacing w:before="120" w:after="0"/>
        <w:rPr>
          <w:lang w:val="el" w:eastAsia="el"/>
        </w:rPr>
      </w:pPr>
      <w:r>
        <w:rPr>
          <w:b/>
          <w:bCs/>
          <w:lang w:val="el" w:eastAsia="el"/>
        </w:rPr>
        <w:t>3.1</w:t>
      </w:r>
      <w:r>
        <w:rPr>
          <w:lang w:val="el" w:eastAsia="el"/>
        </w:rPr>
        <w:t xml:space="preserve"> Αύξηση των θέσεων εργασίας και προώθηση της συμμετοχής στην αγορά εργασίας</w:t>
      </w:r>
    </w:p>
    <w:p>
      <w:pPr>
        <w:spacing w:before="240" w:after="240"/>
        <w:rPr>
          <w:lang w:val="el" w:eastAsia="el"/>
        </w:rPr>
      </w:pPr>
      <w:r>
        <w:rPr>
          <w:lang w:val="el" w:eastAsia="el"/>
        </w:rPr>
        <w:t>Τίτλος Έργου</w:t>
      </w:r>
    </w:p>
    <w:p>
      <w:pPr>
        <w:spacing w:before="240" w:after="240"/>
        <w:rPr>
          <w:lang w:val="el" w:eastAsia="el"/>
        </w:rPr>
      </w:pPr>
      <w:r>
        <w:rPr>
          <w:lang w:val="el" w:eastAsia="el"/>
        </w:rPr>
        <w:t>SUB1. Ολοκληρωμένη Δράση Κατάρτισης και Απασχόλησης 15.000 ανέργων ηλικίας 25 έως 45 ετών</w:t>
      </w:r>
    </w:p>
    <w:p>
      <w:pPr>
        <w:spacing w:before="240" w:after="240"/>
        <w:rPr>
          <w:lang w:val="el" w:eastAsia="el"/>
        </w:rPr>
      </w:pPr>
      <w:r>
        <w:rPr>
          <w:lang w:val="el" w:eastAsia="el"/>
        </w:rPr>
        <w:t>Γεωγραφικές ενότητες υλοποίησης</w:t>
      </w:r>
    </w:p>
    <w:p>
      <w:pPr>
        <w:spacing w:before="240" w:after="240"/>
        <w:rPr>
          <w:lang w:val="el" w:eastAsia="el"/>
        </w:rPr>
      </w:pPr>
      <w:r>
        <w:rPr>
          <w:lang w:val="el" w:eastAsia="el"/>
        </w:rPr>
        <w:t>Όλες οι Διοικητικές Περιφέρειες</w:t>
      </w:r>
    </w:p>
    <w:p>
      <w:pPr>
        <w:spacing w:before="240" w:after="240"/>
        <w:rPr>
          <w:lang w:val="el" w:eastAsia="el"/>
        </w:rPr>
      </w:pPr>
      <w:r>
        <w:rPr>
          <w:lang w:val="el" w:eastAsia="el"/>
        </w:rPr>
        <w:t>Είδος παρεχόμενων ενισχύσεων</w:t>
      </w:r>
    </w:p>
    <w:p>
      <w:pPr>
        <w:spacing w:before="240" w:after="240"/>
        <w:rPr>
          <w:lang w:val="el" w:eastAsia="el"/>
        </w:rPr>
      </w:pPr>
      <w:r>
        <w:rPr>
          <w:lang w:val="el" w:eastAsia="el"/>
        </w:rPr>
        <w:t>Επιχορήγηση (Grant)</w:t>
      </w:r>
    </w:p>
    <w:p>
      <w:pPr>
        <w:spacing w:before="240" w:after="240"/>
        <w:rPr>
          <w:lang w:val="el" w:eastAsia="el"/>
        </w:rPr>
      </w:pPr>
      <w:r>
        <w:rPr>
          <w:lang w:val="el" w:eastAsia="el"/>
        </w:rPr>
        <w:t>Καθεστώς ενίσχυσης</w:t>
      </w:r>
    </w:p>
    <w:p>
      <w:pPr>
        <w:pStyle w:val="MainText"/>
        <w:spacing w:before="120" w:after="0"/>
        <w:rPr>
          <w:lang w:val="el" w:eastAsia="el"/>
        </w:rPr>
      </w:pPr>
      <w:r>
        <w:rPr>
          <w:b/>
          <w:bCs/>
          <w:lang w:val="el" w:eastAsia="el"/>
        </w:rPr>
        <w:t>1.</w:t>
      </w:r>
      <w:r>
        <w:rPr>
          <w:lang w:val="el" w:eastAsia="el"/>
        </w:rPr>
        <w:t xml:space="preserve"> Κανονισμός de minimis 1407/2013,</w:t>
      </w:r>
    </w:p>
    <w:p>
      <w:pPr>
        <w:pStyle w:val="MainText"/>
        <w:spacing w:before="120" w:after="0"/>
        <w:rPr>
          <w:lang w:val="el" w:eastAsia="el"/>
        </w:rPr>
      </w:pPr>
      <w:r>
        <w:rPr>
          <w:b/>
          <w:bCs/>
          <w:lang w:val="el" w:eastAsia="el"/>
        </w:rPr>
        <w:t>2.</w:t>
      </w:r>
      <w:r>
        <w:rPr>
          <w:lang w:val="el" w:eastAsia="el"/>
        </w:rPr>
        <w:t xml:space="preserve"> Άρθρο 32 του Κανονισμού (ΕΕ)</w:t>
      </w:r>
    </w:p>
    <w:p>
      <w:pPr>
        <w:spacing w:before="240" w:after="240"/>
        <w:rPr>
          <w:lang w:val="el" w:eastAsia="el"/>
        </w:rPr>
      </w:pPr>
      <w:r>
        <w:rPr>
          <w:lang w:val="el" w:eastAsia="el"/>
        </w:rPr>
        <w:t>αριθ. 651/2014 (L 187) της Επιτροπής, όπως ισχύει</w:t>
      </w:r>
    </w:p>
    <w:p>
      <w:pPr>
        <w:spacing w:before="240" w:after="240"/>
        <w:rPr>
          <w:lang w:val="el" w:eastAsia="el"/>
        </w:rPr>
      </w:pPr>
      <w:r>
        <w:rPr>
          <w:lang w:val="el" w:eastAsia="el"/>
        </w:rPr>
        <w:t>Ταμείο</w:t>
      </w:r>
    </w:p>
    <w:p>
      <w:pPr>
        <w:spacing w:before="240" w:after="240"/>
        <w:rPr>
          <w:lang w:val="el" w:eastAsia="el"/>
        </w:rPr>
      </w:pPr>
      <w:r>
        <w:rPr>
          <w:lang w:val="el" w:eastAsia="el"/>
        </w:rPr>
        <w:t>Ταμείο Ανάκαμψης και Ανθεκτικότητας μέσω του εθνικού σκέλους του Προγράμματος Δημοσίων Επενδύσεων (ΠΔΕ)</w:t>
      </w:r>
    </w:p>
    <w:p>
      <w:pPr>
        <w:spacing w:before="240" w:after="240"/>
        <w:rPr>
          <w:lang w:val="el" w:eastAsia="el"/>
        </w:rPr>
      </w:pPr>
      <w:r>
        <w:rPr>
          <w:lang w:val="el" w:eastAsia="el"/>
        </w:rPr>
        <w:t>Φορέας Υλοποίησης</w:t>
      </w:r>
    </w:p>
    <w:p>
      <w:pPr>
        <w:spacing w:before="240" w:after="240"/>
        <w:rPr>
          <w:lang w:val="el" w:eastAsia="el"/>
        </w:rPr>
      </w:pPr>
      <w:r>
        <w:rPr>
          <w:lang w:val="el" w:eastAsia="el"/>
        </w:rPr>
        <w:t>Δ.ΥΠ.Α.</w:t>
      </w:r>
    </w:p>
    <w:p>
      <w:pPr>
        <w:spacing w:before="240" w:after="240"/>
        <w:rPr>
          <w:lang w:val="el" w:eastAsia="el"/>
        </w:rPr>
      </w:pPr>
      <w:r>
        <w:rPr>
          <w:lang w:val="el" w:eastAsia="el"/>
        </w:rPr>
        <w:t>Δαπάνη</w:t>
      </w:r>
    </w:p>
    <w:p>
      <w:pPr>
        <w:pStyle w:val="MainText"/>
        <w:spacing w:before="120" w:after="0"/>
        <w:rPr>
          <w:lang w:val="el" w:eastAsia="el"/>
        </w:rPr>
      </w:pPr>
      <w:r>
        <w:rPr>
          <w:b/>
          <w:bCs/>
          <w:lang w:val="el" w:eastAsia="el"/>
        </w:rPr>
        <w:t>76.</w:t>
      </w:r>
      <w:r>
        <w:rPr>
          <w:lang w:val="el" w:eastAsia="el"/>
        </w:rPr>
        <w:t xml:space="preserve"> 100.040,00 €</w:t>
      </w:r>
    </w:p>
    <w:p>
      <w:pPr>
        <w:pStyle w:val="MainText"/>
        <w:spacing w:before="120" w:after="0"/>
        <w:rPr>
          <w:lang w:val="el" w:eastAsia="el"/>
        </w:rPr>
      </w:pPr>
      <w:r>
        <w:rPr>
          <w:b/>
          <w:bCs/>
          <w:lang w:val="el" w:eastAsia="el"/>
        </w:rPr>
        <w:t>4.</w:t>
      </w:r>
      <w:r>
        <w:rPr>
          <w:lang w:val="el" w:eastAsia="el"/>
        </w:rPr>
        <w:t xml:space="preserve"> Στοιχεία του έργου: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Ρόλος της Δ.ΥΠ.Α. - Φορέας Υλοποίησης - Αρμοδιότητες Δ.ΥΠ.Α.- Χρηματοδότηση - Επιλέξιμες περιοχές</w:t>
      </w:r>
    </w:p>
    <w:p>
      <w:pPr>
        <w:pStyle w:val="MainText"/>
        <w:spacing w:before="120" w:after="0"/>
        <w:rPr>
          <w:lang w:val="el" w:eastAsia="el"/>
        </w:rPr>
      </w:pPr>
      <w:r>
        <w:rPr>
          <w:b/>
          <w:bCs/>
          <w:lang w:val="el" w:eastAsia="el"/>
        </w:rPr>
        <w:t>1.</w:t>
      </w:r>
      <w:r>
        <w:rPr>
          <w:lang w:val="el" w:eastAsia="el"/>
        </w:rPr>
        <w:t xml:space="preserve"> Υπεύθυνος φορέας για την υλοποίηση, διαχείριση, παρακολούθηση, αξιολόγηση και έλεγχο της δράσης, ορίζεται η Δημόσια Υπηρεσία Απασχόλησης (Δ.ΥΠ.Α.). Η Δ.ΥΠ.Α. καταρτίζει τη Δημόσια Πρόσκληση μέσω της οποίας ο Διοικητής καλεί τους ενδιαφερόμενους να υποβάλουν αίτηση χρηματοδότησης στην δράση.</w:t>
      </w:r>
    </w:p>
    <w:p>
      <w:pPr>
        <w:pStyle w:val="MainText"/>
        <w:spacing w:before="120" w:after="0"/>
        <w:rPr>
          <w:lang w:val="el" w:eastAsia="el"/>
        </w:rPr>
      </w:pPr>
      <w:r>
        <w:rPr>
          <w:b/>
          <w:bCs/>
          <w:lang w:val="el" w:eastAsia="el"/>
        </w:rPr>
        <w:t>2.</w:t>
      </w:r>
      <w:r>
        <w:rPr>
          <w:lang w:val="el" w:eastAsia="el"/>
        </w:rPr>
        <w:t xml:space="preserve"> Η υποδοχή και αξιολόγηση των αιτήσεων μέσω του Πληροφοριακού Συστήματος της Δ.ΥΠ.Α. καθώς και η παρακολούθηση της υλοποίησης του προγράμματος, υλοποιούνται από τα Τμήματα Προγραμμάτων Ενεργητικών Πολιτικών και Σύζευξης και τα Τμήματα Παρακολούθησης Ενεργητικών Πολιτικών στα ΚΠΑ2 που λειτουργούν σε επίπεδο Υποδιεύθυνσης και από τα Γραφεία Προγραμμάτων Ενεργητικών Πολιτικών και Σύζευξης και τα Γραφεία Παρακολούθησης Ενεργητικών Πολιτικών στα υπόλοιπα ΚΠΑ2, σύμφωνα με τις υπ’ αρ. 2505/57/24-7-2018 και 2149/51/25-7-2017 αποφάσεις του Δ.Σ του ΟΑΕΔ (Δ.ΥΠ.Α.), όπως ισχύουν.</w:t>
      </w:r>
    </w:p>
    <w:p>
      <w:pPr>
        <w:pStyle w:val="MainText"/>
        <w:spacing w:before="120" w:after="0"/>
        <w:rPr>
          <w:lang w:val="el" w:eastAsia="el"/>
        </w:rPr>
      </w:pPr>
      <w:r>
        <w:rPr>
          <w:b/>
          <w:bCs/>
          <w:lang w:val="el" w:eastAsia="el"/>
        </w:rPr>
        <w:t>3.</w:t>
      </w:r>
      <w:r>
        <w:rPr>
          <w:lang w:val="el" w:eastAsia="el"/>
        </w:rPr>
        <w:t xml:space="preserve"> Για την υλοποίηση του προγράμματος απασχόλησης του παρόντος Κεφαλαίου προκαλείται δαπάνη ύψους έως του ποσού των εβδομήντα έξι εκατομμυρίων εκατό χιλιάδων και σαράντα ευρώ (76.100.040,00€), η οποία βαρύνει τον προϋπολογισμό της Δημόσιας Υπηρεσίας Απασχόλησης (Δ.ΥΠ.Α.) (ΚΑΕ 2493), καλύπτεται από τη χρηματοδότηση του Ταμείου Ανάκαμψης και Ανθεκτικότητας (ΣΑΤΑ 034) μέσω του εθνικού σκέλους του Προγράμματος Δημοσίων Επενδύσεων (ΠΔΕ) σύμφωνα με την υπ’ αρ. 35674/13-4-2023 (ΑΔΑ: ΨΕΧΡ46ΜΤΛΡ-ΨΝ6) απόφαση του Υφυπουργού Ανάπτυξης και Επενδύσεων και κατανέμεται σε ετήσια βάση, ως εξής:</w:t>
      </w:r>
    </w:p>
    <w:p>
      <w:pPr>
        <w:spacing w:before="240" w:after="240"/>
        <w:rPr>
          <w:lang w:val="el" w:eastAsia="el"/>
        </w:rPr>
      </w:pPr>
      <w:r>
        <w:rPr>
          <w:lang w:val="el" w:eastAsia="el"/>
        </w:rPr>
        <w:t>Για το έτος 2023: 17.358.328,70 ευρώ.</w:t>
      </w:r>
    </w:p>
    <w:p>
      <w:pPr>
        <w:spacing w:before="240" w:after="240"/>
        <w:rPr>
          <w:lang w:val="el" w:eastAsia="el"/>
        </w:rPr>
      </w:pPr>
      <w:r>
        <w:rPr>
          <w:lang w:val="el" w:eastAsia="el"/>
        </w:rPr>
        <w:t>Για το έτος 2024: 58.741.711,30 ευρώ, τηρουμένων των εφαρμοστέων κανόνων κρατικών ενισχύσεων.</w:t>
      </w:r>
    </w:p>
    <w:p>
      <w:pPr>
        <w:pStyle w:val="MainText"/>
        <w:spacing w:before="120" w:after="0"/>
        <w:rPr>
          <w:lang w:val="el" w:eastAsia="el"/>
        </w:rPr>
      </w:pPr>
      <w:r>
        <w:rPr>
          <w:b/>
          <w:bCs/>
          <w:lang w:val="el" w:eastAsia="el"/>
        </w:rPr>
        <w:t>4.</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MainText"/>
        <w:spacing w:before="120" w:after="0"/>
        <w:rPr>
          <w:lang w:val="el" w:eastAsia="el"/>
        </w:rPr>
      </w:pPr>
      <w:r>
        <w:rPr>
          <w:b/>
          <w:bCs/>
          <w:lang w:val="el" w:eastAsia="el"/>
        </w:rPr>
        <w:t>5.</w:t>
      </w:r>
      <w:r>
        <w:rPr>
          <w:lang w:val="el" w:eastAsia="el"/>
        </w:rPr>
        <w:t xml:space="preserve"> Χρονοδιάγραμμα υλοποίησης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2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ΕΝΑΡΞΗ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4o ΤΡΙΜΗΝΟ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ΟΛΟΚΛΗΡΩΣΗ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 ΤΡΙΜΗΝΟ 2024</w:t>
            </w:r>
          </w:p>
        </w:tc>
      </w:tr>
    </w:tbl>
    <w:p>
      <w:pPr>
        <w:pStyle w:val="MainText"/>
        <w:spacing w:before="120" w:after="0"/>
        <w:rPr>
          <w:lang w:val="el" w:eastAsia="el"/>
        </w:rPr>
      </w:pPr>
      <w:r>
        <w:rPr>
          <w:b/>
          <w:bCs/>
          <w:lang w:val="el" w:eastAsia="el"/>
        </w:rPr>
        <w:t>6.</w:t>
      </w:r>
      <w:r>
        <w:rPr>
          <w:lang w:val="el" w:eastAsia="el"/>
        </w:rPr>
        <w:t xml:space="preserve"> Για την παρακολούθηση της δράσης χρησιμοποιούνται οι ακόλουθοι δείκτες αποτελέσματος:</w:t>
      </w:r>
    </w:p>
    <w:p>
      <w:pPr>
        <w:pStyle w:val="StructureList1"/>
        <w:spacing w:before="120" w:after="0"/>
        <w:rPr>
          <w:lang w:val="el" w:eastAsia="el"/>
        </w:rPr>
      </w:pPr>
      <w:r>
        <w:rPr>
          <w:lang w:val="el" w:eastAsia="el"/>
        </w:rPr>
        <w:t>-</w:t>
      </w:r>
      <w:r>
        <w:rPr>
          <w:lang w:val="en" w:eastAsia="en"/>
        </w:rPr>
        <w:tab/>
      </w:r>
      <w:r>
        <w:rPr>
          <w:lang w:val="el" w:eastAsia="el"/>
        </w:rPr>
        <w:t>RRFC11.2: Αριθμός ατόμων που εργάζονται ή συμμετέχουν σε δραστηριότητες αναζήτησης εργασίας - άνδρες 25-29.</w:t>
      </w:r>
    </w:p>
    <w:p>
      <w:pPr>
        <w:pStyle w:val="StructureList1"/>
        <w:spacing w:before="120" w:after="0"/>
        <w:rPr>
          <w:lang w:val="el" w:eastAsia="el"/>
        </w:rPr>
      </w:pPr>
      <w:r>
        <w:rPr>
          <w:lang w:val="el" w:eastAsia="el"/>
        </w:rPr>
        <w:t>-</w:t>
      </w:r>
      <w:r>
        <w:rPr>
          <w:lang w:val="en" w:eastAsia="en"/>
        </w:rPr>
        <w:tab/>
      </w:r>
      <w:r>
        <w:rPr>
          <w:lang w:val="el" w:eastAsia="el"/>
        </w:rPr>
        <w:t>RRFC11.3: Αριθμός ατόμων που εργάζονται ή συμμετέχουν σε δραστηριότητες αναζήτησης εργασίας - άνδρες 30-45.</w:t>
      </w:r>
    </w:p>
    <w:p>
      <w:pPr>
        <w:pStyle w:val="StructureList1"/>
        <w:spacing w:before="120" w:after="0"/>
        <w:rPr>
          <w:lang w:val="el" w:eastAsia="el"/>
        </w:rPr>
      </w:pPr>
      <w:r>
        <w:rPr>
          <w:lang w:val="el" w:eastAsia="el"/>
        </w:rPr>
        <w:t>-</w:t>
      </w:r>
      <w:r>
        <w:rPr>
          <w:lang w:val="en" w:eastAsia="en"/>
        </w:rPr>
        <w:tab/>
      </w:r>
      <w:r>
        <w:rPr>
          <w:lang w:val="el" w:eastAsia="el"/>
        </w:rPr>
        <w:t>RRFC11.6: Αριθμός ατόμων που εργάζονται ή συμμετέχουν σε δραστηριότητες αναζήτησης εργασίας - γυναίκες 25-29.</w:t>
      </w:r>
    </w:p>
    <w:p>
      <w:pPr>
        <w:pStyle w:val="StructureList1"/>
        <w:spacing w:before="120" w:after="0"/>
        <w:rPr>
          <w:lang w:val="el" w:eastAsia="el"/>
        </w:rPr>
      </w:pPr>
      <w:r>
        <w:rPr>
          <w:lang w:val="el" w:eastAsia="el"/>
        </w:rPr>
        <w:t>-</w:t>
      </w:r>
      <w:r>
        <w:rPr>
          <w:lang w:val="en" w:eastAsia="en"/>
        </w:rPr>
        <w:tab/>
      </w:r>
      <w:r>
        <w:rPr>
          <w:lang w:val="el" w:eastAsia="el"/>
        </w:rPr>
        <w:t>RRFC11.7: Αριθμός ατόμων που εργάζονται ή συμμετέχουν σε δραστηριότητες αναζήτησης εργασίας - γυναίκες 30-45.</w:t>
      </w:r>
    </w:p>
    <w:p>
      <w:pPr>
        <w:pStyle w:val="StructureList1"/>
        <w:spacing w:before="120" w:after="0"/>
        <w:rPr>
          <w:lang w:val="el" w:eastAsia="el"/>
        </w:rPr>
      </w:pPr>
      <w:r>
        <w:rPr>
          <w:lang w:val="el" w:eastAsia="el"/>
        </w:rPr>
        <w:t>-</w:t>
      </w:r>
      <w:r>
        <w:rPr>
          <w:lang w:val="en" w:eastAsia="en"/>
        </w:rPr>
        <w:tab/>
      </w:r>
      <w:r>
        <w:rPr>
          <w:lang w:val="el" w:eastAsia="el"/>
        </w:rPr>
        <w:t>RRFC11.10: Αριθμός ατόμων που εργάζονται ή συμμετέχουν σε δραστηριότητες αναζήτησης εργασίας - μη δυαδικά άτομα 25-29.</w:t>
      </w:r>
    </w:p>
    <w:p>
      <w:pPr>
        <w:pStyle w:val="StructureList1"/>
        <w:spacing w:before="120" w:after="0"/>
        <w:rPr>
          <w:lang w:val="el" w:eastAsia="el"/>
        </w:rPr>
      </w:pPr>
      <w:r>
        <w:rPr>
          <w:lang w:val="el" w:eastAsia="el"/>
        </w:rPr>
        <w:t>-</w:t>
      </w:r>
      <w:r>
        <w:rPr>
          <w:lang w:val="en" w:eastAsia="en"/>
        </w:rPr>
        <w:tab/>
      </w:r>
      <w:r>
        <w:rPr>
          <w:lang w:val="el" w:eastAsia="el"/>
        </w:rPr>
        <w:t>RRFC11.11: Αριθμός ατόμων που εργάζονται ή συμμετέχουν σε δραστηριότητες αναζήτησης εργασίας - μη δυαδικά άτομα 30-45.</w:t>
      </w:r>
    </w:p>
    <w:p>
      <w:pPr>
        <w:pStyle w:val="StructureList1"/>
        <w:spacing w:before="120" w:after="0"/>
        <w:rPr>
          <w:lang w:val="el" w:eastAsia="el"/>
        </w:rPr>
      </w:pPr>
      <w:r>
        <w:rPr>
          <w:lang w:val="el" w:eastAsia="el"/>
        </w:rPr>
        <w:t>-</w:t>
      </w:r>
      <w:r>
        <w:rPr>
          <w:lang w:val="en" w:eastAsia="en"/>
        </w:rPr>
        <w:tab/>
      </w:r>
      <w:r>
        <w:rPr>
          <w:lang w:val="el" w:eastAsia="el"/>
        </w:rPr>
        <w:t>RRFC14.1: Αριθμός νέων ηλικίας 25-29 ετών που λαμβάνουν στήριξη - άνδρες.</w:t>
      </w:r>
    </w:p>
    <w:p>
      <w:pPr>
        <w:pStyle w:val="StructureList1"/>
        <w:spacing w:before="120" w:after="0"/>
        <w:rPr>
          <w:lang w:val="el" w:eastAsia="el"/>
        </w:rPr>
      </w:pPr>
      <w:r>
        <w:rPr>
          <w:lang w:val="el" w:eastAsia="el"/>
        </w:rPr>
        <w:t>-</w:t>
      </w:r>
      <w:r>
        <w:rPr>
          <w:lang w:val="en" w:eastAsia="en"/>
        </w:rPr>
        <w:tab/>
      </w:r>
      <w:r>
        <w:rPr>
          <w:lang w:val="el" w:eastAsia="el"/>
        </w:rPr>
        <w:t>RRFC14.2: Αριθμός νέων ηλικίας 25-29 ετών που λαμβάνουν στήριξη - γυναίκες.</w:t>
      </w:r>
    </w:p>
    <w:p>
      <w:pPr>
        <w:pStyle w:val="StructureList1"/>
        <w:spacing w:before="120" w:after="0"/>
        <w:rPr>
          <w:lang w:val="el" w:eastAsia="el"/>
        </w:rPr>
      </w:pPr>
      <w:r>
        <w:rPr>
          <w:lang w:val="el" w:eastAsia="el"/>
        </w:rPr>
        <w:t>-</w:t>
      </w:r>
      <w:r>
        <w:rPr>
          <w:lang w:val="en" w:eastAsia="en"/>
        </w:rPr>
        <w:tab/>
      </w:r>
      <w:r>
        <w:rPr>
          <w:lang w:val="el" w:eastAsia="el"/>
        </w:rPr>
        <w:t>RRFC14.3: Αριθμός νέων ηλικίας 25-29 ετών που λαμβάνουν στήριξη - μη δυαδικά άτομα.</w:t>
      </w:r>
    </w:p>
    <w:p>
      <w:pPr>
        <w:pStyle w:val="MainText"/>
        <w:spacing w:before="120" w:after="0"/>
        <w:rPr>
          <w:lang w:val="el" w:eastAsia="el"/>
        </w:rPr>
      </w:pPr>
      <w:r>
        <w:rPr>
          <w:b/>
          <w:bCs/>
          <w:lang w:val="el" w:eastAsia="el"/>
        </w:rPr>
        <w:t>7.</w:t>
      </w:r>
      <w:r>
        <w:rPr>
          <w:lang w:val="el" w:eastAsia="el"/>
        </w:rPr>
        <w:t xml:space="preserve"> Καθεστώς ενίσχυσης</w:t>
      </w:r>
    </w:p>
    <w:p>
      <w:pPr>
        <w:spacing w:before="240" w:after="240"/>
        <w:rPr>
          <w:lang w:val="el" w:eastAsia="el"/>
        </w:rPr>
      </w:pPr>
      <w:r>
        <w:rPr>
          <w:lang w:val="el" w:eastAsia="el"/>
        </w:rPr>
        <w:t>Οι ενισχύσεις για την απασχόληση που προβλέπονται στην παρούσα δράση, χορηγούνται βάσει:</w:t>
      </w:r>
    </w:p>
    <w:p>
      <w:pPr>
        <w:spacing w:before="240" w:after="240"/>
        <w:rPr>
          <w:lang w:val="el" w:eastAsia="el"/>
        </w:rPr>
      </w:pPr>
      <w:r>
        <w:rPr>
          <w:lang w:val="el" w:eastAsia="el"/>
        </w:rPr>
        <w:t>α. Είτε του Κανονισμού (ΕE) αριθ. 1407/2013 (L 352) της Επιτροπής, για τις ενισχύσεις ήσσονος σημασίας (de minimis),</w:t>
      </w:r>
    </w:p>
    <w:p>
      <w:pPr>
        <w:spacing w:before="240" w:after="240"/>
        <w:rPr>
          <w:lang w:val="el" w:eastAsia="el"/>
        </w:rPr>
      </w:pPr>
      <w:r>
        <w:rPr>
          <w:lang w:val="el" w:eastAsia="el"/>
        </w:rPr>
        <w:t>β. είτε του άρθρου 32 του Κανονισμού (ΕΕ) αριθ. 651/2014 (L 187) της Επιτροπής, όπως ισχύει.</w:t>
      </w:r>
    </w:p>
    <w:p>
      <w:pPr>
        <w:spacing w:before="240" w:after="240"/>
        <w:rPr>
          <w:lang w:val="el" w:eastAsia="el"/>
        </w:rPr>
      </w:pPr>
      <w:r>
        <w:rPr>
          <w:lang w:val="el" w:eastAsia="el"/>
        </w:rPr>
        <w:t>Το καθεστώς ενίσχυσης επιλέγεται κατά την υποβολή της αίτησης χρηματοδότησης από τη δυνητικά δικαιούχο επιχείρηση.</w:t>
      </w:r>
    </w:p>
    <w:p>
      <w:pPr>
        <w:spacing w:before="240" w:after="240"/>
        <w:rPr>
          <w:lang w:val="el" w:eastAsia="el"/>
        </w:rPr>
      </w:pPr>
      <w:r>
        <w:rPr>
          <w:lang w:val="el" w:eastAsia="el"/>
        </w:rPr>
        <w:t>Α. Για τις επιχειρήσεις που δεν επιλέγουν ως καθεστώς ενίσχυσης το άρθρο 32 του Κανονισμού (ΕΕ) αριθ. 651/2014, όπως ισχύει, οι ενισχύσεις χορηγούνται βάσει του Κανονισμού (ΕΕ) αριθ. 1407/2013 της Επιτροπής για τις ενισχύσεις ήσσονος σημασίας (de-minimis).</w:t>
      </w:r>
    </w:p>
    <w:p>
      <w:pPr>
        <w:spacing w:before="240" w:after="240"/>
        <w:rPr>
          <w:lang w:val="el" w:eastAsia="el"/>
        </w:rPr>
      </w:pPr>
      <w:r>
        <w:rPr>
          <w:lang w:val="el" w:eastAsia="el"/>
        </w:rPr>
        <w:t>Τα μέτρα ενίσχυσης που πληρούν το σύνολο των προϋποθέσεων που τίθενται στον Κανονισμό αριθ. 1407/2013, θεωρείται ότι δεν πληρούν το κριτήριο της δυνητικής νόθευσης του ανταγωνισμού, ως εκ τούτου δεν συνιστούν ενίσχυση με την έννοια του άρθρου 107 παρ. 1 ΣΛΕΕ, συνεπώς δεν υπόκεινται στην υποχρέωση κοινοποίησης που προβλέπεται στο άρθρο 108 παρ. 3 αυτής. Συναφώς, πρέπει να εξεταστεί η τήρηση των σχετικών προϋποθέσεων.</w:t>
      </w:r>
    </w:p>
    <w:p>
      <w:pPr>
        <w:spacing w:before="240" w:after="240"/>
        <w:rPr>
          <w:lang w:val="el" w:eastAsia="el"/>
        </w:rPr>
      </w:pPr>
      <w:r>
        <w:rPr>
          <w:lang w:val="el" w:eastAsia="el"/>
        </w:rPr>
        <w:t>Σύμφωνα με το άρθρο 1, παρ. 1 του Κανονισμού (ΕΕ) αριθ. 1407/2013, οι τομείς της αλιείας και υδατοκαλλιέργειας, με την έννοια του αρ. 5 (δ) του Κανονισμού 1379/2013 του Συμβουλίου, της πρωτογενούς παραγωγής γεωργικών προϊόντων (όπως ορίζεται στο άρθρο 2, παρ. 1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και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και των ενισχύσεων για τις οποίες τίθεται ως όρος η χρήση εγχώριων αγαθών αντί των εισαγόμενων, δεν είναι επιλέξιμοι για ενισχύσεις, δυνάμει της παρούσας.</w:t>
      </w:r>
    </w:p>
    <w:p>
      <w:pPr>
        <w:spacing w:before="240" w:after="240"/>
        <w:rPr>
          <w:lang w:val="el" w:eastAsia="el"/>
        </w:rPr>
      </w:pPr>
      <w:r>
        <w:rPr>
          <w:lang w:val="el" w:eastAsia="el"/>
        </w:rPr>
        <w:t>Όταν μια επιχείρηση δραστηριοποιείται σε τομείς οι οποίοι δεν εμπίπτουν στο πεδίο εφαρμογής του Καν. 1407/2013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πρέπει να διασφαλίζει, με κατάλληλα μέσα, όπως ο διαχωρισμός των δραστηριοτήτων, η υποχρέωση διακριτής λογιστικής παρακολούθησης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Ο Κανονισμός (ΕΕ) 1407/2013 αναφέρεται σε «ενιαία επιχείρηση» (άρθρο 2, παρ. 2). Για τους σκοπούς του εν λόγω Κανονισμού και της παρούσας, στην έννοια της</w:t>
      </w:r>
    </w:p>
    <w:p>
      <w:pPr>
        <w:spacing w:before="240" w:after="240"/>
        <w:rPr>
          <w:lang w:val="el" w:eastAsia="el"/>
        </w:rPr>
      </w:pPr>
      <w:r>
        <w:rPr>
          <w:lang w:val="el" w:eastAsia="el"/>
        </w:rPr>
        <w:t>«ενιαίας επιχείρησης»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Η ενίσχυση που χορηγείται σε μία επιχείρηση βάσει του προγράμματος, αθροιζόμενη με οποιαδήποτε άλλη de minimis ενίσχυση έχει χορηγηθεί έως τη στιγμή της χορήγησης της υπό εξέταση ενίσχυσης, δεν πρέπει να υπερβαίνει το ποσό των 200.000 ευρώ σε οποιαδήποτε περίοδο τριών οικονομικών ετών σε επίπεδο ενιαίας επιχείρησης. Το συνολικό ποσό ενισχύσεων ήσσονος σημασίας που χορηγείται σε μία επιχείρηση που δραστηριοποιείται στον τομέα των οδικών, εμπορευματικών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τότε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Ενισχύσεις ήσσονος σημασίας που χορηγούνται βάσει του Κανονισμού (ΕΕ) 1407/2013 μπορούν να σωρεύονται με ενισχύσεις ήσσονος σημασίας που χορηγούνται βάσει του Κανονισμού (ΕΕ) αρ.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στο άρθρο 3 παρ. 2 του Κανονισμού (ΕΕ) 1407/2013.</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2 του άρθρου 6 του Κανονισμού (ΕΕ) αριθ. 1407/2013,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(ΚΠΑ 2).</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 [παρ. 1 του άρθρου 6 του Κανονισμού (ΕΕ) αριθ. 1407/2013, καθώς και ότι πρόκειται για ενίσχυση ήσσονος σημασίας με ρητή παραπομπή στον Κανονισμό (ΕΕ) 1407/203 (αναφέροντας τον τίτλο και τα στοιχεία δημοσίευσής του στην Επίσημη Εφημερίδα της Ευρωπαϊκής Ένωσης).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4 του άρθρου 3 Κανονισμού (ΕΕ) 1407/2013] ανεξάρτητα από την ημερομηνία καταβολής της.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w:t>
      </w:r>
    </w:p>
    <w:p>
      <w:pPr>
        <w:spacing w:before="240" w:after="240"/>
        <w:rPr>
          <w:lang w:val="el" w:eastAsia="el"/>
        </w:rPr>
      </w:pPr>
      <w:r>
        <w:rPr>
          <w:lang w:val="el" w:eastAsia="el"/>
        </w:rPr>
        <w:t>Β. Για τις επιχειρήσεις που επιλέξουν να ενταχθούν βάσει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Κανονισμός Απαλλαγής Κατά Κατηγορία- ΓΚΑΚ) o οποίος έχει δημοσιευθεί στην Επίσημη Εφημερίδα της Ευρωπαϊκής Ένωσης (EE L 187) και έχει τροποποιηθεί με τον Κανονισμό (ΕΕ) 2023/1315 της 30ης Ιουνίου 2023 (EE L 167/1 της 30.06.2023), οι ενισχύσεις για την απασχόληση που προβλέπονται στο παρόν πρόγραμμα, χορηγούνται βάσει του άρθρου 32 του Κανονισμού αυτού.</w:t>
      </w:r>
    </w:p>
    <w:p>
      <w:pPr>
        <w:spacing w:before="240" w:after="240"/>
        <w:rPr>
          <w:lang w:val="el" w:eastAsia="el"/>
        </w:rPr>
      </w:pPr>
      <w:r>
        <w:rPr>
          <w:lang w:val="el" w:eastAsia="el"/>
        </w:rPr>
        <w:t>Τα καθεστώτα ενισχύσεων για την πρόσληψη εργαζομένων σε μειονεκτική θέση (άρθρο 32 του Κανονισμού (ΕΕ) 651/2014) συμβιβάζονται με την εσωτερική αγορά κατά την έννοια του άρθρου 107 παρ. 3 της ΣΛΕΕ και απαλλάσσονται από την υποχρέωση κοινοποίησης που προβλέπεται στο άρθρο 108 παρ. 3 αυτής, εφόσον πληρούνται οι προϋποθέσεις του άρθρου 32 και του Κεφαλαίου Ι του Κανονισμού (ΕΕ) 651/2014. Συναφώς, πρέπει να εξεταστεί η τήρηση των σχετικών προϋποθέσεων. Σύμφωνα με το άρθρο 1, παρ. 2 του Κεφαλαίου Ι του ΓΚΑΚ, ο ΓΚΑΚ δεν εφαρμόζεται σε ενισχύσεις για δραστηριότητες που σχετίζονται με εξαγωγές και σε ενισχύσεις που εξαρτώνται από την κατά προτίμηση χρήση εγχώριων προϊόντων αντί των εισαγομένων. Επιπλέον, σύμφωνα με την παρ. 3 του ίδιου άρθρου, δεν είναι επιλέξιμοι για ενισχύσεις βάσει του ΓΚΑΚ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p>
    <w:p>
      <w:pPr>
        <w:spacing w:before="240" w:after="240"/>
        <w:rPr>
          <w:lang w:val="el" w:eastAsia="el"/>
        </w:rPr>
      </w:pPr>
      <w:r>
        <w:rPr>
          <w:lang w:val="el" w:eastAsia="el"/>
        </w:rPr>
        <w:t>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Σύμφωνα με το άρθρο 4 παρ. 1 περίπτωση (ιε) του Κανονισμού (ΕΚ) αριθ. 651/2014, όπως έχει τροποποιηθεί με την περ. γ της παρ. 3 του άρθρου 1 του Κανονισμού (ΕΕ) 2023/1315 της Επιτροπής,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επιχειρηματική μονάδα στο σύνολο της. Οι συνδεδεμένες με την αιτούσα επιχειρήσεις ανήκουν στην ίδια επιχειρηματική μονάδα.</w:t>
      </w:r>
    </w:p>
    <w:p>
      <w:pPr>
        <w:spacing w:before="240" w:after="240"/>
        <w:rPr>
          <w:lang w:val="el" w:eastAsia="el"/>
        </w:rPr>
      </w:pPr>
      <w:r>
        <w:rPr>
          <w:lang w:val="el" w:eastAsia="el"/>
        </w:rPr>
        <w:t>Σύμφωνα με την παρ. 5(γ)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p>
    <w:p>
      <w:pPr>
        <w:spacing w:before="240" w:after="240"/>
        <w:rPr>
          <w:lang w:val="el" w:eastAsia="el"/>
        </w:rPr>
      </w:pPr>
      <w:r>
        <w:rPr>
          <w:lang w:val="el" w:eastAsia="el"/>
        </w:rPr>
        <w:t>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εφόσον αφορούν διαφορετικές προσδιορίσιμες επιλέξιμες δαπάνες.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spacing w:before="240" w:after="240"/>
        <w:rPr>
          <w:lang w:val="el" w:eastAsia="el"/>
        </w:rPr>
      </w:pPr>
      <w:r>
        <w:rPr>
          <w:lang w:val="el" w:eastAsia="el"/>
        </w:rPr>
        <w:t>Οι απαλλασσόμενες βάσει του ΓΚΑΚ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(άρθρο 32 του ΓΚΑΚ).</w:t>
      </w:r>
    </w:p>
    <w:p>
      <w:pPr>
        <w:spacing w:before="240" w:after="240"/>
        <w:rPr>
          <w:lang w:val="el" w:eastAsia="el"/>
        </w:rPr>
      </w:pPr>
      <w:r>
        <w:rPr>
          <w:lang w:val="el" w:eastAsia="el"/>
        </w:rPr>
        <w:t>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 όπως ισχύει).</w:t>
      </w:r>
    </w:p>
    <w:p>
      <w:pPr>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έλαβε η οικεία επιχείρηση βάσει του Κανονισμού 651/2014.</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του προγράμματος είναι οι ιδιωτικές επιχειρήσεις και γενικά εργοδότες του ιδιωτικού τομέα που ασκούν τακτικά οικονομική δραστηριότητα και δραστηριοποιούνται σε όλες τις περιφέρειες της Χώρας.</w:t>
      </w:r>
    </w:p>
    <w:p>
      <w:pPr>
        <w:pStyle w:val="MainText"/>
        <w:spacing w:before="120" w:after="0"/>
        <w:rPr>
          <w:lang w:val="el" w:eastAsia="el"/>
        </w:rPr>
      </w:pPr>
      <w:r>
        <w:rPr>
          <w:b/>
          <w:bCs/>
          <w:lang w:val="el" w:eastAsia="el"/>
        </w:rPr>
        <w:t>2.</w:t>
      </w:r>
      <w:r>
        <w:rPr>
          <w:lang w:val="el" w:eastAsia="el"/>
        </w:rPr>
        <w:t xml:space="preserve"> Προϋποθέσεις υπαγωγής</w:t>
      </w:r>
    </w:p>
    <w:p>
      <w:pPr>
        <w:spacing w:before="240" w:after="240"/>
        <w:rPr>
          <w:lang w:val="el" w:eastAsia="el"/>
        </w:rPr>
      </w:pPr>
      <w:r>
        <w:rPr>
          <w:lang w:val="el" w:eastAsia="el"/>
        </w:rPr>
        <w:t>Α. ΕΠΙΧΕΙΡΗΣΕΙΣ ΠΟΥ ΕΠΙΛΕΓΟΥΝ ΝΑ ΕΠΙΧΟΡΗΓΗΘΟΥΝ ΒΑΣΕΙ ΤΟΥ ΚΑΝΟΝΙΣΜΟΥ (ΕΚ) ΥΠ’ΑΡ.1407/2013 (L352) ΤΗΣ ΕΠΙΤΡΟΠΗΣ, ΓΙΑ ΤΙΣ ΕΝΙΣΧΥΣΕΙΣ ΗΣΣΟΝΟΣ (de minimis)</w:t>
      </w:r>
    </w:p>
    <w:p>
      <w:pPr>
        <w:pStyle w:val="MainText"/>
        <w:spacing w:before="120" w:after="0"/>
        <w:rPr>
          <w:lang w:val="el" w:eastAsia="el"/>
        </w:rPr>
      </w:pPr>
      <w:r>
        <w:rPr>
          <w:b/>
          <w:bCs/>
          <w:lang w:val="el" w:eastAsia="el"/>
        </w:rPr>
        <w:t>1.</w:t>
      </w:r>
      <w:r>
        <w:rPr>
          <w:lang w:val="el" w:eastAsia="el"/>
        </w:rPr>
        <w:t xml:space="preserve"> Για την υπαγωγή στο πρόγραμμα βάσει του Κανονισμού (ΕΕ) 1407/2013 της Επιτροπής, πρέπει η επιχείρηση να μην έχει προβεί σε μείωση του προσωπικού της κατά τη διάρκεια του τελευταίου μήνα πριν την ημερομηνία υποβολής της αίτησης χρηματοδότησης (ημερολογιακά).</w:t>
      </w:r>
    </w:p>
    <w:p>
      <w:pPr>
        <w:spacing w:before="240" w:after="240"/>
        <w:rPr>
          <w:lang w:val="el" w:eastAsia="el"/>
        </w:rPr>
      </w:pPr>
      <w:r>
        <w:rPr>
          <w:lang w:val="el" w:eastAsia="el"/>
        </w:rPr>
        <w:t>Εφόσον ο αριθμός του προσωπικού την ημερομηνία έναρξης του ελεγχόμενου μήνα είναι ίδιος και κατά την ημερομηνία υποβολής της αίτησης χρηματοδότησης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υποβολής της αίτησης χρηματοδότησης μέχρι την ημερομηνία έκδοσης της απόφασης ένταξης της επιχείρησης στο πρόγραμμα.</w:t>
      </w:r>
    </w:p>
    <w:p>
      <w:pPr>
        <w:pStyle w:val="MainText"/>
        <w:spacing w:before="120" w:after="0"/>
        <w:rPr>
          <w:lang w:val="el" w:eastAsia="el"/>
        </w:rPr>
      </w:pPr>
      <w:r>
        <w:rPr>
          <w:b/>
          <w:bCs/>
          <w:lang w:val="el" w:eastAsia="el"/>
        </w:rPr>
        <w:t>2.</w:t>
      </w:r>
      <w:r>
        <w:rPr>
          <w:lang w:val="el" w:eastAsia="el"/>
        </w:rPr>
        <w:t xml:space="preserve"> Ως μείωση προσωπικού κατά τον μήνα που προηγείται της ημερομηνίας υποβολής της αίτησης χρηματοδότησης,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εργασίας σύμφωνα με το άρθρο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αίτησης χρηματοδότησης.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τον μήνα που προηγείται της ημερομηνίας υποβολής της αίτησης χρηματοδότησης: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Δεν υπάγονται στο πρόγραμμα:</w:t>
      </w:r>
    </w:p>
    <w:p>
      <w:pPr>
        <w:pStyle w:val="StructureList1"/>
        <w:spacing w:before="120" w:after="0"/>
        <w:rPr>
          <w:lang w:val="el" w:eastAsia="el"/>
        </w:rPr>
      </w:pPr>
      <w:r>
        <w:rPr>
          <w:lang w:val="el" w:eastAsia="el"/>
        </w:rPr>
        <w:t>α)</w:t>
      </w:r>
      <w:r>
        <w:rPr>
          <w:lang w:val="en" w:eastAsia="en"/>
        </w:rPr>
        <w:tab/>
      </w:r>
      <w:r>
        <w:rPr>
          <w:lang w:val="el" w:eastAsia="el"/>
        </w:rPr>
        <w:t>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Οι επιχειρήσεις, στις οποίες έχουν επιβληθεί πρόστιμα, σύμφωνα με τον ν. 4488/2017,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υπό στοιχεία 80016/31-8-2022 (Β’ 4629), υπουργική απόφαση, όπως ισχύει,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pStyle w:val="StructureList1"/>
        <w:spacing w:before="120" w:after="0"/>
        <w:rPr>
          <w:lang w:val="el" w:eastAsia="el"/>
        </w:rPr>
      </w:pPr>
      <w:r>
        <w:rPr>
          <w:lang w:val="el" w:eastAsia="el"/>
        </w:rPr>
        <w:t>γ)</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δ)</w:t>
      </w:r>
      <w:r>
        <w:rPr>
          <w:lang w:val="en" w:eastAsia="en"/>
        </w:rPr>
        <w:tab/>
      </w:r>
      <w:r>
        <w:rPr>
          <w:lang w:val="el" w:eastAsia="el"/>
        </w:rPr>
        <w:t>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pStyle w:val="StructureList1"/>
        <w:spacing w:before="120" w:after="0"/>
        <w:rPr>
          <w:lang w:val="el" w:eastAsia="el"/>
        </w:rPr>
      </w:pPr>
      <w:r>
        <w:rPr>
          <w:lang w:val="el" w:eastAsia="el"/>
        </w:rPr>
        <w:t>ε)</w:t>
      </w:r>
      <w:r>
        <w:rPr>
          <w:lang w:val="en" w:eastAsia="en"/>
        </w:rPr>
        <w:tab/>
      </w:r>
      <w:r>
        <w:rPr>
          <w:lang w:val="el" w:eastAsia="el"/>
        </w:rPr>
        <w:t>Οι επιχειρήσεις που δραστηριοποιούνται στους τομείς στους οποίους δεν εφαρμόζεται ο Καν. ΕΕ 1407/2013 (άρθρο 1). Στην περίπτωση επιχειρήσεων που δραστηριοποιούνται στους τομείς στους οποίους δεν εφαρμόζεται ο Καν. ΕΕ 1407/2013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pStyle w:val="StructureList1"/>
        <w:spacing w:before="120" w:after="0"/>
        <w:rPr>
          <w:lang w:val="el" w:eastAsia="el"/>
        </w:rPr>
      </w:pPr>
      <w:r>
        <w:rPr>
          <w:lang w:val="el" w:eastAsia="el"/>
        </w:rPr>
        <w:t>στ)</w:t>
      </w:r>
      <w:r>
        <w:rPr>
          <w:lang w:val="en" w:eastAsia="en"/>
        </w:rPr>
        <w:tab/>
      </w:r>
      <w:r>
        <w:rPr>
          <w:lang w:val="el" w:eastAsia="el"/>
        </w:rPr>
        <w:t>Τα νυχτερινά κέντρα.</w:t>
      </w:r>
    </w:p>
    <w:p>
      <w:pPr>
        <w:pStyle w:val="StructureList1"/>
        <w:spacing w:before="120" w:after="0"/>
        <w:rPr>
          <w:lang w:val="el" w:eastAsia="el"/>
        </w:rPr>
      </w:pPr>
      <w:r>
        <w:rPr>
          <w:lang w:val="el" w:eastAsia="el"/>
        </w:rPr>
        <w:t>ζ)</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η)</w:t>
      </w:r>
      <w:r>
        <w:rPr>
          <w:lang w:val="en" w:eastAsia="en"/>
        </w:rPr>
        <w:tab/>
      </w:r>
      <w:r>
        <w:rPr>
          <w:lang w:val="el" w:eastAsia="el"/>
        </w:rPr>
        <w:t>Τα ΚΤΕΛ, ΚΤΕΛ ΑΕ και οι ιδιοκτήτες ή και οι συνιδιοκτήτες ενταγμένων σε αυτά.</w:t>
      </w:r>
    </w:p>
    <w:p>
      <w:pPr>
        <w:pStyle w:val="StructureList1"/>
        <w:spacing w:before="120" w:after="0"/>
        <w:rPr>
          <w:lang w:val="el" w:eastAsia="el"/>
        </w:rPr>
      </w:pPr>
      <w:r>
        <w:rPr>
          <w:lang w:val="el" w:eastAsia="el"/>
        </w:rPr>
        <w:t>θ)</w:t>
      </w:r>
      <w:r>
        <w:rPr>
          <w:lang w:val="en" w:eastAsia="en"/>
        </w:rPr>
        <w:tab/>
      </w:r>
      <w:r>
        <w:rPr>
          <w:lang w:val="el" w:eastAsia="el"/>
        </w:rPr>
        <w:t>Κάθε οντότητα που δεν ασκεί τακτικά οικονομική δραστηριότητα.</w:t>
      </w:r>
    </w:p>
    <w:p>
      <w:pPr>
        <w:pStyle w:val="StructureList1"/>
        <w:spacing w:before="120" w:after="0"/>
        <w:rPr>
          <w:lang w:val="el" w:eastAsia="el"/>
        </w:rPr>
      </w:pPr>
      <w:r>
        <w:rPr>
          <w:lang w:val="el" w:eastAsia="el"/>
        </w:rPr>
        <w:t>ι)</w:t>
      </w:r>
      <w:r>
        <w:rPr>
          <w:lang w:val="en" w:eastAsia="en"/>
        </w:rPr>
        <w:tab/>
      </w:r>
      <w:r>
        <w:rPr>
          <w:lang w:val="el" w:eastAsia="el"/>
        </w:rPr>
        <w:t>Οι επιχειρήσεις με έδρα την οικία του εργοδότη οι οποίες δε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ια)</w:t>
      </w:r>
      <w:r>
        <w:rPr>
          <w:lang w:val="en" w:eastAsia="en"/>
        </w:rPr>
        <w:tab/>
      </w:r>
      <w:r>
        <w:rPr>
          <w:lang w:val="el" w:eastAsia="el"/>
        </w:rPr>
        <w:t>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Β. ΕΠΙΧΕΙΡΗΣΕΙΣ ΠΟΥ ΕΠΙΛΕΓΟΥΝ ΝΑ ΕΠΙΧΟΡΗΓΗΘΟΥΝ ΒΑΣΕΙ ΤΟΥ ΑΡΘΡΟΥ 32 ΤΟΥ ΚΑΝΟΝΙΣΜΟΥ ΥΠ’ΑΡ.651/2014 (L187) ΤΗΣ ΕΠΙΤΡΟΠΗΣ</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της Επιτροπής της 17ης Ιουνίου 2014, πρέπει η δημιουργούμενη θέση εργασίας να αντιπροσωπεύει καθαρή αύξηση του αριθμού των εργαζομένων στη συγκεκριμένη επιχειρηματική εγκατάσταση, σε σχέση με το μέσο όρο των δώδεκα (12) τελευταίων μηνών, που προηγούνται του μήνα υποβολής της αίτησης υπαγωγής, μετά την αφαίρεση από τον αριθμό των θέσεων εργασίας που δημιουργήθηκαν τυχόν απωλειών θέσεων εργασίας κατά τη διάρκεια της εν λόγω περιόδου (σημείο 32 του άρθρου 2 του Κανονισμού 651/2014 όπως έχει τροποποιηθεί με την περ. δ της παρ. 2 του άρθρου 1 του Κανονισμού 2023/1315).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(παρ.ς 3 του άρθρου 32 του Κανονισμού).</w:t>
      </w:r>
    </w:p>
    <w:p>
      <w:pPr>
        <w:pStyle w:val="MainText"/>
        <w:spacing w:before="120" w:after="0"/>
        <w:rPr>
          <w:lang w:val="el" w:eastAsia="el"/>
        </w:rPr>
      </w:pPr>
      <w:r>
        <w:rPr>
          <w:b/>
          <w:bCs/>
          <w:lang w:val="el" w:eastAsia="el"/>
        </w:rPr>
        <w:t>2.</w:t>
      </w:r>
      <w:r>
        <w:rPr>
          <w:lang w:val="el" w:eastAsia="el"/>
        </w:rPr>
        <w:t xml:space="preserve"> Ως αριθμός εργαζόμενων, σύμφωνα με το άρθρο 5 του Παραρτήματος Ι του Κανονισμού (ΕΕ) 651/2014 της Επιτροπής, νοείται ο αριθμός των Ετήσιων Μονάδων Εργασίας (εφεξής Ε.Μ.Ε.), δηλαδή ο αριθμός των εργαζομένων πλήρους απασχόλησης που έχουν εργαστεί κατά τη διάρκεια των δώδεκα (12) τελευταίων μηνών, που προηγούνται του μήνα υποβολής της αίτησης χρηματοδότησης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Ε.Μ.Ε. αντιστοιχεί σε μία θέση εργασίας πλήρους απασχόλησης. Για την υπαγωγή μιας επιχείρησης λαμβάνεται υπόψη:</w:t>
      </w:r>
    </w:p>
    <w:p>
      <w:pPr>
        <w:spacing w:before="240" w:after="240"/>
        <w:rPr>
          <w:lang w:val="el" w:eastAsia="el"/>
        </w:rPr>
      </w:pPr>
      <w:r>
        <w:rPr>
          <w:lang w:val="el" w:eastAsia="el"/>
        </w:rPr>
        <w:t>i. Ο αριθμός των Ε.Μ.Ε. και</w:t>
      </w:r>
    </w:p>
    <w:p>
      <w:pPr>
        <w:spacing w:before="240" w:after="240"/>
        <w:rPr>
          <w:lang w:val="el" w:eastAsia="el"/>
        </w:rPr>
      </w:pPr>
      <w:r>
        <w:rPr>
          <w:lang w:val="el" w:eastAsia="el"/>
        </w:rPr>
        <w:t>ii. Ο αριθμός των απασχολουμένων κατά τη χρονική στιγμή της υποβολής της αίτησης χρηματοδότησης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pStyle w:val="MainText"/>
        <w:spacing w:before="120" w:after="0"/>
        <w:rPr>
          <w:lang w:val="el" w:eastAsia="el"/>
        </w:rPr>
      </w:pPr>
      <w:r>
        <w:rPr>
          <w:b/>
          <w:bCs/>
          <w:lang w:val="el" w:eastAsia="el"/>
        </w:rPr>
        <w:t>3.</w:t>
      </w:r>
      <w:r>
        <w:rPr>
          <w:lang w:val="el" w:eastAsia="el"/>
        </w:rPr>
        <w:t xml:space="preserve"> Εφόσον διαπιστωθεί η δυνατότητα υπαγωγής της επιχείρησης στη δράση, η επιχείρηση δεσμεύεται να διατηρήσει το προσωπικό για το οποίο έχει δεσμευτεί καθ’ όλη τη διάρκεια του προγράμματος, σύμφωνα με την εγκριτική απόφαση υπαγωγής στο πρόγραμμα, δηλαδή του αριθμού των Ε.Μ.Ε. ή του αριθμού των απασχολουμένων κατά τον μήνα υποβολής της αίτησης χρηματοδότησης,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4.</w:t>
      </w:r>
      <w:r>
        <w:rPr>
          <w:lang w:val="el" w:eastAsia="el"/>
        </w:rPr>
        <w:t xml:space="preserve"> Ως μείωση προσωπικού (μείωση Ε.Μ.Ε.) κατά το δωδεκάμηνο που προηγείται της ημερομηνίας υποβολής της αίτησης χρηματοδότησης,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εργασίας σύμφωνα με το άρθρο 325 του Α.Κ. Στις περιπτώσεις από α) έως ε) η επιχείρηση, προκειμένου να ενταχθεί στο πρόγραμμα, πρέπει να έχει προβεί σε κάλυψη του αριθμού των Ε.Μ.Ε. του προηγούμενου δωδεκαμήνου, έως την ημερομηνία υποβολής της αίτησης χρηματοδότησης.</w:t>
      </w:r>
    </w:p>
    <w:p>
      <w:pPr>
        <w:pStyle w:val="MainText"/>
        <w:spacing w:before="120" w:after="0"/>
        <w:rPr>
          <w:lang w:val="el" w:eastAsia="el"/>
        </w:rPr>
      </w:pPr>
      <w:r>
        <w:rPr>
          <w:b/>
          <w:bCs/>
          <w:lang w:val="el" w:eastAsia="el"/>
        </w:rPr>
        <w:t>5.</w:t>
      </w:r>
      <w:r>
        <w:rPr>
          <w:lang w:val="el" w:eastAsia="el"/>
        </w:rPr>
        <w:t xml:space="preserve"> Δεν θεωρείται μείωση προσωπικού (μείωση Ε.Μ.Ε.) κατά το δωδεκάμηνο που προηγείται της υποβολής της αίτησης χρηματοδότησης, εάν οι θέσεις έχουν μειωθεί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εργαζόμενων.</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6.</w:t>
      </w:r>
      <w:r>
        <w:rPr>
          <w:lang w:val="el" w:eastAsia="el"/>
        </w:rPr>
        <w:t xml:space="preserve"> 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pStyle w:val="MainText"/>
        <w:spacing w:before="120" w:after="0"/>
        <w:rPr>
          <w:lang w:val="el" w:eastAsia="el"/>
        </w:rPr>
      </w:pPr>
      <w:r>
        <w:rPr>
          <w:b/>
          <w:bCs/>
          <w:lang w:val="el" w:eastAsia="el"/>
        </w:rPr>
        <w:t>7.</w:t>
      </w:r>
      <w:r>
        <w:rPr>
          <w:lang w:val="el" w:eastAsia="el"/>
        </w:rPr>
        <w:t xml:space="preserve"> Οι ανωτέρω προϋποθέσεις ισχύουν, για το χρονικό διάστημα από την ημερομηνία υποβολής της αίτησης χρηματοδότησης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8.</w:t>
      </w:r>
      <w:r>
        <w:rPr>
          <w:lang w:val="el" w:eastAsia="el"/>
        </w:rPr>
        <w:t xml:space="preserve"> Σε περίπτωση που κατά την ημερομηνία υποβολής της αίτησης χρηματοδότησης ο αριθμός των Ε.Μ.Ε., για το προηγούμενο 12μηνο, είναι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Σε περίπτωση που κατά την ημερομηνία υποβολής της αίτησης χρηματοδότησης, ο αριθμός των Ε.Μ.Ε. είναι μεγαλύτερος του αριθμού των απασχολουμένων, τότε η επιχείρηση πρέπει να προσλάβει προσωπικό μέχρι του αριθμού των Ε.Μ.Ε. και στη συνέχεια δύναται να επιχορηγηθεί για τους ανέργους που θα προσλάβει πέραν του αριθμού αυτού.</w:t>
      </w:r>
    </w:p>
    <w:p>
      <w:pPr>
        <w:pStyle w:val="MainText"/>
        <w:spacing w:before="120" w:after="0"/>
        <w:rPr>
          <w:lang w:val="el" w:eastAsia="el"/>
        </w:rPr>
      </w:pPr>
      <w:r>
        <w:rPr>
          <w:b/>
          <w:bCs/>
          <w:lang w:val="el" w:eastAsia="el"/>
        </w:rPr>
        <w:t>9.</w:t>
      </w:r>
      <w:r>
        <w:rPr>
          <w:lang w:val="el" w:eastAsia="el"/>
        </w:rPr>
        <w:t xml:space="preserve"> Μη Επιλέξιμοι τομείς δραστηριότητας των δικαιούχων επιχειρήσεων Δεν υπάγονται στο πρόγραμμα:</w:t>
      </w:r>
    </w:p>
    <w:p>
      <w:pPr>
        <w:pStyle w:val="StructureList1"/>
        <w:spacing w:before="120" w:after="0"/>
        <w:rPr>
          <w:lang w:val="el" w:eastAsia="el"/>
        </w:rPr>
      </w:pPr>
      <w:r>
        <w:rPr>
          <w:lang w:val="el" w:eastAsia="el"/>
        </w:rPr>
        <w:t>α)</w:t>
      </w:r>
      <w:r>
        <w:rPr>
          <w:lang w:val="en" w:eastAsia="en"/>
        </w:rPr>
        <w:tab/>
      </w:r>
      <w:r>
        <w:rPr>
          <w:lang w:val="el" w:eastAsia="el"/>
        </w:rPr>
        <w:t>Όλες οι επιχειρήσεις που διέπονται, όσον αφορά στην πρόσληψη του προσωπικού τους, από τις διατάξεις του ν. 2190/1994 (Α’ 28) και του ν. 3812/2009 (Α’ 234).</w:t>
      </w:r>
    </w:p>
    <w:p>
      <w:pPr>
        <w:pStyle w:val="StructureList1"/>
        <w:spacing w:before="120" w:after="0"/>
        <w:rPr>
          <w:lang w:val="el" w:eastAsia="el"/>
        </w:rPr>
      </w:pPr>
      <w:r>
        <w:rPr>
          <w:lang w:val="el" w:eastAsia="el"/>
        </w:rPr>
        <w:t>β)</w:t>
      </w:r>
      <w:r>
        <w:rPr>
          <w:lang w:val="en" w:eastAsia="en"/>
        </w:rPr>
        <w:tab/>
      </w:r>
      <w:r>
        <w:rPr>
          <w:lang w:val="el" w:eastAsia="el"/>
        </w:rPr>
        <w:t>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(ΕΚ) αριθ. 651/2014 της Επιτροπής της 17ης Ιουνίου 2014, όπως έχει τροποποιηθεί με την περ. δ της παρ. 2 του άρθρου 1 του Κανονισμού 2023/1315 της Επιτροπής της 23ης Ιουνίου 2023.</w:t>
      </w:r>
    </w:p>
    <w:p>
      <w:pPr>
        <w:pStyle w:val="StructureList1"/>
        <w:spacing w:before="120" w:after="0"/>
        <w:rPr>
          <w:lang w:val="el" w:eastAsia="el"/>
        </w:rPr>
      </w:pPr>
      <w:r>
        <w:rPr>
          <w:lang w:val="el" w:eastAsia="el"/>
        </w:rPr>
        <w:t>γ)</w:t>
      </w:r>
      <w:r>
        <w:rPr>
          <w:lang w:val="en" w:eastAsia="en"/>
        </w:rPr>
        <w:tab/>
      </w:r>
      <w:r>
        <w:rPr>
          <w:lang w:val="el" w:eastAsia="el"/>
        </w:rPr>
        <w:t>Επιχειρήσεις στις οποίες έχουν επιβληθεί πρόστιμα σύμφωνα με τον ν. 4488/2017 (Α’ 137),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υποβολής της αίτησης χρηματοδότησης δηλώνει υπεύθυνα ότι δεν έχουν επιβληθεί σε βάρος τους οι ως άνω κυρώσεις.</w:t>
      </w:r>
    </w:p>
    <w:p>
      <w:pPr>
        <w:pStyle w:val="StructureList1"/>
        <w:spacing w:before="120" w:after="0"/>
        <w:rPr>
          <w:lang w:val="el" w:eastAsia="el"/>
        </w:rPr>
      </w:pPr>
      <w:r>
        <w:rPr>
          <w:lang w:val="el" w:eastAsia="el"/>
        </w:rPr>
        <w:t>δ)</w:t>
      </w:r>
      <w:r>
        <w:rPr>
          <w:lang w:val="en" w:eastAsia="en"/>
        </w:rPr>
        <w:tab/>
      </w:r>
      <w:r>
        <w:rPr>
          <w:lang w:val="el" w:eastAsia="el"/>
        </w:rPr>
        <w:t>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pStyle w:val="StructureList1"/>
        <w:spacing w:before="120" w:after="0"/>
        <w:rPr>
          <w:lang w:val="el" w:eastAsia="el"/>
        </w:rPr>
      </w:pPr>
      <w:r>
        <w:rPr>
          <w:lang w:val="el" w:eastAsia="el"/>
        </w:rPr>
        <w:t>ε)</w:t>
      </w:r>
      <w:r>
        <w:rPr>
          <w:lang w:val="en" w:eastAsia="en"/>
        </w:rPr>
        <w:tab/>
      </w:r>
      <w:r>
        <w:rPr>
          <w:lang w:val="el" w:eastAsia="el"/>
        </w:rPr>
        <w:t>Εξωχώριες εταιρείες, υποκαταστήματα ή γραφεία αυτών, όπως και επιχειρήσεις που στην εταιρική τους σύνθεση συμμετέχουν εξωχώριες εταιρείες.</w:t>
      </w:r>
    </w:p>
    <w:p>
      <w:pPr>
        <w:pStyle w:val="StructureList1"/>
        <w:spacing w:before="120" w:after="0"/>
        <w:rPr>
          <w:lang w:val="el" w:eastAsia="el"/>
        </w:rPr>
      </w:pPr>
      <w:r>
        <w:rPr>
          <w:lang w:val="el" w:eastAsia="el"/>
        </w:rPr>
        <w:t>στ)</w:t>
      </w:r>
      <w:r>
        <w:rPr>
          <w:lang w:val="en" w:eastAsia="en"/>
        </w:rPr>
        <w:tab/>
      </w:r>
      <w:r>
        <w:rPr>
          <w:lang w:val="el" w:eastAsia="el"/>
        </w:rPr>
        <w:t>Οι προβληματικές επιχειρήσεις, σύμφωνα με την παρ. 4γ του άρθρου 1 του Καν.651/2014 (ΓΚΑΚ). Σύμφωνα με την παρ. 4 του άρθρου 1 του ΓΚΑΚ, ο ΓΚΑΚ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σε ισχύ πρόσφατο,</w:t>
      </w:r>
    </w:p>
    <w:p>
      <w:pPr>
        <w:pStyle w:val="StructureList1"/>
        <w:spacing w:before="120" w:after="0"/>
        <w:rPr>
          <w:lang w:val="el" w:eastAsia="el"/>
        </w:rPr>
      </w:pPr>
      <w:r>
        <w:rPr>
          <w:lang w:val="el" w:eastAsia="el"/>
        </w:rPr>
        <w:t>iii)</w:t>
      </w:r>
      <w:r>
        <w:rPr>
          <w:lang w:val="en" w:eastAsia="en"/>
        </w:rPr>
        <w:tab/>
      </w:r>
      <w:r>
        <w:rPr>
          <w:lang w:val="el" w:eastAsia="el"/>
        </w:rPr>
        <w:t>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pStyle w:val="StructureList1"/>
        <w:spacing w:before="120" w:after="0"/>
        <w:rPr>
          <w:lang w:val="el" w:eastAsia="el"/>
        </w:rPr>
      </w:pPr>
      <w:r>
        <w:rPr>
          <w:lang w:val="el" w:eastAsia="el"/>
        </w:rPr>
        <w:t>ζ)</w:t>
      </w:r>
      <w:r>
        <w:rPr>
          <w:lang w:val="en" w:eastAsia="en"/>
        </w:rPr>
        <w:tab/>
      </w:r>
      <w:r>
        <w:rPr>
          <w:lang w:val="el" w:eastAsia="el"/>
        </w:rPr>
        <w:t>Κάθε οντότητα/επιχείρηση που δεν ασκεί τακτικά οικονομική δραστηριότητα.</w:t>
      </w:r>
    </w:p>
    <w:p>
      <w:pPr>
        <w:pStyle w:val="StructureList1"/>
        <w:spacing w:before="120" w:after="0"/>
        <w:rPr>
          <w:lang w:val="el" w:eastAsia="el"/>
        </w:rPr>
      </w:pPr>
      <w:r>
        <w:rPr>
          <w:lang w:val="el" w:eastAsia="el"/>
        </w:rPr>
        <w:t>η)</w:t>
      </w:r>
      <w:r>
        <w:rPr>
          <w:lang w:val="en" w:eastAsia="en"/>
        </w:rPr>
        <w:tab/>
      </w:r>
      <w:r>
        <w:rPr>
          <w:lang w:val="el" w:eastAsia="el"/>
        </w:rPr>
        <w:t>Οι επιχειρήσεις με έδρα την οικία του εργοδότη οι οποίες δε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pStyle w:val="StructureList1"/>
        <w:spacing w:before="120" w:after="0"/>
        <w:rPr>
          <w:lang w:val="el" w:eastAsia="el"/>
        </w:rPr>
      </w:pPr>
      <w:r>
        <w:rPr>
          <w:lang w:val="el" w:eastAsia="el"/>
        </w:rPr>
        <w:t>θ)</w:t>
      </w:r>
      <w:r>
        <w:rPr>
          <w:lang w:val="en" w:eastAsia="en"/>
        </w:rPr>
        <w:tab/>
      </w:r>
      <w:r>
        <w:rPr>
          <w:lang w:val="el" w:eastAsia="el"/>
        </w:rPr>
        <w:t>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pStyle w:val="StructureList1"/>
        <w:spacing w:before="120" w:after="0"/>
        <w:rPr>
          <w:lang w:val="el" w:eastAsia="el"/>
        </w:rPr>
      </w:pPr>
      <w:r>
        <w:rPr>
          <w:lang w:val="el" w:eastAsia="el"/>
        </w:rPr>
        <w:t>ι)</w:t>
      </w:r>
      <w:r>
        <w:rPr>
          <w:lang w:val="en" w:eastAsia="en"/>
        </w:rPr>
        <w:tab/>
      </w:r>
      <w:r>
        <w:rPr>
          <w:lang w:val="el" w:eastAsia="el"/>
        </w:rPr>
        <w:t>Τα ΚΤΕΛ, ΚΤΕΛ ΑΕ και οι ιδιοκτήτες ή και οι συνιδιοκτήτες ενταγμένων σε αυτά.</w:t>
      </w:r>
    </w:p>
    <w:p>
      <w:pPr>
        <w:pStyle w:val="StructureList1"/>
        <w:spacing w:before="120" w:after="0"/>
        <w:rPr>
          <w:lang w:val="el" w:eastAsia="el"/>
        </w:rPr>
      </w:pPr>
      <w:r>
        <w:rPr>
          <w:lang w:val="el" w:eastAsia="el"/>
        </w:rPr>
        <w:t>ια)</w:t>
      </w:r>
      <w:r>
        <w:rPr>
          <w:lang w:val="en" w:eastAsia="en"/>
        </w:rPr>
        <w:tab/>
      </w:r>
      <w:r>
        <w:rPr>
          <w:lang w:val="el" w:eastAsia="el"/>
        </w:rPr>
        <w:t>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w:t>
      </w:r>
    </w:p>
    <w:p>
      <w:pPr>
        <w:pStyle w:val="StructureList1"/>
        <w:spacing w:before="120" w:after="0"/>
        <w:rPr>
          <w:lang w:val="el" w:eastAsia="el"/>
        </w:rPr>
      </w:pPr>
      <w:r>
        <w:rPr>
          <w:lang w:val="el" w:eastAsia="el"/>
        </w:rPr>
        <w:t>ιβ)</w:t>
      </w:r>
      <w:r>
        <w:rPr>
          <w:lang w:val="en" w:eastAsia="en"/>
        </w:rPr>
        <w:tab/>
      </w:r>
      <w:r>
        <w:rPr>
          <w:lang w:val="el" w:eastAsia="el"/>
        </w:rPr>
        <w:t>Επιχειρήσεις για δραστηριότητες που δεν εφαρμόζεται ο ΓΚΑΚ.</w:t>
      </w:r>
    </w:p>
    <w:p>
      <w:pPr>
        <w:pStyle w:val="StructureList1"/>
        <w:spacing w:before="120" w:after="0"/>
        <w:rPr>
          <w:lang w:val="el" w:eastAsia="el"/>
        </w:rPr>
      </w:pPr>
      <w:r>
        <w:rPr>
          <w:lang w:val="el" w:eastAsia="el"/>
        </w:rPr>
        <w:t>ιγ)</w:t>
      </w:r>
      <w:r>
        <w:rPr>
          <w:lang w:val="en" w:eastAsia="en"/>
        </w:rPr>
        <w:tab/>
      </w:r>
      <w:r>
        <w:rPr>
          <w:lang w:val="el" w:eastAsia="el"/>
        </w:rPr>
        <w:t>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Ωφελούμενοι - Άνεργοι</w:t>
      </w:r>
    </w:p>
    <w:p>
      <w:pPr>
        <w:pStyle w:val="MainText"/>
        <w:spacing w:before="120" w:after="0"/>
        <w:rPr>
          <w:lang w:val="el" w:eastAsia="el"/>
        </w:rPr>
      </w:pPr>
      <w:r>
        <w:rPr>
          <w:b/>
          <w:bCs/>
          <w:lang w:val="el" w:eastAsia="el"/>
        </w:rPr>
        <w:t>1.</w:t>
      </w:r>
      <w:r>
        <w:rPr>
          <w:lang w:val="el" w:eastAsia="el"/>
        </w:rPr>
        <w:t xml:space="preserve"> Ωφελούμενοι του προγράμματος, ανάλογα με το καθεστώς ενίσχυσης που επιλέγει η δικαιούχος επιχείρηση, είναι άνεργοι, ηλικίας 25 έως 45 ετών:</w:t>
      </w:r>
    </w:p>
    <w:p>
      <w:pPr>
        <w:pStyle w:val="StructureList1"/>
        <w:spacing w:before="120" w:after="0"/>
        <w:rPr>
          <w:lang w:val="el" w:eastAsia="el"/>
        </w:rPr>
      </w:pPr>
      <w:r>
        <w:rPr>
          <w:lang w:val="el" w:eastAsia="el"/>
        </w:rPr>
        <w:t>α)</w:t>
      </w:r>
      <w:r>
        <w:rPr>
          <w:lang w:val="en" w:eastAsia="en"/>
        </w:rPr>
        <w:tab/>
      </w:r>
      <w:r>
        <w:rPr>
          <w:lang w:val="el" w:eastAsia="el"/>
        </w:rPr>
        <w:t>εγγεγραμμένοι στο μητρώο ανέργων των Υπηρεσιών της Δ.ΥΠ.Α., οι οποίοι ολοκλήρωσαν επιτυχώς τη δράση της κατάρτισης και έλαβαν πιστοποίηση, προκειμένου να εφαρμόσουν και να εξασκήσουν τις αποκτηθείσες από την κατάρτιση δεξιότητες και γνώσεις τους [επιλογή ενίσχυσης βάσει του Κανονισμού (ΕΚ) υπ’ αρ. 1407/2013 (L 352) της Επιτροπής, για τις ενισχύσεις ήσσονος σημασίας (de-minimis)].</w:t>
      </w:r>
    </w:p>
    <w:p>
      <w:pPr>
        <w:pStyle w:val="StructureList1"/>
        <w:spacing w:before="120" w:after="0"/>
        <w:rPr>
          <w:lang w:val="el" w:eastAsia="el"/>
        </w:rPr>
      </w:pPr>
      <w:r>
        <w:rPr>
          <w:lang w:val="el" w:eastAsia="el"/>
        </w:rPr>
        <w:t>β)</w:t>
      </w:r>
      <w:r>
        <w:rPr>
          <w:lang w:val="en" w:eastAsia="en"/>
        </w:rPr>
        <w:tab/>
      </w:r>
      <w:r>
        <w:rPr>
          <w:lang w:val="el" w:eastAsia="el"/>
        </w:rPr>
        <w:t>εγγεγραμμένοι στο μητρώο ανέργων των Υπηρεσιών της Δ.ΥΠ.Α., οι οποίοι ολοκλήρωσαν επιτυχώς τη δράση της κατάρτισης και έλαβαν πιστοποίηση, που βρίσκονται σε μειονεκτική θέση ή σε ιδιαίτερα μειονεκτική θέση, κατά την υπόδειξή τους από το αρμόδιο ΚΠΑ2 [επιλογή βάσει του άρθρου 32 του Κανονισμού (ΕΕ) υπ’ αρ. 651/2014 (L 187) της Επιτροπής].</w:t>
      </w:r>
    </w:p>
    <w:p>
      <w:pPr>
        <w:spacing w:before="240" w:after="240"/>
        <w:rPr>
          <w:lang w:val="el" w:eastAsia="el"/>
        </w:rPr>
      </w:pPr>
      <w:r>
        <w:rPr>
          <w:lang w:val="el" w:eastAsia="el"/>
        </w:rPr>
        <w:t>Ειδικότερα:</w:t>
      </w:r>
    </w:p>
    <w:p>
      <w:pPr>
        <w:spacing w:before="240" w:after="240"/>
        <w:rPr>
          <w:lang w:val="el" w:eastAsia="el"/>
        </w:rPr>
      </w:pPr>
      <w:r>
        <w:rPr>
          <w:lang w:val="el" w:eastAsia="el"/>
        </w:rPr>
        <w:t>Ως άτομα σε μειονεκτική θέση νοούνται οι άνεργοι, οι οποίοι:</w:t>
      </w:r>
    </w:p>
    <w:p>
      <w:pPr>
        <w:pStyle w:val="StructureList1"/>
        <w:spacing w:before="120" w:after="0"/>
        <w:rPr>
          <w:lang w:val="el" w:eastAsia="el"/>
        </w:rPr>
      </w:pPr>
      <w:r>
        <w:rPr>
          <w:lang w:val="el" w:eastAsia="el"/>
        </w:rPr>
        <w:t>α)</w:t>
      </w:r>
      <w:r>
        <w:rPr>
          <w:lang w:val="en" w:eastAsia="en"/>
        </w:rPr>
        <w:tab/>
      </w:r>
      <w:r>
        <w:rPr>
          <w:lang w:val="el" w:eastAsia="el"/>
        </w:rPr>
        <w:t>Είναι εγγεγραμμένοι στα μητρώα ανέργων της Δ.ΥΠ.Α. για έξι (6) μήνες και άνω, ή</w:t>
      </w:r>
    </w:p>
    <w:p>
      <w:pPr>
        <w:pStyle w:val="StructureList1"/>
        <w:spacing w:before="120" w:after="0"/>
        <w:rPr>
          <w:lang w:val="el" w:eastAsia="el"/>
        </w:rPr>
      </w:pPr>
      <w:r>
        <w:rPr>
          <w:lang w:val="el" w:eastAsia="el"/>
        </w:rPr>
        <w:t>β)</w:t>
      </w:r>
      <w:r>
        <w:rPr>
          <w:lang w:val="en" w:eastAsia="en"/>
        </w:rPr>
        <w:tab/>
      </w:r>
      <w:r>
        <w:rPr>
          <w:lang w:val="el" w:eastAsia="el"/>
        </w:rPr>
        <w:t>είναι απόφοιτοι της υποχρεωτικής εκπαίδευσης, οι οποίοι δεν ολοκλήρωσαν την δευτεροβάθμια εκπαίδευση ή δεν παρακολούθησαν επαγγελματική κατάρτιση πριν την συμμετοχή τους στη δράση κατάρτισης της παρούσας.</w:t>
      </w:r>
    </w:p>
    <w:p>
      <w:pPr>
        <w:spacing w:before="240" w:after="240"/>
        <w:rPr>
          <w:lang w:val="el" w:eastAsia="el"/>
        </w:rPr>
      </w:pPr>
      <w:r>
        <w:rPr>
          <w:lang w:val="el" w:eastAsia="el"/>
        </w:rPr>
        <w:t>Ως άτομα σε ιδιαίτερα μειονεκτική θέση νοούνται οι άνεργοι, οι οποίοι:</w:t>
      </w:r>
    </w:p>
    <w:p>
      <w:pPr>
        <w:pStyle w:val="StructureList1"/>
        <w:spacing w:before="120" w:after="0"/>
        <w:rPr>
          <w:lang w:val="el" w:eastAsia="el"/>
        </w:rPr>
      </w:pPr>
      <w:r>
        <w:rPr>
          <w:lang w:val="el" w:eastAsia="el"/>
        </w:rPr>
        <w:t>α)</w:t>
      </w:r>
      <w:r>
        <w:rPr>
          <w:lang w:val="en" w:eastAsia="en"/>
        </w:rPr>
        <w:tab/>
      </w:r>
      <w:r>
        <w:rPr>
          <w:lang w:val="el" w:eastAsia="el"/>
        </w:rPr>
        <w:t>είναι εγγεγραμμένοι στα μητρώα της Δ.ΥΠ.Α., για χρονικό διάστημα άνω των είκοσι τεσσάρων (24) μηνών, ή</w:t>
      </w:r>
    </w:p>
    <w:p>
      <w:pPr>
        <w:pStyle w:val="StructureList1"/>
        <w:spacing w:before="120" w:after="0"/>
        <w:rPr>
          <w:lang w:val="el" w:eastAsia="el"/>
        </w:rPr>
      </w:pPr>
      <w:r>
        <w:rPr>
          <w:lang w:val="el" w:eastAsia="el"/>
        </w:rPr>
        <w:t>β)</w:t>
      </w:r>
      <w:r>
        <w:rPr>
          <w:lang w:val="en" w:eastAsia="en"/>
        </w:rPr>
        <w:tab/>
      </w:r>
      <w:r>
        <w:rPr>
          <w:lang w:val="el" w:eastAsia="el"/>
        </w:rPr>
        <w:t>είναι εγγεγραμμένοι στα μητρώα της Δ.ΥΠ.Α., για χρονικό διάστημα άνω των δώδεκα (12) μηνών και ανήκουν στην κατηγορία β) της ανωτέρω παρ.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επιπρόσθετα των ανωτέρω,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β. να έχουν ολοκληρώσει επιτυχώς τη δράση της κατάρτισης και έχουν λάβει πιστοποίηση των αποκτηθεισών δεξιοτήτων.</w:t>
      </w:r>
    </w:p>
    <w:p>
      <w:pPr>
        <w:spacing w:before="240" w:after="240"/>
        <w:rPr>
          <w:lang w:val="el" w:eastAsia="el"/>
        </w:rPr>
      </w:pPr>
      <w:r>
        <w:rPr>
          <w:lang w:val="el" w:eastAsia="el"/>
        </w:rPr>
        <w:t>γ.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δ. να είναι ηλικίας 25 έως 45 ετών, δηλαδή να έχουν συμπληρώσει το 25ο έτος της ηλικίας τους ή να διανύουν το 45ο, κατά την ημερομηνία υπόδειξης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Δεν μπορούν να υποδειχθούν ως άνεργοι σε επιχειρήσεις άτομα που κατά το τελευταίο 6μηνο, πριν από την ημερομηνία υποβολής της αίτησης χρηματοδότησης από την επιχείρηση:</w:t>
      </w:r>
    </w:p>
    <w:p>
      <w:pPr>
        <w:spacing w:before="240" w:after="240"/>
        <w:rPr>
          <w:lang w:val="el" w:eastAsia="el"/>
        </w:rPr>
      </w:pPr>
      <w:r>
        <w:rPr>
          <w:lang w:val="el" w:eastAsia="el"/>
        </w:rPr>
        <w:t>i. Είχαν απασχοληθεί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ii. και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i. είναι μέλη σε συνεταιρισμούς (πλην των μελών-εργαζομένων των φορέων Κ.ΑΛ.Ο.),</w:t>
      </w:r>
    </w:p>
    <w:p>
      <w:pPr>
        <w:spacing w:before="240" w:after="240"/>
        <w:rPr>
          <w:lang w:val="el" w:eastAsia="el"/>
        </w:rPr>
      </w:pPr>
      <w:r>
        <w:rPr>
          <w:lang w:val="el" w:eastAsia="el"/>
        </w:rPr>
        <w:t>ii.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επιχορηγεί το μισθολογικό ή/και μη μισθολογικό κόστος για τα άτομα αυτά), iii.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iv. θα απασχοληθούν με μίσθωση - σύμβαση έργου ή έμμισθη εντολή.</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 -</w:t>
      </w:r>
    </w:p>
    <w:p>
      <w:pPr>
        <w:spacing w:before="240" w:after="240"/>
        <w:rPr>
          <w:lang w:val="el" w:eastAsia="el"/>
        </w:rPr>
      </w:pPr>
      <w:r>
        <w:rPr>
          <w:lang w:val="el" w:eastAsia="el"/>
        </w:rPr>
        <w:t>Προϋπολογισμός πράξεων</w:t>
      </w:r>
    </w:p>
    <w:p>
      <w:pPr>
        <w:spacing w:before="240" w:after="240"/>
        <w:rPr>
          <w:lang w:val="el" w:eastAsia="el"/>
        </w:rPr>
      </w:pPr>
      <w:r>
        <w:rPr>
          <w:lang w:val="el" w:eastAsia="el"/>
        </w:rPr>
        <w:t>Α. ΕΠΙΧΕΙΡΗΣΕΙΣ ΠΟΥ ΕΠΙΛΕΓΟΥΝ ΝΑ ΕΠΙΧΟΡΗΓΗΘΟΥΝ ΒΑΣΕΙ ΤΟΥ ΚΑΝΟΝΙΣΜΟΥ (ΕΚ) ΥΠ’ΑΡ.1407/2013 (L352) ΤΗΣ ΕΠΙΤΡΟΠΗΣ, ΓΙΑ ΤΙΣ ΕΝΙΣΧΥΣΕΙΣ ΗΣΣΟΝΟΣ (de-minimis)</w:t>
      </w:r>
    </w:p>
    <w:p>
      <w:pPr>
        <w:pStyle w:val="MainText"/>
        <w:spacing w:before="120" w:after="0"/>
        <w:rPr>
          <w:lang w:val="el" w:eastAsia="el"/>
        </w:rPr>
      </w:pPr>
      <w:r>
        <w:rPr>
          <w:b/>
          <w:bCs/>
          <w:lang w:val="el" w:eastAsia="el"/>
        </w:rPr>
        <w:t>1.</w:t>
      </w:r>
      <w:r>
        <w:rPr>
          <w:lang w:val="el" w:eastAsia="el"/>
        </w:rPr>
        <w:t xml:space="preserve"> Επιλέξιμες δαπάνες</w:t>
      </w:r>
    </w:p>
    <w:p>
      <w:pPr>
        <w:pStyle w:val="MainText"/>
        <w:spacing w:before="120" w:after="0"/>
        <w:rPr>
          <w:lang w:val="el" w:eastAsia="el"/>
        </w:rPr>
      </w:pPr>
      <w:r>
        <w:rPr>
          <w:b/>
          <w:bCs/>
          <w:lang w:val="el" w:eastAsia="el"/>
        </w:rPr>
        <w:t>1.1</w:t>
      </w:r>
      <w:r>
        <w:rPr>
          <w:lang w:val="el" w:eastAsia="el"/>
        </w:rPr>
        <w:t xml:space="preserve"> . Το πρόγραμμα περιλαμβάνει την επιχορήγηση επιχειρήσεων για την πρόσληψη ανέργων, εγγεγραμμένων στο μητρώο της Δ.ΥΠ.Α., ηλικίας 25-45 ετών, κατά την υπόδειξή τους στις επιχειρήσεις, που έλαβαν πιστοποίηση μετά την ολοκλήρωση της κατάρτισης του Κεφαλαίου Α της παρούσας.</w:t>
      </w:r>
    </w:p>
    <w:p>
      <w:pPr>
        <w:pStyle w:val="MainText"/>
        <w:spacing w:before="120" w:after="0"/>
        <w:rPr>
          <w:lang w:val="el" w:eastAsia="el"/>
        </w:rPr>
      </w:pPr>
      <w:r>
        <w:rPr>
          <w:b/>
          <w:bCs/>
          <w:lang w:val="el" w:eastAsia="el"/>
        </w:rPr>
        <w:t>1.2</w:t>
      </w:r>
      <w:r>
        <w:rPr>
          <w:lang w:val="el" w:eastAsia="el"/>
        </w:rPr>
        <w:t xml:space="preserve"> Το πρόγραμμα υλοποιείται με εφαρμογή κλίμακας μοναδιαίου κόστους, σύμφωνα με το υπ’ αρ. 15738/ 05-02-2021 έγγραφο της ΕΥΘΥ «Αναθεώρηση της Έκθεσης τεκμηρίωσης κλίμακας μοναδιαίου κόστους της δράσης «Προγράμματα επιχορήγησης επιχειρήσεων για την απασχόληση ανέργων/ΝΘΕ (Νέες Θέσεις Εργασίας)», όπως τροποποιήθηκε και ισχύει, βάσει του οποίου το μοναδιαίο κόστος ανά θέση εργασίας πλήρους απασχόλησης (25 ασφαλιστικές ημέρες), διαμορφώνεται σε 1.022 ευρώ.</w:t>
      </w:r>
    </w:p>
    <w:p>
      <w:pPr>
        <w:spacing w:before="240" w:after="240"/>
        <w:rPr>
          <w:lang w:val="el" w:eastAsia="el"/>
        </w:rPr>
      </w:pPr>
      <w:r>
        <w:rPr>
          <w:lang w:val="el" w:eastAsia="el"/>
        </w:rPr>
        <w:t>Οι επιλέξιμες δαπάνες δίνονται με τη μορφή επιχορήγησης και αφορούν το μισθολογικό και μη μισθολογικό κόστος του ωφελούμενου για έξι (6)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spacing w:before="240" w:after="240"/>
        <w:rPr>
          <w:lang w:val="el" w:eastAsia="el"/>
        </w:rPr>
      </w:pPr>
      <w:r>
        <w:rPr>
          <w:lang w:val="el" w:eastAsia="el"/>
        </w:rPr>
        <w:t>Οι δικαιούχοι υποχρεούνται να διατηρήσουν τις επιχορηγούμενες θέσεις για δύο (2) επιπλέον μήνες μετά την λήξη του χρονικού διαστήματος της επιχορήγησης.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από 80% έως 100% της ως άνω κλίμακας μοναδιαίου κόστους ανάλογα με την ηλικία του ωφελούμενου.</w:t>
      </w:r>
    </w:p>
    <w:p>
      <w:pPr>
        <w:spacing w:before="240" w:after="240"/>
        <w:rPr>
          <w:lang w:val="el" w:eastAsia="el"/>
        </w:rPr>
      </w:pPr>
      <w:r>
        <w:rPr>
          <w:lang w:val="el" w:eastAsia="el"/>
        </w:rPr>
        <w:t>Συγκεκριμένα η επιχορήγηση ανά θέση εργασίας/ ωφελούμενο ανέρχεται:</w:t>
      </w:r>
    </w:p>
    <w:p>
      <w:pPr>
        <w:spacing w:before="240" w:after="240"/>
        <w:rPr>
          <w:lang w:val="el" w:eastAsia="el"/>
        </w:rPr>
      </w:pPr>
      <w:r>
        <w:rPr>
          <w:lang w:val="el" w:eastAsia="el"/>
        </w:rPr>
        <w:t>i. στο 100% του μοναδιαίου κόστους για την πρόσληψη ανέργων, εγγεγραμμένων στο μητρώο της Δ.ΥΠ.Α., ηλικίας 25-30 ετών,</w:t>
      </w:r>
    </w:p>
    <w:p>
      <w:pPr>
        <w:spacing w:before="240" w:after="240"/>
        <w:rPr>
          <w:lang w:val="el" w:eastAsia="el"/>
        </w:rPr>
      </w:pPr>
      <w:r>
        <w:rPr>
          <w:lang w:val="el" w:eastAsia="el"/>
        </w:rPr>
        <w:t>ii. στο 80% του μοναδιαίου κόστους για την πρόσληψη ανέργων ηλικίας 31-45 ετών. Σύμφωνα με τα ανωτέρω διαμορφώνεται και το ποσό επιχορήγησης του κάθε ωφελούμενου σε μηνιαία βάση ανάλογα με την ηλικία του,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0"/>
        <w:gridCol w:w="2515"/>
        <w:gridCol w:w="38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1.022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817,60 ευρώ</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3.</w:t>
      </w:r>
      <w:r>
        <w:rPr>
          <w:lang w:val="el" w:eastAsia="el"/>
        </w:rPr>
        <w:t xml:space="preserve"> Δημόσια Δαπάνη- Διάρκεια Υλοποίησης</w:t>
      </w:r>
    </w:p>
    <w:p>
      <w:pPr>
        <w:pStyle w:val="MainText"/>
        <w:spacing w:before="120" w:after="0"/>
        <w:rPr>
          <w:lang w:val="el" w:eastAsia="el"/>
        </w:rPr>
      </w:pPr>
      <w:r>
        <w:rPr>
          <w:b/>
          <w:bCs/>
          <w:lang w:val="el" w:eastAsia="el"/>
        </w:rPr>
        <w:t>1.</w:t>
      </w:r>
      <w:r>
        <w:rPr>
          <w:lang w:val="el" w:eastAsia="el"/>
        </w:rPr>
        <w:t xml:space="preserve"> Η συνολική διάρκεια της επιχορήγησης της δράσης ορίζεται σε έξι (6) μήνες.</w:t>
      </w:r>
    </w:p>
    <w:p>
      <w:pPr>
        <w:spacing w:before="240" w:after="240"/>
        <w:rPr>
          <w:lang w:val="el" w:eastAsia="el"/>
        </w:rPr>
      </w:pPr>
      <w:r>
        <w:rPr>
          <w:lang w:val="el" w:eastAsia="el"/>
        </w:rPr>
        <w:t>Οι δικαιούχοι υποχρεούνται να διατηρήσουν τις επιχορηγούμενες θέσεις για δύο (2) επιπλέον μήνες μετά την λήξη του χρονικού διαστήματος της επιχορήγησης.</w:t>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του ωφελούμενου ανέργου,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07"/>
        <w:gridCol w:w="4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ανά ωφελούμενο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6.132,00= 6 ΜΗΝΕΣ Χ 1.022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4.905,60= 6 ΜΗΝΕΣ Χ 817,60 (80%)</w:t>
            </w:r>
          </w:p>
        </w:tc>
      </w:tr>
    </w:tbl>
    <w:p>
      <w:pPr>
        <w:pStyle w:val="MainText"/>
        <w:spacing w:before="120" w:after="0"/>
        <w:rPr>
          <w:lang w:val="el" w:eastAsia="el"/>
        </w:rPr>
      </w:pPr>
      <w:r>
        <w:rPr>
          <w:b/>
          <w:bCs/>
          <w:lang w:val="el" w:eastAsia="el"/>
        </w:rPr>
        <w:t>2.</w:t>
      </w:r>
      <w:r>
        <w:rPr>
          <w:lang w:val="el" w:eastAsia="el"/>
        </w:rPr>
        <w:t xml:space="preserve"> Το ανώτατο ποσό επιχορήγησης που μπορεί να λάβει μία ενιαία επιχείρηση από την παρούσα δράση, δεν δύναται να υπερβαίνει το ποσό των 200.000€ (ή των 100.000€ όταν δραστηριοποιείται στον τομέα των οδικών μεταφορών) τηρουμένων των προϋποθέσεων σώρευσης του Κανονισμού (ΕΕ) 1407/2013.</w:t>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της παρούσας παρ.,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 Σε περίπτωση που με τη χορήγηση νέας ενίσχυσης σημειωθεί υπέρβαση του ανώτατου ορίου, κανένα τμήμα της εν λόγω ενίσχυσης δεν δύναται να υπαχθεί στο ευεργέτημα του Κανονισμού 1407/2013.</w:t>
      </w:r>
    </w:p>
    <w:p>
      <w:pPr>
        <w:spacing w:before="240" w:after="240"/>
        <w:rPr>
          <w:lang w:val="el" w:eastAsia="el"/>
        </w:rPr>
      </w:pPr>
      <w:r>
        <w:rPr>
          <w:lang w:val="el" w:eastAsia="el"/>
        </w:rPr>
        <w:t>Β. ΕΠΙΧΕΙΡΗΣΕΙΣ ΠΟΥ ΕΠΙΛΕΓΟΥΝ ΝΑ ΕΠΙΧΟΡΗΓΗΘΟΥΝ ΒΑΣΕΙ ΤΟΥ ΑΡΘΡΟΥ 32 ΤΟΥ ΚΑΝΟΝΙΣΜΟΥ ΥΠ’ΑΡ.651/2014 (L187) ΤΗΣ ΕΠΙΤΡΟΠΗΣ</w:t>
      </w:r>
    </w:p>
    <w:p>
      <w:pPr>
        <w:pStyle w:val="MainText"/>
        <w:spacing w:before="120" w:after="0"/>
        <w:rPr>
          <w:lang w:val="el" w:eastAsia="el"/>
        </w:rPr>
      </w:pPr>
      <w:r>
        <w:rPr>
          <w:b/>
          <w:bCs/>
          <w:lang w:val="el" w:eastAsia="el"/>
        </w:rPr>
        <w:t>1.</w:t>
      </w:r>
      <w:r>
        <w:rPr>
          <w:lang w:val="el" w:eastAsia="el"/>
        </w:rPr>
        <w:t xml:space="preserve"> Επιλέξιμες δαπάνες</w:t>
      </w:r>
    </w:p>
    <w:p>
      <w:pPr>
        <w:pStyle w:val="MainText"/>
        <w:spacing w:before="120" w:after="0"/>
        <w:rPr>
          <w:lang w:val="el" w:eastAsia="el"/>
        </w:rPr>
      </w:pPr>
      <w:r>
        <w:rPr>
          <w:b/>
          <w:bCs/>
          <w:lang w:val="el" w:eastAsia="el"/>
        </w:rPr>
        <w:t>1.1.</w:t>
      </w:r>
      <w:r>
        <w:rPr>
          <w:lang w:val="el" w:eastAsia="el"/>
        </w:rPr>
        <w:t xml:space="preserve"> Το πρόγραμμα αφορά στην επιχορήγηση επιχειρήσεων για την πρόσληψη ανέργων σε μειονεκτική θέση και ιδιαίτερα μειονεκτική θέση, κατά τα οριζόμενα στο άρθρο 4 του Κεφαλαίου Β της παρούσας, εγγεγραμμένων στο μητρώο της Δ.ΥΠ.Α., ηλικίας 25-45 ετών, κατά την υπόδειξή τους στις επιχειρήσεις, που έλαβαν πιστοποίηση μετά την ολοκλήρωση της κατάρτισης του Κεφαλαίου Α της παρούσας.</w:t>
      </w:r>
    </w:p>
    <w:p>
      <w:pPr>
        <w:pStyle w:val="MainText"/>
        <w:spacing w:before="120" w:after="0"/>
        <w:rPr>
          <w:lang w:val="el" w:eastAsia="el"/>
        </w:rPr>
      </w:pPr>
      <w:r>
        <w:rPr>
          <w:b/>
          <w:bCs/>
          <w:lang w:val="el" w:eastAsia="el"/>
        </w:rPr>
        <w:t>1.2.</w:t>
      </w:r>
      <w:r>
        <w:rPr>
          <w:lang w:val="el" w:eastAsia="el"/>
        </w:rPr>
        <w:t xml:space="preserve"> Οι επιχειρήσεις επιχορηγούνται για κάθε άτομο που υπάγεται στη δράση από την ημερομηνία πρόσληψής του και για χρονικό διάστημα έξι (6) μηνών. Οι δικαιούχοι υποχρεούνται να διατηρήσουν τις επιχορηγούμενες θέσεις για δύο (2) επιπλέον μήνες μετά την λήξη του χρονικού διαστήματος της επιχορήγησης.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 μηνιαίου μισθολογικού και μη μισθολογικού κόστους του ωφελούμενου με ανώτατο όριο τα 1.000 και 800 ευρώ μηνιαίως και αφορά σε προσλήψεις ωφελούμενων ηλικίας 25-30 ετών και 31-45 ετών, αντίστοιχα.</w:t>
      </w:r>
    </w:p>
    <w:p>
      <w:pPr>
        <w:spacing w:before="240" w:after="240"/>
        <w:rPr>
          <w:lang w:val="el" w:eastAsia="el"/>
        </w:rPr>
      </w:pPr>
      <w:r>
        <w:rPr>
          <w:lang w:val="el" w:eastAsia="el"/>
        </w:rPr>
        <w:t>Σύμφωνα με την παρ. 2 του άρθρου 32 ΓΚΑΚ επιλέξιμες δαπάνες είναι οι μισθολογικές δαπάνες και σύμφωνα με το στοιχείο 31 του άρθρου 2 ΓΚΑΚ 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της δράσης, και συμπεριλαμβάνονται στο συνολικό ανώτατο ποσό επιχορήγησης (ήτοι 1.000 ή 800 ευρώ αντίστοιχα)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1"/>
        <w:gridCol w:w="1966"/>
        <w:gridCol w:w="2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 ευρώ</w:t>
            </w:r>
          </w:p>
        </w:tc>
      </w:tr>
    </w:tbl>
    <w:p>
      <w:pPr>
        <w:pStyle w:val="MainText"/>
        <w:spacing w:before="120" w:after="0"/>
        <w:rPr>
          <w:lang w:val="el" w:eastAsia="el"/>
        </w:rPr>
      </w:pPr>
      <w:r>
        <w:rPr>
          <w:b/>
          <w:bCs/>
          <w:lang w:val="el" w:eastAsia="el"/>
        </w:rPr>
        <w:t>3.</w:t>
      </w:r>
      <w:r>
        <w:rPr>
          <w:lang w:val="el" w:eastAsia="el"/>
        </w:rPr>
        <w:t xml:space="preserve"> Δημόσια Δαπάνη- Διάρκεια Υλοποίησης</w:t>
      </w:r>
    </w:p>
    <w:p>
      <w:pPr>
        <w:spacing w:before="240" w:after="240"/>
        <w:rPr>
          <w:lang w:val="el" w:eastAsia="el"/>
        </w:rPr>
      </w:pPr>
      <w:r>
        <w:rPr>
          <w:lang w:val="el" w:eastAsia="el"/>
        </w:rPr>
        <w:t>Η συνολική διάρκεια της επιχορήγησης της δράσης ορίζεται σε έξι (6) μήνες. Οι δικαιούχοι υποχρεούνται να διατηρήσουν τις επιχορηγούμενες θέσεις για δύο (2)</w:t>
      </w:r>
    </w:p>
    <w:p>
      <w:pPr>
        <w:spacing w:before="240" w:after="240"/>
        <w:rPr>
          <w:lang w:val="el" w:eastAsia="el"/>
        </w:rPr>
      </w:pPr>
      <w:r>
        <w:rPr>
          <w:lang w:val="el" w:eastAsia="el"/>
        </w:rPr>
        <w:t>επιπλέον μήνες μετά την λήξη του χρονικού διαστήματος της επιχορήγησης.</w:t>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στην οποία ανήκει,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75"/>
        <w:gridCol w:w="29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ανά ωφελούμενο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25-30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 = 6 ΜΗΝΕΣ Χ 1.000,00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και ιδιαίτερα μειονεκτική θέση ηλικίας 31-45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 = 6 ΜΗΝΕΣ Χ 800,00 (50%)</w:t>
            </w:r>
          </w:p>
        </w:tc>
      </w:tr>
    </w:tbl>
    <w:p>
      <w:pPr>
        <w:spacing w:before="240" w:after="240"/>
        <w:rPr>
          <w:lang w:val="el" w:eastAsia="el"/>
        </w:rPr>
      </w:pPr>
      <w:r>
        <w:rPr>
          <w:lang w:val="el" w:eastAsia="el"/>
        </w:rPr>
        <w:t>Σύμφωνα με το άρθρο 4 παρ. 1 εδάφιο ιε του Κανονισμού (ΕΚ) αριθ. 651/2014 της Επιτροπής όπως έχει τροποποιηθεί με την περ. γ) της παρ. 3 του άρθρου 1 του Κανονισμού (ΕΕ) 2023/1315 της Επιτροπής οι ενισχύσεις για την πρόσληψη εργαζομένων σε μειονεκτική θέση δεν πρέπει να υπερβαίνουν τα 5,5 εκατ. ευρώ ετησίως ανά επιχείρηση, ανά έτος. Το όριο αυτό δεν επιτρέπεται να καταστρατηγείται με τον τεχνητό διαχωρισμό των καθεστώτων ενισχύσεων, σύμφωνα με την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επιχειρηματική μονάδα στο σύνολο της. Οι συνδεδεμένες με την αιτούσα επιχειρήσεις ανήκουν στην ίδια επιχειρηματική μονάδα.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στην διαδικτυακή πύλη του ελληνικού κράτους gov.gr και συγκεκριμένα, στον σύνδεσμο: https:// </w:t>
      </w:r>
      <w:hyperlink r:id="rId26" w:history="1">
        <w:r>
          <w:rPr>
            <w:rStyle w:val="Hyperlink"/>
            <w:color w:val="0000EE"/>
            <w:u w:color="0000EE"/>
            <w:lang w:val="el" w:eastAsia="el"/>
          </w:rPr>
          <w:t>www.gov.gr/ipiresies/epikheirematike-drast</w:t>
        </w:r>
      </w:hyperlink>
      <w:r>
        <w:rPr>
          <w:lang w:val="el" w:eastAsia="el"/>
        </w:rPr>
        <w:t xml:space="preserve"> erioteta/ apaskholese-prosopikou/summetokhe-epikheireseon- ergodoton-se-programmata-katartises- 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την υποβολή της αίτησης χρηματοδότησης.</w:t>
      </w:r>
    </w:p>
    <w:p>
      <w:pPr>
        <w:spacing w:before="240" w:after="240"/>
        <w:rPr>
          <w:lang w:val="el" w:eastAsia="el"/>
        </w:rPr>
      </w:pPr>
      <w:r>
        <w:rPr>
          <w:lang w:val="el" w:eastAsia="el"/>
        </w:rPr>
        <w:t>Υποβάλλεται αίτηση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υπ’ αρ. 651/2014 (L187) της Επιτροπής, ο έλεγχος σώρευσης γίνεται σε επίπεδο συνδεδεμένης επιχείρησης (δηλαδή αιτούσα και συνδεδεμένες σύμφωνα με το παράρτημα Ι του ΓΚΑΚ).</w:t>
      </w:r>
    </w:p>
    <w:p>
      <w:pPr>
        <w:pStyle w:val="MainText"/>
        <w:spacing w:before="120" w:after="0"/>
        <w:rPr>
          <w:lang w:val="el" w:eastAsia="el"/>
        </w:rPr>
      </w:pPr>
      <w:r>
        <w:rPr>
          <w:b/>
          <w:bCs/>
          <w:lang w:val="el" w:eastAsia="el"/>
        </w:rPr>
        <w:t>2.</w:t>
      </w:r>
      <w:r>
        <w:rPr>
          <w:lang w:val="el" w:eastAsia="el"/>
        </w:rPr>
        <w:t xml:space="preserve"> Τα στάδια της διαδικασίας υποβολής της αίτησης χρηματοδότησης είναι τα εξής: α. Μετά τη δημοσίευση της παρούσας και της δημόσιας πρόσκλησης οι επιχειρήσεις που επιθυμούν να ενταχθούν στη δράση, υποβάλλουν ηλεκτρονική αίτηση χρηματοδότησης.</w:t>
      </w:r>
    </w:p>
    <w:p>
      <w:pPr>
        <w:spacing w:before="240" w:after="240"/>
        <w:rPr>
          <w:lang w:val="el" w:eastAsia="el"/>
        </w:rPr>
      </w:pPr>
      <w:r>
        <w:rPr>
          <w:lang w:val="el" w:eastAsia="el"/>
        </w:rPr>
        <w:t>β. Απαραίτητη προϋπόθεση για την υποβολή της ηλεκτρονικής αίτησης χρηματοδότησης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υποβολή αίτησης χρηματοδότησης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 xml:space="preserve">Στην περίπτωση αποστολής e-mail, για τη διασφάλιση της εγκυρότητας των υποβαλλόμενων δικαιολογητικών ή αιτημάτων, οι συναλλασσόμενοι πρέπει να αποστέλλουν μαζί και επικυρωμένη Υπεύθυνη Δήλωση ή Υπεύθυνη Δήλωση που εκδίδουν από τη σχετική ιστοσελίδα: </w:t>
      </w:r>
      <w:hyperlink r:id="rId27" w:history="1">
        <w:r>
          <w:rPr>
            <w:rStyle w:val="Hyperlink"/>
            <w:color w:val="0000EE"/>
            <w:u w:color="0000EE"/>
            <w:lang w:val="el" w:eastAsia="el"/>
          </w:rPr>
          <w:t>https://www.gov.gr/ipiresies/polites-kai- kathemeri</w:t>
        </w:r>
      </w:hyperlink>
      <w:r>
        <w:rPr>
          <w:lang w:val="el" w:eastAsia="el"/>
        </w:rPr>
        <w:t xml:space="preserve"> noteta/psephiaka-eggrapha-gov-gr/ekdose- 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υποβάλλουν αίτηση χρηματοδότησης στα ΚΠΑ2 που εδρεύουν σε περιοχές αρμοδιότητας όλων των περιφερειών της χώρας,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γ.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w:t>
      </w:r>
    </w:p>
    <w:p>
      <w:pPr>
        <w:spacing w:before="240" w:after="240"/>
        <w:rPr>
          <w:lang w:val="el" w:eastAsia="el"/>
        </w:rPr>
      </w:pPr>
      <w:r>
        <w:rPr>
          <w:lang w:val="el" w:eastAsia="el"/>
        </w:rPr>
        <w:t>δ.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(ξένες γλώσσες, προϋπηρεσία, γνώσεις Η/Υ), στο πλαίσιο του προγράμματος.</w:t>
      </w:r>
    </w:p>
    <w:p>
      <w:pPr>
        <w:spacing w:before="240" w:after="240"/>
        <w:rPr>
          <w:lang w:val="el" w:eastAsia="el"/>
        </w:rPr>
      </w:pPr>
      <w:r>
        <w:rPr>
          <w:lang w:val="el" w:eastAsia="el"/>
        </w:rPr>
        <w:t>ε.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Υπεύθυνη Δήλωση του ν. 1599/1986 (Α’ 75) σχετικά:</w:t>
      </w:r>
    </w:p>
    <w:p>
      <w:pPr>
        <w:spacing w:before="240" w:after="240"/>
        <w:rPr>
          <w:lang w:val="el" w:eastAsia="el"/>
        </w:rPr>
      </w:pPr>
      <w:r>
        <w:rPr>
          <w:lang w:val="el" w:eastAsia="el"/>
        </w:rPr>
        <w:t>i.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1407/2013 (ΠΑΡΑΡΤΗΜΑ Ι), ii. είτε με τη σώρευση των ενισχύσεων και τη μη απασχόληση του επιχορηγούμενου προσωπικού στο εξαιρούμενο αντικείμενο εργασιών του Κανονισμού (ΕΕ) 651/2014 (ΠΑΡΑΡΤΗΜΑ ΙΙ),</w:t>
      </w:r>
    </w:p>
    <w:p>
      <w:pPr>
        <w:spacing w:before="240" w:after="240"/>
        <w:rPr>
          <w:lang w:val="el" w:eastAsia="el"/>
        </w:rPr>
      </w:pPr>
      <w:r>
        <w:rPr>
          <w:lang w:val="el" w:eastAsia="el"/>
        </w:rPr>
        <w:t>iii. περί μη ύπαρξης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μια επιχείρηση είναι προβληματική (σε επίπεδο αιτούσας επιχείρησης καθώς και σε επίπεδο ενιαίας επιχείρησης) και ανάλογα με τα έτη λειτουργίας της, κατά τα ανωτέρω αναφερθέντα,</w:t>
      </w:r>
    </w:p>
    <w:p>
      <w:pPr>
        <w:spacing w:before="240" w:after="240"/>
        <w:rPr>
          <w:lang w:val="el" w:eastAsia="el"/>
        </w:rPr>
      </w:pPr>
      <w:r>
        <w:rPr>
          <w:lang w:val="el" w:eastAsia="el"/>
        </w:rPr>
        <w:t>iv. περί ορισμού των πραγματικών δικαιούχων της ενίσχυσης, κατά την έννοια των παρ. 17 και 18 του άρθρου 3 του ν. 4557/2018, σύμφωνα με τη Διαδικασία Δ20 του ΣΔΕ: Συλλογή και Καταχώρηση δεδομένων του άρθρου 22.2.δ του Κανονισμού (ΕΕ) 2021/241. Αφορά εταίρους της επιχείρησης με ποσοστό συμμετοχής 5% και άνω, η οποία υπογράφεται από τον νόμιμο εκπρόσωπο της επιχείρησης ή τον υπεύθυνο έργου που έχει οριστεί για τη δράση.</w:t>
      </w:r>
    </w:p>
    <w:p>
      <w:pPr>
        <w:spacing w:before="240" w:after="240"/>
        <w:rPr>
          <w:lang w:val="el" w:eastAsia="el"/>
        </w:rPr>
      </w:pPr>
      <w:r>
        <w:rPr>
          <w:lang w:val="el" w:eastAsia="el"/>
        </w:rPr>
        <w:t>Οι υποβαλλόμενες Υπεύθυνες Δηλώσεις των δικαιούχων πρέπει να είναι επικυρωμένες από δημόσια αρχή ή μέσω του gov.gr.</w:t>
      </w:r>
    </w:p>
    <w:p>
      <w:pPr>
        <w:spacing w:before="240" w:after="240"/>
        <w:rPr>
          <w:lang w:val="el" w:eastAsia="el"/>
        </w:rPr>
      </w:pPr>
      <w:r>
        <w:rPr>
          <w:lang w:val="el" w:eastAsia="el"/>
        </w:rPr>
        <w:t>Κατά την αξιολόγηση των αιτήσεων χρηματοδότησης στη δράση πραγματοποιούνται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spacing w:before="240" w:after="240"/>
        <w:rPr>
          <w:lang w:val="el" w:eastAsia="el"/>
        </w:rPr>
      </w:pPr>
      <w:r>
        <w:rPr>
          <w:lang w:val="el" w:eastAsia="el"/>
        </w:rPr>
        <w:t>Ο δικαιούχος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spacing w:before="240" w:after="240"/>
        <w:rPr>
          <w:lang w:val="el" w:eastAsia="el"/>
        </w:rPr>
      </w:pPr>
      <w:r>
        <w:rPr>
          <w:lang w:val="el" w:eastAsia="el"/>
        </w:rPr>
        <w:t>Πρέπει να τηρούνται οι απαιτήσεις του Κανονισμού (ΕΕ) 2016/679 του Ευρωπαϊκού Κοινοβουλίου και του Συμβουλίου της 27ης Απριλίου, του ν.4624/2019 (Α’ 137) καθώς και τα όσα ορίζονται από τις αποφάσεις της Αρχής Προστασίας Δεδομένων Προσωπικού Χαρακτήρα, προκειμένου να διασφαλίζονται όλες οι σχετικές</w:t>
      </w:r>
    </w:p>
    <w:p>
      <w:pPr>
        <w:spacing w:before="240" w:after="240"/>
        <w:rPr>
          <w:lang w:val="el" w:eastAsia="el"/>
        </w:rPr>
      </w:pPr>
      <w:r>
        <w:rPr>
          <w:lang w:val="el" w:eastAsia="el"/>
        </w:rPr>
        <w:t>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 σύμφωνα με το άρθρο 13 παρ. 2 του παρόντος Κεφαλαίου.</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αξιολόγησης, έγκρισης και υπόδειξης ανέργων</w:t>
      </w:r>
    </w:p>
    <w:p>
      <w:pPr>
        <w:pStyle w:val="MainText"/>
        <w:spacing w:before="120" w:after="0"/>
        <w:rPr>
          <w:lang w:val="el" w:eastAsia="el"/>
        </w:rPr>
      </w:pPr>
      <w:r>
        <w:rPr>
          <w:b/>
          <w:bCs/>
          <w:lang w:val="el" w:eastAsia="el"/>
        </w:rPr>
        <w:t>1.</w:t>
      </w:r>
      <w:r>
        <w:rPr>
          <w:lang w:val="el" w:eastAsia="el"/>
        </w:rPr>
        <w:t xml:space="preserve"> Όργανα αξιολόγησης αιτήσεων χρηματοδότησης</w:t>
      </w:r>
    </w:p>
    <w:p>
      <w:pPr>
        <w:spacing w:before="240" w:after="240"/>
        <w:rPr>
          <w:lang w:val="el" w:eastAsia="el"/>
        </w:rPr>
      </w:pPr>
      <w:r>
        <w:rPr>
          <w:lang w:val="el" w:eastAsia="el"/>
        </w:rPr>
        <w:t>Το Γραφείο/Τμήμα Προγραμμάτων Ενεργητικών Πολιτικών και Σύζευξης της αρμόδιας Υπηρεσίας ή σε περίπτωση ΚΠΑ2 με μειωμένη στελέχωση το Γραφείο/Τμήμα Προγραμμάτων Ενεργητικών Πολιτικών και Σύζευξης, σύμφωνα με το Παράρτημα ΙΙΙ, είναι υπεύθυνα για την αξιολόγηση των αιτήσεων χρηματοδότησης αναφορικά με την πληρότητα ή μη των όρων και προϋποθέσεων ένταξης στην ανωτέρω δράση.</w:t>
      </w:r>
    </w:p>
    <w:p>
      <w:pPr>
        <w:pStyle w:val="MainText"/>
        <w:spacing w:before="120" w:after="0"/>
        <w:rPr>
          <w:lang w:val="el" w:eastAsia="el"/>
        </w:rPr>
      </w:pPr>
      <w:r>
        <w:rPr>
          <w:b/>
          <w:bCs/>
          <w:lang w:val="el" w:eastAsia="el"/>
        </w:rPr>
        <w:t>2.</w:t>
      </w:r>
      <w:r>
        <w:rPr>
          <w:lang w:val="el" w:eastAsia="el"/>
        </w:rPr>
        <w:t xml:space="preserve"> Διαδικασία αξιολόγησης</w:t>
      </w:r>
    </w:p>
    <w:p>
      <w:pPr>
        <w:pStyle w:val="MainText"/>
        <w:spacing w:before="120" w:after="0"/>
        <w:rPr>
          <w:lang w:val="el" w:eastAsia="el"/>
        </w:rPr>
      </w:pPr>
      <w:r>
        <w:rPr>
          <w:b/>
          <w:bCs/>
          <w:lang w:val="el" w:eastAsia="el"/>
        </w:rPr>
        <w:t>2.1.</w:t>
      </w:r>
      <w:r>
        <w:rPr>
          <w:lang w:val="el" w:eastAsia="el"/>
        </w:rPr>
        <w:t xml:space="preserve"> Η αξιολόγηση της αίτησης χρηματοδότησης πραγματοποιείται μέσω του Ολοκληρωμένου Πληροφοριακού Συστήματος (ΟΠΣ) της Δ.ΥΠ.Α.</w:t>
      </w:r>
    </w:p>
    <w:p>
      <w:pPr>
        <w:pStyle w:val="MainText"/>
        <w:spacing w:before="120" w:after="0"/>
        <w:rPr>
          <w:lang w:val="el" w:eastAsia="el"/>
        </w:rPr>
      </w:pPr>
      <w:r>
        <w:rPr>
          <w:b/>
          <w:bCs/>
          <w:lang w:val="el" w:eastAsia="el"/>
        </w:rPr>
        <w:t>2.</w:t>
      </w:r>
      <w:r>
        <w:rPr>
          <w:lang w:val="el" w:eastAsia="el"/>
        </w:rPr>
        <w:t xml:space="preserve"> 2. Η αξιολόγηση των αιτήσεων χρηματοδότησης των δυνητικά δικαιούχων είναι άμεση και λαμβάνεται υπόψη ο χρόνος υποβολής τους και η πληρότητα των στοιχείων που δηλώθηκαν. Η κάθε αίτηση χρηματοδότησης αξιολογείται αυτοτελώς και με σειρά προτεραιότητας, η οποία καθορίζεται από την ημερομηνία και ώρα υποβολής της στο Ο.Π.Σ. της Δ.ΥΠ.Α.. Αρμόδιο όργανο για την έκδοση εγκριτικής ή απορριπτικής απόφασης της αίτησης των δικαιούχων επιχειρήσεων είναι ο Προϊστάμενος της Υπηρεσίας (ΚΠΑ 2).</w:t>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(ΚΠΑ2) της Δ.ΥΠ.Α. σε υπαλλήλους του Γραφείου/Τμήματος Προγραμμάτων Ενεργητικών Πολιτικών και Σύζευξης -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Δ.ΥΠ.Α. (ΟΠΣ),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 καθώς και από το αρχείο της Υπηρεσίας.</w:t>
      </w:r>
    </w:p>
    <w:p>
      <w:pPr>
        <w:pStyle w:val="MainText"/>
        <w:spacing w:before="120" w:after="0"/>
        <w:rPr>
          <w:lang w:val="el" w:eastAsia="el"/>
        </w:rPr>
      </w:pPr>
      <w:r>
        <w:rPr>
          <w:b/>
          <w:bCs/>
          <w:lang w:val="el" w:eastAsia="el"/>
        </w:rPr>
        <w:t>2.3.</w:t>
      </w:r>
      <w:r>
        <w:rPr>
          <w:lang w:val="el" w:eastAsia="el"/>
        </w:rPr>
        <w:t xml:space="preserve"> Οι αξιολογητές ορίζονται με σχετική απόφαση του Διοικητή της Δ.ΥΠ.Α.. Οι υπάλληλοι που εμπλέκονται στην αξιολόγηση των αιτήσεων χρηματοδότησης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 αξιολογητές δε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2.4.</w:t>
      </w:r>
      <w:r>
        <w:rPr>
          <w:lang w:val="el" w:eastAsia="el"/>
        </w:rPr>
        <w:t xml:space="preserve"> Στον αξιολογητή εμφανίζονται στο Ο.Π.Σ. της Δ.ΥΠ.Α. όλα τα στοιχεία της αίτησης τα οποία καταχωρήθηκαν από τον δυνητικά δικαιούχο κατά το στάδιο υποβολής της αίτησης χρηματοδότησης. Επιπρόσθετα λαμβάνει υπόψη και αποδέχεται συμπληρωματικά δικαιολογητικά που προσκομίζει ο δυνητικά δικαιούχος, για την πληρότητα και την ορθότητα των δηλωθέντων στην ηλεκτρονική αίτηση και βάσει αυτών ενημερώνει το αποτέλεσμα της αξιολόγησης. Επισημαίνεται ότι κατά την αξιολόγηση δεν δύναται να τροποποιηθούν τα πεδία της ειδικότητας, της κατηγορίας ανέργου, του αριθμού των αιτηθεισών θέσεων, του προϋπολογισμού και του προϋπάρχοντος προσωπικού.</w:t>
      </w:r>
    </w:p>
    <w:p>
      <w:pPr>
        <w:pStyle w:val="MainText"/>
        <w:spacing w:before="120" w:after="0"/>
        <w:rPr>
          <w:lang w:val="el" w:eastAsia="el"/>
        </w:rPr>
      </w:pPr>
      <w:r>
        <w:rPr>
          <w:b/>
          <w:bCs/>
          <w:lang w:val="el" w:eastAsia="el"/>
        </w:rPr>
        <w:t>2.5.</w:t>
      </w:r>
      <w:r>
        <w:rPr>
          <w:lang w:val="el" w:eastAsia="el"/>
        </w:rPr>
        <w:t xml:space="preserve"> Κατά τη διαδικασία της αξιολόγησης επιπλέον αξιολογείται και η Υπεύθυνη Δήλωση του ν. 1599/1986 (Α’ 75) των δυνητικά δικαιούχων της ενίσχυσης σχετικά: α) είτε i. με τη σώρευση των ενισχύσεων ήσσονος σημασίας (de minimis) του Παραρτήματος Ι της παρούσας, και τη μη απασχόληση του επιχορηγούμενου προσωπικού σε εξαιρούμενο αντικείμενο εργασιών, είτε ii. με τη σώρευση ενισχύσεων και τη μη απασχόληση του επιχορηγούμενου προσωπικού σε εξαιρούμενο αντικείμενο εργασιών βάσει του άρθρου 32 του Κανονισμού (ΕΕ) υπ’ αρ. 651/2014 (L 187) της Επιτροπής αντίστοιχα του Παραρτήματος ΙΙ της παρούσας, και β) 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Επιπρόσθετα αξιολογείται η Υπεύθυνη δήλωση του ν. 1599/1986 (Α’ 75) και το σύνολο των προβλεπόμενων για την προβληματικότητα δικαιολογητικών όπως αναφέρονται στο στοιχείο στ) της περ. 9, της υποπαρ. Β, της παρ. 2 του άρθρου 3 του Κεφαλαίου Β της παρούσας.</w:t>
      </w:r>
    </w:p>
    <w:p>
      <w:pPr>
        <w:spacing w:before="240" w:after="240"/>
        <w:rPr>
          <w:lang w:val="el" w:eastAsia="el"/>
        </w:rPr>
      </w:pPr>
      <w:r>
        <w:rPr>
          <w:lang w:val="el" w:eastAsia="el"/>
        </w:rPr>
        <w:t>Οι υποβαλλόμενες υπεύθυνες δηλώσεις των δικαιούχων πρέπει να είναι επικυρωμένες από δημόσια αρχή ή μέσω της ιστοσελίδας gov.gr.</w:t>
      </w:r>
    </w:p>
    <w:p>
      <w:pPr>
        <w:pStyle w:val="MainText"/>
        <w:spacing w:before="120" w:after="0"/>
        <w:rPr>
          <w:lang w:val="el" w:eastAsia="el"/>
        </w:rPr>
      </w:pPr>
      <w:r>
        <w:rPr>
          <w:b/>
          <w:bCs/>
          <w:lang w:val="el" w:eastAsia="el"/>
        </w:rPr>
        <w:t>2.6.</w:t>
      </w:r>
      <w:r>
        <w:rPr>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2.7.</w:t>
      </w:r>
      <w:r>
        <w:rPr>
          <w:lang w:val="el" w:eastAsia="el"/>
        </w:rPr>
        <w:t xml:space="preserve"> Μετά την οριστικοποίηση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2.8.</w:t>
      </w:r>
      <w:r>
        <w:rPr>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και έχει την τελική ευθύνη ελέγχου της αξιολόγησης.</w:t>
      </w:r>
    </w:p>
    <w:p>
      <w:pPr>
        <w:pStyle w:val="MainText"/>
        <w:spacing w:before="120" w:after="0"/>
        <w:rPr>
          <w:lang w:val="el" w:eastAsia="el"/>
        </w:rPr>
      </w:pPr>
      <w:r>
        <w:rPr>
          <w:b/>
          <w:bCs/>
          <w:lang w:val="el" w:eastAsia="el"/>
        </w:rPr>
        <w:t>2.9.</w:t>
      </w:r>
      <w:r>
        <w:rPr>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τριών (3) εργάσιμων ημερών για την προσκόμιση των δικαιολογητικών.</w:t>
      </w:r>
    </w:p>
    <w:p>
      <w:pPr>
        <w:pStyle w:val="MainText"/>
        <w:spacing w:before="120" w:after="0"/>
        <w:rPr>
          <w:lang w:val="el" w:eastAsia="el"/>
        </w:rPr>
      </w:pPr>
      <w:r>
        <w:rPr>
          <w:b/>
          <w:bCs/>
          <w:lang w:val="el" w:eastAsia="el"/>
        </w:rPr>
        <w:t>2.10.</w:t>
      </w:r>
      <w:r>
        <w:rPr>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2.11.</w:t>
      </w:r>
      <w:r>
        <w:rPr>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2.12.</w:t>
      </w:r>
      <w:r>
        <w:rPr>
          <w:lang w:val="el" w:eastAsia="el"/>
        </w:rPr>
        <w:t xml:space="preserve"> Για τα ΚΠΑ 2 με μειωμένη στελέχωση σε διοικητικό προσωπικό, αρμόδιο για την αξιολόγηση σύμφωνα με το Παράρτημα ΙΙΙ είναι το Γραφείο/Τμήμα Προγραμμάτων Ενεργητικών Πολιτικών και Σύζευξης του αρμόδιου ΚΠΑ2. Η σχετική απόφαση έγκρισης ή απόρριψης εκδίδεται από τους Προϊσταμένους των ΚΠΑ 2 του Παραρτήματος ΙΙΙ.</w:t>
      </w:r>
    </w:p>
    <w:p>
      <w:pPr>
        <w:pStyle w:val="MainText"/>
        <w:spacing w:before="120" w:after="0"/>
        <w:rPr>
          <w:lang w:val="el" w:eastAsia="el"/>
        </w:rPr>
      </w:pPr>
      <w:r>
        <w:rPr>
          <w:b/>
          <w:bCs/>
          <w:lang w:val="el" w:eastAsia="el"/>
        </w:rPr>
        <w:t>2.13.</w:t>
      </w:r>
      <w:r>
        <w:rPr>
          <w:lang w:val="el" w:eastAsia="el"/>
        </w:rPr>
        <w:t xml:space="preserve"> Στη συνέχεια το αρμόδιο Γραφείο/Τμήμα Προγραμμάτων Ενεργητικών Πολιτικών και Σύζευξης ενημερώνει το Γραφείο/Τμήμα Παρακολούθησης Ενεργητικών Πολιτικών και Σύζευξης περιοχής αρμοδιότητας του δικαιούχου σε περίπτωση εγκριτικής ή απορριπτικής απόφασης. Το αρμόδιο Γραφείο/Τμήμα Προγραμμάτων Ενεργητικών Πολιτικών και Σύζευξης ενημερώνει τον δικαιούχο με κάθε πρόσφορο τρόπο, όπως ηλεκτρονικό μήνυμα (email).</w:t>
      </w:r>
    </w:p>
    <w:p>
      <w:pPr>
        <w:pStyle w:val="MainText"/>
        <w:spacing w:before="120" w:after="0"/>
        <w:rPr>
          <w:lang w:val="el" w:eastAsia="el"/>
        </w:rPr>
      </w:pPr>
      <w:r>
        <w:rPr>
          <w:b/>
          <w:bCs/>
          <w:lang w:val="el" w:eastAsia="el"/>
        </w:rPr>
        <w:t>3.</w:t>
      </w:r>
      <w:r>
        <w:rPr>
          <w:lang w:val="el" w:eastAsia="el"/>
        </w:rPr>
        <w:t xml:space="preserve"> Έγκριση- Αναζήτηση και Υπόδειξη Ανέργων</w:t>
      </w:r>
    </w:p>
    <w:p>
      <w:pPr>
        <w:spacing w:before="240" w:after="240"/>
        <w:rPr>
          <w:lang w:val="el" w:eastAsia="el"/>
        </w:rPr>
      </w:pPr>
      <w:r>
        <w:rPr>
          <w:lang w:val="el" w:eastAsia="el"/>
        </w:rPr>
        <w:t>Στην εγκριτική απόφαση της πράξης προσδιορίζεται ο αριθμός των ατόμων, το ποσό της επιχορήγησης ανά ωφελούμενο και το συνολικό ποσό της επιχορήγησης, είτε</w:t>
      </w:r>
    </w:p>
    <w:p>
      <w:pPr>
        <w:pStyle w:val="StructureList1"/>
        <w:spacing w:before="120" w:after="0"/>
        <w:rPr>
          <w:lang w:val="el" w:eastAsia="el"/>
        </w:rPr>
      </w:pPr>
      <w:r>
        <w:rPr>
          <w:lang w:val="el" w:eastAsia="el"/>
        </w:rPr>
        <w:t>α)</w:t>
      </w:r>
      <w:r>
        <w:rPr>
          <w:lang w:val="en" w:eastAsia="en"/>
        </w:rPr>
        <w:tab/>
      </w:r>
      <w:r>
        <w:rPr>
          <w:lang w:val="el" w:eastAsia="el"/>
        </w:rPr>
        <w:t>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 είτε</w:t>
      </w:r>
    </w:p>
    <w:p>
      <w:pPr>
        <w:pStyle w:val="StructureList1"/>
        <w:spacing w:before="120" w:after="0"/>
        <w:rPr>
          <w:lang w:val="el" w:eastAsia="el"/>
        </w:rPr>
      </w:pPr>
      <w:r>
        <w:rPr>
          <w:lang w:val="el" w:eastAsia="el"/>
        </w:rPr>
        <w:t>β)</w:t>
      </w:r>
      <w:r>
        <w:rPr>
          <w:lang w:val="en" w:eastAsia="en"/>
        </w:rPr>
        <w:tab/>
      </w:r>
      <w:r>
        <w:rPr>
          <w:lang w:val="el" w:eastAsia="el"/>
        </w:rPr>
        <w:t>τα ποσά που έχει λάβει βάσει του καθεστώτος ενίσχυσης με τη σώρευση ενισχύσεων βάσει του άρθρου 32 του Κανονισμού (ΕΕ) υπ’ αρ. 651/2014 (L 187) της Επιτροπής.</w:t>
      </w:r>
    </w:p>
    <w:p>
      <w:pPr>
        <w:spacing w:before="240" w:after="240"/>
        <w:rPr>
          <w:lang w:val="el" w:eastAsia="el"/>
        </w:rPr>
      </w:pPr>
      <w:r>
        <w:rPr>
          <w:lang w:val="el" w:eastAsia="el"/>
        </w:rPr>
        <w:t>Η υπόδειξη των ανέργων στις δικαιούχους επιχειρήσεις διενεργείται από τους εργασιακούς συμβούλους αναζητούντων εργασία των Υπηρεσιών (ΚΠΑ 2), μέσω συστατικού σημειώματος και σύμφωνα με:</w:t>
      </w:r>
    </w:p>
    <w:p>
      <w:pPr>
        <w:spacing w:before="240" w:after="240"/>
        <w:rPr>
          <w:lang w:val="el" w:eastAsia="el"/>
        </w:rPr>
      </w:pPr>
      <w:r>
        <w:rPr>
          <w:lang w:val="el" w:eastAsia="el"/>
        </w:rPr>
        <w:t>α. Την αίτηση χρηματοδότησης από τη δικαιούχο επιχείρηση και</w:t>
      </w:r>
    </w:p>
    <w:p>
      <w:pPr>
        <w:spacing w:before="240" w:after="240"/>
        <w:rPr>
          <w:lang w:val="el" w:eastAsia="el"/>
        </w:rPr>
      </w:pPr>
      <w:r>
        <w:rPr>
          <w:lang w:val="el" w:eastAsia="el"/>
        </w:rPr>
        <w:t>β. τη διαδικασία της εξατομικευμένης προσέγγισης και των προτάσεων που εμπεριέχονται στα ατομικά σχέδια δράσης των προς υπόδειξη ανέργων και</w:t>
      </w:r>
    </w:p>
    <w:p>
      <w:pPr>
        <w:spacing w:before="240" w:after="240"/>
        <w:rPr>
          <w:lang w:val="el" w:eastAsia="el"/>
        </w:rPr>
      </w:pPr>
      <w:r>
        <w:rPr>
          <w:lang w:val="el" w:eastAsia="el"/>
        </w:rPr>
        <w:t>γ. έλεγχο των προϋποθέσεων του άρθρου 3 της παρούσας.</w:t>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πληροφορικά συστήματα όπως το ΠΣ ΕΡΓΑΝΗ και το e-ΕΦΚΑ.</w:t>
      </w:r>
    </w:p>
    <w:p>
      <w:pPr>
        <w:spacing w:before="240" w:after="240"/>
        <w:rPr>
          <w:lang w:val="el" w:eastAsia="el"/>
        </w:rPr>
      </w:pPr>
      <w:r>
        <w:rPr>
          <w:lang w:val="el" w:eastAsia="el"/>
        </w:rPr>
        <w:t>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lang w:val="el" w:eastAsia="el"/>
        </w:rPr>
        <w:t>Ο εργασιακός σύμβουλος αναζητά εγγεγραμμένους ανέργους του ΚΠΑ2 σύμφωνα με τις προδιαγραφές της εντολής κενής θέσης εργασίας, όπως εξειδικεύεται στη Δημόσια Πρόσκληση.</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την συνάφεια του προφίλ του ανέργου με την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 εργασιακός σύμβουλος ενημερώνει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 Επίσης, ενημερώνει το σχετικό πεδίο του ΟΠΣ της Δ.ΥΠ.Α. σχετικά με το αποτέλεσμα της επικοινωνίας.</w:t>
      </w:r>
    </w:p>
    <w:p>
      <w:pPr>
        <w:spacing w:before="240" w:after="240"/>
        <w:rPr>
          <w:lang w:val="el" w:eastAsia="el"/>
        </w:rPr>
      </w:pPr>
      <w:r>
        <w:rPr>
          <w:lang w:val="el" w:eastAsia="el"/>
        </w:rPr>
        <w:t>Δεν επιτρέπεται η αλλαγή της ειδικότητας και της κατηγορίας του ωφελούμενου μετά την αρχική τοποθέτηση.</w:t>
      </w:r>
    </w:p>
    <w:p>
      <w:pPr>
        <w:spacing w:before="240" w:after="240"/>
        <w:rPr>
          <w:lang w:val="el" w:eastAsia="el"/>
        </w:rPr>
      </w:pPr>
      <w:r>
        <w:rPr>
          <w:lang w:val="el" w:eastAsia="el"/>
        </w:rPr>
        <w:t>Εντός εξήντα (60) ημερών από την έκδοση της απόφασης ένταξης, η επιχείρηση προβαίνει σε πρόσληψη του ατόμου.</w:t>
      </w:r>
    </w:p>
    <w:p>
      <w:pPr>
        <w:spacing w:before="240" w:after="240"/>
        <w:rPr>
          <w:lang w:val="el" w:eastAsia="el"/>
        </w:rPr>
      </w:pPr>
      <w:r>
        <w:rPr>
          <w:lang w:val="el" w:eastAsia="el"/>
        </w:rPr>
        <w:t>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90ήμερου (60 και 30 ημέρες επιμήκυνση).</w:t>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4.</w:t>
      </w:r>
      <w:r>
        <w:rPr>
          <w:lang w:val="el" w:eastAsia="el"/>
        </w:rPr>
        <w:t xml:space="preserve"> Διαδικασία ενστάσεων/αντιρρήσεων</w:t>
      </w:r>
    </w:p>
    <w:p>
      <w:pPr>
        <w:pStyle w:val="MainText"/>
        <w:spacing w:before="120" w:after="0"/>
        <w:rPr>
          <w:lang w:val="el" w:eastAsia="el"/>
        </w:rPr>
      </w:pPr>
      <w:r>
        <w:rPr>
          <w:b/>
          <w:bCs/>
          <w:lang w:val="el" w:eastAsia="el"/>
        </w:rPr>
        <w:t>1.</w:t>
      </w:r>
      <w:r>
        <w:rPr>
          <w:lang w:val="el" w:eastAsia="el"/>
        </w:rPr>
        <w:t xml:space="preserve"> 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 όπως τροποποιήθηκε και ισχύει).</w:t>
      </w:r>
    </w:p>
    <w:p>
      <w:pPr>
        <w:pStyle w:val="MainText"/>
        <w:spacing w:before="120" w:after="0"/>
        <w:rPr>
          <w:lang w:val="el" w:eastAsia="el"/>
        </w:rPr>
      </w:pPr>
      <w:r>
        <w:rPr>
          <w:b/>
          <w:bCs/>
          <w:lang w:val="el" w:eastAsia="el"/>
        </w:rPr>
        <w:t>2.</w:t>
      </w:r>
      <w:r>
        <w:rPr>
          <w:lang w:val="el" w:eastAsia="el"/>
        </w:rPr>
        <w:t xml:space="preserve"> Οι ενστάσεις κατά απόρριψης της αίτησης χρηματοδότησης,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w:t>
      </w:r>
    </w:p>
    <w:p>
      <w:pPr>
        <w:pStyle w:val="MainText"/>
        <w:spacing w:before="120" w:after="0"/>
        <w:rPr>
          <w:lang w:val="el" w:eastAsia="el"/>
        </w:rPr>
      </w:pPr>
      <w:r>
        <w:rPr>
          <w:b/>
          <w:bCs/>
          <w:lang w:val="el" w:eastAsia="el"/>
        </w:rPr>
        <w:t>3.</w:t>
      </w:r>
      <w:r>
        <w:rPr>
          <w:lang w:val="el" w:eastAsia="el"/>
        </w:rPr>
        <w:t xml:space="preserve"> 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Γραφείο/Τμήμα Παρακολούθησης Ενεργητικών Πολιτικών της αρμόδιας Υπηρεσίας. 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w:t>
      </w:r>
    </w:p>
    <w:p>
      <w:pPr>
        <w:spacing w:before="240" w:after="240"/>
        <w:rPr>
          <w:lang w:val="el" w:eastAsia="el"/>
        </w:rPr>
      </w:pPr>
      <w:r>
        <w:rPr>
          <w:lang w:val="el" w:eastAsia="el"/>
        </w:rPr>
        <w:t>Παρακολούθηση προγράμματος</w:t>
      </w:r>
    </w:p>
    <w:p>
      <w:pPr>
        <w:pStyle w:val="MainText"/>
        <w:spacing w:before="120" w:after="0"/>
        <w:rPr>
          <w:lang w:val="el" w:eastAsia="el"/>
        </w:rPr>
      </w:pPr>
      <w:r>
        <w:rPr>
          <w:b/>
          <w:bCs/>
          <w:lang w:val="el" w:eastAsia="el"/>
        </w:rPr>
        <w:t>8.1.</w:t>
      </w:r>
      <w:r>
        <w:rPr>
          <w:lang w:val="el" w:eastAsia="el"/>
        </w:rPr>
        <w:t xml:space="preserve"> Εξόφληση Δαπανών Υλοποίησης</w:t>
      </w:r>
    </w:p>
    <w:p>
      <w:pPr>
        <w:spacing w:before="240" w:after="240"/>
        <w:rPr>
          <w:lang w:val="el" w:eastAsia="el"/>
        </w:rPr>
      </w:pPr>
      <w:r>
        <w:rPr>
          <w:lang w:val="el" w:eastAsia="el"/>
        </w:rPr>
        <w:t>Η διαδικασία υποβολής της αίτησης χρηματοδότησης,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8.2.</w:t>
      </w:r>
      <w:r>
        <w:rPr>
          <w:lang w:val="el" w:eastAsia="el"/>
        </w:rPr>
        <w:t xml:space="preserve"> Παρακολούθηση προγράμματος - Επαληθεύσεις - Πιστοποιήσεις</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 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θα οριστούν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κοινή υπουργική απόφαση 3066/12-01-2023 (Β’ 155).</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lang w:val="el" w:eastAsia="el"/>
        </w:rPr>
        <w:t>Οι ενστάσεις κατά απόρριψης της αίτησης χρηματοδότησης,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δεκαπέντε (15)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pStyle w:val="MainText"/>
        <w:spacing w:before="120" w:after="0"/>
        <w:rPr>
          <w:lang w:val="el" w:eastAsia="el"/>
        </w:rPr>
      </w:pPr>
      <w:r>
        <w:rPr>
          <w:b/>
          <w:bCs/>
          <w:lang w:val="el" w:eastAsia="el"/>
        </w:rPr>
        <w:t>1.</w:t>
      </w:r>
      <w:r>
        <w:rPr>
          <w:lang w:val="el" w:eastAsia="el"/>
        </w:rPr>
        <w:t xml:space="preserve">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κοινή υπουργική απόφαση υπ’ αρ. 3066/12-01-2023 (Β’ 155). Για την αποτελεσματική παρακολούθηση της υλοποίησης του φυσικού και οικονομικού αντικειμένου, διενεργείται μία επιτόπια επαλήθευση.</w:t>
      </w:r>
    </w:p>
    <w:p>
      <w:pPr>
        <w:spacing w:before="240" w:after="240"/>
        <w:rPr>
          <w:lang w:val="el" w:eastAsia="el"/>
        </w:rPr>
      </w:pPr>
      <w:r>
        <w:rPr>
          <w:lang w:val="el" w:eastAsia="el"/>
        </w:rPr>
        <w:t>Συνίσταται 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ένταξης της επιχείρησης στο πρόγραμμα.</w:t>
      </w:r>
    </w:p>
    <w:p>
      <w:pPr>
        <w:spacing w:before="240" w:after="240"/>
        <w:rPr>
          <w:lang w:val="el" w:eastAsia="el"/>
        </w:rPr>
      </w:pPr>
      <w:r>
        <w:rPr>
          <w:lang w:val="el" w:eastAsia="el"/>
        </w:rPr>
        <w:t>Επιπλέον, επιτόπιες επαληθεύσεις (πέραν της μιας)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 γ. Η τήρηση των όρων και προϋποθέσεων του προγράμματος από την επιχείρηση.</w:t>
      </w:r>
    </w:p>
    <w:p>
      <w:pPr>
        <w:spacing w:before="240" w:after="240"/>
        <w:rPr>
          <w:lang w:val="el" w:eastAsia="el"/>
        </w:rPr>
      </w:pPr>
      <w:r>
        <w:rPr>
          <w:lang w:val="el" w:eastAsia="el"/>
        </w:rPr>
        <w:t>δ. Αν έχει ενημερωθεί αρμοδίως ο ωφελούμενος από τη Δ.ΥΠ.Α. (κατά την υπόδειξη) ή την επιχείρηση σχετικά με τη συγχρηματοδότηση του προγράμματος από την Ευρωπαϊκή Ένωση (Ταμείο Ανάκαμψης και Ανθεκτικότητας).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Δημόσια Πρόσκληση,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w:t>
      </w:r>
    </w:p>
    <w:p>
      <w:pPr>
        <w:spacing w:before="240" w:after="240"/>
        <w:rPr>
          <w:lang w:val="el" w:eastAsia="el"/>
        </w:rPr>
      </w:pPr>
      <w:r>
        <w:rPr>
          <w:lang w:val="el" w:eastAsia="el"/>
        </w:rPr>
        <w:t>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pStyle w:val="MainText"/>
        <w:spacing w:before="120" w:after="0"/>
        <w:rPr>
          <w:lang w:val="el" w:eastAsia="el"/>
        </w:rPr>
      </w:pPr>
      <w:r>
        <w:rPr>
          <w:b/>
          <w:bCs/>
          <w:lang w:val="el" w:eastAsia="el"/>
        </w:rPr>
        <w:t>2.</w:t>
      </w:r>
      <w:r>
        <w:rPr>
          <w:lang w:val="el" w:eastAsia="el"/>
        </w:rPr>
        <w:t xml:space="preserve"> Διοικητική Επαλήθευση</w:t>
      </w:r>
    </w:p>
    <w:p>
      <w:pPr>
        <w:spacing w:before="240" w:after="240"/>
        <w:rPr>
          <w:lang w:val="el" w:eastAsia="el"/>
        </w:rPr>
      </w:pPr>
      <w:r>
        <w:rPr>
          <w:lang w:val="el" w:eastAsia="el"/>
        </w:rPr>
        <w:t>Μετά το αίτημα του δικαιούχου για καταβολή ενίσχυσης,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8.3</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spacing w:before="240" w:after="240"/>
        <w:rPr>
          <w:lang w:val="el" w:eastAsia="el"/>
        </w:rPr>
      </w:pPr>
      <w:r>
        <w:rPr>
          <w:lang w:val="el" w:eastAsia="el"/>
        </w:rPr>
        <w:t>Η διαδικασία και ο τρόπος της καταβολής της ως άνω ενίσχυσης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της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δράσης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Κατά τη διάρκεια υλοποίησης του προγράμματος, η δικαιούχος επιχείρηση δύναται να υποβάλλει αιτήματα τροποποίησης με ηλεκτρονικό τρόπο, προς το Γραφείο/ Τμήμα Παρακολούθησης Προγραμμάτων Ενεργητικών Πολιτικών της αρμόδιας Υπηρεσίας της Δ.ΥΠ.Α. (ΚΠΑ2).</w:t>
      </w:r>
    </w:p>
    <w:p>
      <w:pPr>
        <w:spacing w:before="240" w:after="240"/>
        <w:rPr>
          <w:lang w:val="el" w:eastAsia="el"/>
        </w:rPr>
      </w:pPr>
      <w:r>
        <w:rPr>
          <w:lang w:val="el" w:eastAsia="el"/>
        </w:rPr>
        <w:t>Τα αιτήματα τροποποίησης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Οι τροποποιήσεις δύναται να αφορούν στα παρακάτω: 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ηλεκτρονικής φόρμας, να ενημερώσουν άμεσα το Γραφείο/ Τμήμα Παρακολούθησης Προγραμμάτων Ενεργητικών Πολιτικών της αρμόδιας Υπηρεσίας (ΚΠΑ 2) της Δ.ΥΠ.Α., η οποία προβαίνει στις απαραίτητες, κατά περίπτωση, ενέργειες.</w:t>
      </w:r>
    </w:p>
    <w:p>
      <w:pPr>
        <w:pStyle w:val="MainText"/>
        <w:spacing w:before="120" w:after="0"/>
        <w:rPr>
          <w:lang w:val="el" w:eastAsia="el"/>
        </w:rPr>
      </w:pPr>
      <w:r>
        <w:rPr>
          <w:b/>
          <w:bCs/>
          <w:lang w:val="el" w:eastAsia="el"/>
        </w:rPr>
        <w:t>9.2.</w:t>
      </w:r>
      <w:r>
        <w:rPr>
          <w:lang w:val="el" w:eastAsia="el"/>
        </w:rPr>
        <w:t xml:space="preserve"> Παράταση χρονοδιαγράμματος υλοποίησης του προγράμματος</w:t>
      </w:r>
    </w:p>
    <w:p>
      <w:pPr>
        <w:spacing w:before="240" w:after="240"/>
        <w:rPr>
          <w:lang w:val="el" w:eastAsia="el"/>
        </w:rPr>
      </w:pPr>
      <w:r>
        <w:rPr>
          <w:lang w:val="el" w:eastAsia="el"/>
        </w:rPr>
        <w:t>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w:t>
      </w:r>
    </w:p>
    <w:p>
      <w:pPr>
        <w:spacing w:before="240" w:after="240"/>
        <w:rPr>
          <w:lang w:val="el" w:eastAsia="el"/>
        </w:rPr>
      </w:pPr>
      <w:r>
        <w:rPr>
          <w:lang w:val="el" w:eastAsia="el"/>
        </w:rPr>
        <w:t>Η παράταση-επιμήκυνση γίνεται μετά από ηλεκτρονική αίτηση της επιχείρησης και απόφαση του Προϊσταμένου της αρμόδιας Υπηρεσίας (ΚΠΑ2) της Δ.ΥΠ.Α.</w:t>
      </w:r>
    </w:p>
    <w:p>
      <w:pPr>
        <w:spacing w:before="240" w:after="240"/>
        <w:rPr>
          <w:lang w:val="el" w:eastAsia="el"/>
        </w:rPr>
      </w:pPr>
      <w:r>
        <w:rPr>
          <w:lang w:val="el" w:eastAsia="el"/>
        </w:rPr>
        <w:t>Σε περίπτωση αντικατάστασης επιχορηγούμενου μισθωτού μέσα στην προθεσμία των τριάντα (30) ημερών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που υποβάλλεται πριν την ολοκλήρωση του προγράμματος και την έκδοση απόφασης του αρμόδιου Προϊσταμένου της Υπηρεσίας του (ΚΠΑ2),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9.3.</w:t>
      </w:r>
      <w:r>
        <w:rPr>
          <w:lang w:val="el" w:eastAsia="el"/>
        </w:rPr>
        <w:t xml:space="preserve"> Τροποποίηση απόφασης ένταξης</w:t>
      </w:r>
    </w:p>
    <w:p>
      <w:pPr>
        <w:spacing w:before="240" w:after="240"/>
        <w:rPr>
          <w:lang w:val="el" w:eastAsia="el"/>
        </w:rPr>
      </w:pPr>
      <w:r>
        <w:rPr>
          <w:lang w:val="el" w:eastAsia="el"/>
        </w:rPr>
        <w:t>Σύμφωνα με το άρθρο 4 του ΚΕΦΑΛΑΙΟΥ ΙΙΙ της υπό στοιχεία119126ΕΞ2021/28-9-2021 υπουργικής απόφασης «Σύστημα διαχείρισης και ελέγχου των Δράσεων και των έργων του Ταμείου Ανάκαμψης και Ανθεκτικότητας» (Β’ 4498) (Διαδικασία Ένταξης έργων του Ταμείου Ανάκαμψης και Ανθεκτικότητας), η Απόφαση Ένταξης Πράξεων δύναται να τροποποιηθεί κατά την υλοποίηση του Έργου, λόγω μεταβολής επιμέρους στοιχείων που δύναται να διευκολύνει την ολοκλήρωσή του και την επίτευξη των αποτελεσμάτων, των οροσήμων και στόχων του, ή λόγω μεταβολής άλλων στοιχείων της Απόφασης Ένταξης (όπως αλλαγή στη νομική προσωπικότητα του Φορέα Υλοποίησης (ΦΥ) του Έργου, στον προϋπολογισμό).</w:t>
      </w:r>
    </w:p>
    <w:p>
      <w:pPr>
        <w:spacing w:before="240" w:after="240"/>
        <w:rPr>
          <w:lang w:val="el" w:eastAsia="el"/>
        </w:rPr>
      </w:pPr>
      <w:r>
        <w:rPr>
          <w:lang w:val="el" w:eastAsia="el"/>
        </w:rPr>
        <w:t>Η διαφοροποίηση των στοιχείων της Απόφασης Ένταξης δύναται να αφορά:</w:t>
      </w:r>
    </w:p>
    <w:p>
      <w:pPr>
        <w:spacing w:before="240" w:after="240"/>
        <w:rPr>
          <w:lang w:val="el" w:eastAsia="el"/>
        </w:rPr>
      </w:pPr>
      <w:r>
        <w:rPr>
          <w:lang w:val="el" w:eastAsia="el"/>
        </w:rPr>
        <w:t>i. στη διάρκεια υλοποίησης του φυσικού αντικειμένου του Έργου αυτού, συμπεριλαμβανομένων και των ημερομηνιών έναρξης (υπογραφή σύμβασης) και λήξης του Έργου,</w:t>
      </w:r>
    </w:p>
    <w:p>
      <w:pPr>
        <w:spacing w:before="240" w:after="240"/>
        <w:rPr>
          <w:lang w:val="el" w:eastAsia="el"/>
        </w:rPr>
      </w:pPr>
      <w:r>
        <w:rPr>
          <w:lang w:val="el" w:eastAsia="el"/>
        </w:rPr>
        <w:t>ii. στα στοιχεία του φυσικού αντικειμένου του Έργου, iii.στα στοιχεία του προϋπολογισμού του Έργου, iv.στον Φορέα Υλοποίησης (ΦΥ) του Έργου.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Υποχρεώσεις δικαιούχων - Κυρώσεις</w:t>
      </w:r>
    </w:p>
    <w:p>
      <w:pPr>
        <w:spacing w:before="240" w:after="240"/>
        <w:rPr>
          <w:lang w:val="el" w:eastAsia="el"/>
        </w:rPr>
      </w:pPr>
      <w:r>
        <w:rPr>
          <w:lang w:val="el" w:eastAsia="el"/>
        </w:rPr>
        <w:t>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Οι επιχειρήσεις που επιλέγουν να επιχορηγηθούν βάσει του άρθρου 32 του Κανονισμού 651/2014 (L187) της Επιτροπής, υποχρεούνται να διατηρήσουν καθ’ όλη τη διάρκεια του προγράμματος το δεσμευόμενο (μη επιχορηγούμενο) προσωπικό καθώς και το επιχορηγούμενο προσωπικό.</w:t>
      </w:r>
    </w:p>
    <w:p>
      <w:pPr>
        <w:spacing w:before="240" w:after="240"/>
        <w:rPr>
          <w:lang w:val="el" w:eastAsia="el"/>
        </w:rPr>
      </w:pPr>
      <w:r>
        <w:rPr>
          <w:lang w:val="el" w:eastAsia="el"/>
        </w:rPr>
        <w:t>Ειδικότερα, οφείλουν να διατηρήσουν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προτίμησης-ελέγχου προϋποθέσεων.</w:t>
      </w:r>
    </w:p>
    <w:p>
      <w:pPr>
        <w:spacing w:before="240" w:after="240"/>
        <w:rPr>
          <w:lang w:val="el" w:eastAsia="el"/>
        </w:rPr>
      </w:pPr>
      <w:r>
        <w:rPr>
          <w:lang w:val="el" w:eastAsia="el"/>
        </w:rPr>
        <w:t>Επισημαίνεται ότι 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(ΚΠΑ2).</w:t>
      </w:r>
    </w:p>
    <w:p>
      <w:pPr>
        <w:spacing w:before="240" w:after="240"/>
        <w:rPr>
          <w:lang w:val="el" w:eastAsia="el"/>
        </w:rPr>
      </w:pPr>
      <w:r>
        <w:rPr>
          <w:lang w:val="el" w:eastAsia="el"/>
        </w:rPr>
        <w:t>Σε περίπτωση αντικατάστασης επιχορηγούμενου εργαζόμενου πρέπει ο αντικαταστάτης να πληροί τις προϋποθέσεις του προγράμματος σύμφωνα με την παρ. 4.3 του άρθρου 4 του παρόντος Κεφαλαίου.</w:t>
      </w:r>
    </w:p>
    <w:p>
      <w:pPr>
        <w:spacing w:before="240" w:after="240"/>
        <w:rPr>
          <w:lang w:val="el" w:eastAsia="el"/>
        </w:rPr>
      </w:pPr>
      <w:r>
        <w:rPr>
          <w:lang w:val="el" w:eastAsia="el"/>
        </w:rPr>
        <w:t>Ειδικότερα για τις επιχειρήσεις:</w:t>
      </w:r>
    </w:p>
    <w:p>
      <w:pPr>
        <w:spacing w:before="240" w:after="240"/>
        <w:rPr>
          <w:lang w:val="el" w:eastAsia="el"/>
        </w:rPr>
      </w:pPr>
      <w:r>
        <w:rPr>
          <w:lang w:val="el" w:eastAsia="el"/>
        </w:rPr>
        <w:t>α. Που επιλέγουν να επιχορηγηθούν βάσει του Κανονισμού (ΕΕ) 1407/2013, για τις ενισχύσεις ήσσονος σημασίας (De Minimis),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ο δικαιούχος εργοδότης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lang w:val="el" w:eastAsia="el"/>
        </w:rPr>
        <w:t>β. Που επιλέγουν να ενταχθούν βάσει του άρθρου 32 του Κανονισμού (ΕΕ) 651/2014,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ο δικαιούχος εργοδότης αλλαγή ειδικότητας ή κατηγορίας, είναι δυνατή η αντικατάσταση με άνεργο άλλης ειδικότητας και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της δράσης, ισχύουν τα οριζόμενα στο άρθρο 4 του παρόντος Κεφαλαίου.</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(επιχορηγούμενου ή μη),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 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4 του παρόντος Κεφαλαίου ισχύουν και στην περίπτωση κενής θέσης δεσμευόμενου ή και επιχορηγούμενου προσωπικού, η οποία δεν θεωρείται μείωση προσωπικού, ανάλογα με το καθεστώς ενίσχυσης που επιλέγει ο δικαιούχος.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και των άρθρων 121 και 122 του ν. 4270/2014 (Α’ 143).</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Ολοκλήρωση πράξεων</w:t>
      </w:r>
    </w:p>
    <w:p>
      <w:pPr>
        <w:spacing w:before="240" w:after="240"/>
        <w:rPr>
          <w:lang w:val="el" w:eastAsia="el"/>
        </w:rPr>
      </w:pPr>
      <w:r>
        <w:rPr>
          <w:lang w:val="el" w:eastAsia="el"/>
        </w:rPr>
        <w:t>Μετά τη λήξη του φυσικού και οικονομικού αντικειμένου, η οποία έχει καθοριστεί στην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p>
    <w:p>
      <w:pPr>
        <w:spacing w:before="240" w:after="240"/>
        <w:rPr>
          <w:lang w:val="el" w:eastAsia="el"/>
        </w:rPr>
      </w:pPr>
      <w:r>
        <w:rPr>
          <w:lang w:val="el" w:eastAsia="el"/>
        </w:rPr>
        <w:t>Ο Προϊστάμενος της Υπηρεσίας κοινοποιεί μέσω ηλεκτρονικού ταχυδρομείου τη βεβαίωση ολοκλήρωσης πράξης στον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ενίσχυσης (τα παραδοτέα, η επίτευξη της τιμής των δεικτών και των στόχων της ενίσχυσης).</w:t>
      </w:r>
    </w:p>
    <w:p>
      <w:pPr>
        <w:spacing w:before="240" w:after="240"/>
        <w:rPr>
          <w:lang w:val="el" w:eastAsia="el"/>
        </w:rPr>
      </w:pPr>
      <w:r>
        <w:rPr>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Καταβολής Ενίσχυσης καθώς και του τελικού Αιτήματος.</w:t>
      </w:r>
    </w:p>
    <w:p>
      <w:pPr>
        <w:spacing w:before="240" w:after="240"/>
        <w:rPr>
          <w:lang w:val="el" w:eastAsia="el"/>
        </w:rPr>
      </w:pPr>
      <w:r>
        <w:rPr>
          <w:lang w:val="el" w:eastAsia="el"/>
        </w:rPr>
        <w:t>γ. Ορίζεται το τελικό καταβλητέο ποσό της δημόσιας συνεισφοράς και αποτυπώνονται ποσά που ενδεχόμενα έχουν ήδη καταβληθεί καθώς και το υπολειπόμενο προς καταβολή ποσό.</w:t>
      </w:r>
    </w:p>
    <w:p>
      <w:pPr>
        <w:spacing w:before="240" w:after="240"/>
        <w:rPr>
          <w:lang w:val="el" w:eastAsia="el"/>
        </w:rPr>
      </w:pPr>
      <w:r>
        <w:rPr>
          <w:lang w:val="el" w:eastAsia="el"/>
        </w:rPr>
        <w:t>δ. Καθορίζεται το τελικό χρηματοδοτικό σχήμα της ενίσχυσης.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Χρηματοδότησης και ειδικότερα δημοσιότητας.</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 (από ΦΥ, ΕΥΣ- ΤΑ, Αρχή Ελέγχου, Εξωτερικοί Ελεγκτές λοιπά ελεγκτικά όργανα εθνικά ή της Ε.Ε.).</w:t>
      </w:r>
    </w:p>
    <w:p>
      <w:pPr>
        <w:spacing w:before="240" w:after="240"/>
        <w:rPr>
          <w:lang w:val="el" w:eastAsia="el"/>
        </w:rPr>
      </w:pPr>
      <w:r>
        <w:rPr>
          <w:lang w:val="el" w:eastAsia="el"/>
        </w:rPr>
        <w:t>Η αρμόδια Υπηρεσία κοινοποιεί τη Βεβαίωση Ολοκλήρωσης στον Δικαιούχο με κάθε πρόσφορο μέσο (όπως ηλεκτρονικό ταχυδρομείο, συμβατικό ταχυδρομείο).</w:t>
      </w:r>
    </w:p>
    <w:p>
      <w:pPr>
        <w:spacing w:before="240" w:after="240"/>
        <w:rPr>
          <w:lang w:val="el" w:eastAsia="el"/>
        </w:rPr>
      </w:pPr>
      <w:r>
        <w:rPr>
          <w:lang w:val="el" w:eastAsia="el"/>
        </w:rPr>
        <w:t>Όλα τα σχετικά έγγραφα και στοιχεία τεκμηρίωσης αρχειοθετούνται στον Φάκελο του δικαιούχου.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δικαιούχοι που εντάσσονται στην παρούσα δράση είναι υποχρεωμένοι να τηρούν τους παρακάτω όρους:</w:t>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ΠΣ Δ.ΥΠ.Α. με τα δεδομένα και έγγραφα της πράξης που υλοποιούν, διασφαλίζοντας την ακρίβεια, την ποιότητα και πληρότητα των στοιχείων που υποβάλλουν στο ΟΠΣ.</w:t>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στην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πραγματοποιείται μέσω του Ολοκληρωμένου Πληροφοριακού Συστήματος (ΟΠΣ) της Δ.ΥΠ.Α. και η ημερομηνία έναρξης της ηλεκτρονικής υποβολής ορίζεται στη Δημόσια Πρόσκληση.</w:t>
      </w:r>
    </w:p>
    <w:p>
      <w:pPr>
        <w:pStyle w:val="MainText"/>
        <w:spacing w:before="120" w:after="0"/>
        <w:rPr>
          <w:lang w:val="el" w:eastAsia="el"/>
        </w:rPr>
      </w:pPr>
      <w:r>
        <w:rPr>
          <w:b/>
          <w:bCs/>
          <w:lang w:val="el" w:eastAsia="el"/>
        </w:rPr>
        <w:t>2.</w:t>
      </w:r>
      <w:r>
        <w:rPr>
          <w:lang w:val="el" w:eastAsia="el"/>
        </w:rPr>
        <w:t xml:space="preserve"> Η προθεσμία υποβολής των ηλεκτρονικών αιτήσεων για υπαγωγή στη δράση,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p>
    <w:p>
      <w:pPr>
        <w:pStyle w:val="MainText"/>
        <w:spacing w:before="120" w:after="0"/>
        <w:rPr>
          <w:lang w:val="el" w:eastAsia="el"/>
        </w:rPr>
      </w:pPr>
      <w:r>
        <w:rPr>
          <w:b/>
          <w:bCs/>
          <w:lang w:val="el" w:eastAsia="el"/>
        </w:rPr>
        <w:t>3.</w:t>
      </w:r>
      <w:r>
        <w:rPr>
          <w:lang w:val="el" w:eastAsia="el"/>
        </w:rPr>
        <w:t xml:space="preserve">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p>
    <w:p>
      <w:pPr>
        <w:pStyle w:val="MainText"/>
        <w:spacing w:before="120" w:after="0"/>
        <w:rPr>
          <w:lang w:val="el" w:eastAsia="el"/>
        </w:rPr>
      </w:pPr>
      <w:r>
        <w:rPr>
          <w:b/>
          <w:bCs/>
          <w:lang w:val="el" w:eastAsia="el"/>
        </w:rPr>
        <w:t>4.</w:t>
      </w:r>
      <w:r>
        <w:rPr>
          <w:lang w:val="el" w:eastAsia="el"/>
        </w:rPr>
        <w:t xml:space="preserve"> Η Δημόσια Πρόσκληση της δράσης δημοσιεύεται στο Πρόγραμμα ΔΙΑΥΓΕΙΑ αναρτάται στην ιστοσελίδα της Δ.ΥΠ.Α. και στην ιστοσελίδα του Ταμείου Ανάκαμψης και Ανθεκτικότητας.</w:t>
      </w:r>
    </w:p>
    <w:p>
      <w:pPr>
        <w:pStyle w:val="MainText"/>
        <w:spacing w:before="120" w:after="0"/>
        <w:rPr>
          <w:lang w:val="el" w:eastAsia="el"/>
        </w:rPr>
      </w:pPr>
      <w:r>
        <w:rPr>
          <w:b/>
          <w:bCs/>
          <w:lang w:val="el" w:eastAsia="el"/>
        </w:rPr>
        <w:t>5.</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στην ιστοσελίδα του Ταμείου Ανάκαμψης και Ανθεκτικότητας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6.</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679/2016 του Ευρωπαϊκού Κοινοβουλίου και του Συμβουλίου,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7.</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τελευταίας ενίσχυσης δυνάμει του καθεστώτος του Κανονισμού 1407/2013 ή του Κανονισμού (ΕΕ) 651/2014.</w:t>
      </w:r>
    </w:p>
    <w:p>
      <w:pPr>
        <w:spacing w:before="240" w:after="240"/>
        <w:rPr>
          <w:lang w:val="el" w:eastAsia="el"/>
        </w:rPr>
      </w:pPr>
      <w:r>
        <w:rPr>
          <w:lang w:val="el" w:eastAsia="el"/>
        </w:rPr>
        <w:t>β. Σύμφωνα με την υπό στοιχεία 59886/ΕΥΚΕ913/ 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 ΔΝΩ), όλες οι ενισχύσεις ήσσονος σημασίας πρέπει να καταχωρούνται στο ΠΣΣΕΗΣ.</w:t>
      </w:r>
    </w:p>
    <w:p>
      <w:pPr>
        <w:pStyle w:val="MainText"/>
        <w:spacing w:before="120" w:after="0"/>
        <w:rPr>
          <w:lang w:val="el" w:eastAsia="el"/>
        </w:rPr>
      </w:pPr>
      <w:r>
        <w:rPr>
          <w:b/>
          <w:bCs/>
          <w:lang w:val="el" w:eastAsia="el"/>
        </w:rPr>
        <w:t>8.</w:t>
      </w:r>
      <w:r>
        <w:rPr>
          <w:lang w:val="el" w:eastAsia="el"/>
        </w:rPr>
        <w:t xml:space="preserve"> Η Δ.ΥΠ.Α., για τις ενισχύσεις που χορηγήθηκαν δυνάμει του Κανονισμού (ΕΕ) 651/2014,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6 μηνών από την ημερομηνία χορήγησης της ενίσχυσης, πληροφορίες για κάθε χορήγηση μεμονωμένης ενίσχυσης που υπερβαίνει τις 100.000 ευρώ σύμφωνα με τα προβλεπόμενα στις παρ. 1 και 4 του Κανονισμού (ΕΕ) 651/2014 όπως έχουν τροποποιηθεί από την παρ. 7 του άρθρου 1 του Κανονισμού (ΕΕ) 2023/1315.</w:t>
      </w:r>
    </w:p>
    <w:p>
      <w:pPr>
        <w:pStyle w:val="MainText"/>
        <w:spacing w:before="120" w:after="0"/>
        <w:rPr>
          <w:lang w:val="el" w:eastAsia="el"/>
        </w:rPr>
      </w:pPr>
      <w:r>
        <w:rPr>
          <w:b/>
          <w:bCs/>
          <w:lang w:val="el" w:eastAsia="el"/>
        </w:rPr>
        <w:t>9.</w:t>
      </w:r>
      <w:r>
        <w:rPr>
          <w:lang w:val="el" w:eastAsia="el"/>
        </w:rPr>
        <w:t xml:space="preserve"> Η ΔΥΠΑ για τις ενισχύσεις της παρ. 2 του παρόντος άρθρου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που προβλέπονται στον Καν. 651/2014. Οι φάκελοι αυτοί φυλάσσονται επί 10 έτη από την ημερομηνία κατά την οποία χορηγήθηκε η τελευταία ενίσχυση βάσει του παρόντος καθεστώτος (αρ.9 του Κανονισμού (ΕΕ) 651/2014).</w:t>
      </w:r>
    </w:p>
    <w:p>
      <w:pPr>
        <w:pStyle w:val="MainText"/>
        <w:spacing w:before="120" w:after="0"/>
        <w:rPr>
          <w:lang w:val="el" w:eastAsia="el"/>
        </w:rPr>
      </w:pPr>
      <w:r>
        <w:rPr>
          <w:b/>
          <w:bCs/>
          <w:lang w:val="el" w:eastAsia="el"/>
        </w:rPr>
        <w:t>10.</w:t>
      </w:r>
      <w:r>
        <w:rPr>
          <w:lang w:val="el" w:eastAsia="el"/>
        </w:rPr>
        <w:t xml:space="preserve"> Σύμφωνα με το άρθρο 11 του Κανονισμού 651/2014 (ΓΚΑΚ), για να είναι νόμιμο το καθεστώς, πρέπει να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20 εργάσιμων ημερών από την έναρξη ισχύος του μέτρου.</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Περαιτέρω λεπτομέρειες εφαρμογής του προγράμματος, εξειδικεύονται στη Δημόσια Πρόσκληση.</w:t>
      </w:r>
    </w:p>
    <w:p>
      <w:pPr>
        <w:spacing w:before="240" w:after="240"/>
        <w:rPr>
          <w:lang w:val="el" w:eastAsia="el"/>
        </w:rPr>
      </w:pPr>
      <w:r>
        <w:rPr>
          <w:lang w:val="el" w:eastAsia="el"/>
        </w:rPr>
        <w:t>Οτιδήποτε δεν ορίζεται στα ανωτέρω άρθρα, δύναται να διευκρινίζεται με αποφάσεις του ΔΣ της Δ.ΥΠ.Α. κατόπιν έγκρισης από την οικεία Ειδική Υπηρεσία Συντονισμού του Ταμείου Ανάκαμψης και Ανθεκτικότητας στη βάση της εθνικής και ενωσιακής νομοθεσίας.</w:t>
      </w:r>
    </w:p>
    <w:p>
      <w:pPr>
        <w:spacing w:before="240" w:after="240"/>
        <w:rPr>
          <w:lang w:val="el" w:eastAsia="el"/>
        </w:rPr>
      </w:pPr>
      <w:r>
        <w:rPr>
          <w:b/>
          <w:bCs/>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ν.1599/1986 (Α’ 75) σχετικά με τη σώρευση των ενισχύσεων Ήσσονος Σημασίας (DeMinimis)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Υπεύθυνη Δήλωση ν.1599/1986 (Α’ 75) σχετικά με τη σώρευση των ενισχύσεων </w:t>
            </w:r>
            <w:r>
              <w:rPr>
                <w:b w:val="0"/>
                <w:bCs w:val="0"/>
                <w:i/>
                <w:iCs/>
                <w:smallCaps w:val="0"/>
                <w:color w:val="000000"/>
                <w:lang w:val="el" w:eastAsia="el"/>
              </w:rPr>
              <w:t>του</w:t>
            </w:r>
            <w:r>
              <w:rPr>
                <w:b w:val="0"/>
                <w:bCs w:val="0"/>
                <w:i w:val="0"/>
                <w:iCs w:val="0"/>
                <w:smallCaps w:val="0"/>
                <w:color w:val="000000"/>
                <w:lang w:val="el" w:eastAsia="el"/>
              </w:rPr>
              <w:t xml:space="preserve"> άρθρου 32 </w:t>
            </w:r>
            <w:r>
              <w:rPr>
                <w:b w:val="0"/>
                <w:bCs w:val="0"/>
                <w:i/>
                <w:iCs/>
                <w:smallCaps w:val="0"/>
                <w:color w:val="000000"/>
                <w:lang w:val="el" w:eastAsia="el"/>
              </w:rPr>
              <w:t>του</w:t>
            </w:r>
            <w:r>
              <w:rPr>
                <w:b w:val="0"/>
                <w:bCs w:val="0"/>
                <w:i w:val="0"/>
                <w:iCs w:val="0"/>
                <w:smallCaps w:val="0"/>
                <w:color w:val="000000"/>
                <w:lang w:val="el" w:eastAsia="el"/>
              </w:rPr>
              <w:t xml:space="preserve"> ΚΑΝ.651/2014 (ΓΚΑΚ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ΠΑΡΑΡΤΗΜΑ</w:t>
            </w:r>
            <w:r>
              <w:rPr>
                <w:b w:val="0"/>
                <w:bCs w:val="0"/>
                <w:i w:val="0"/>
                <w:iCs w:val="0"/>
                <w:smallCaps w:val="0"/>
                <w:color w:val="000000"/>
                <w:lang w:val="el" w:eastAsia="el"/>
              </w:rPr>
              <w:t xml:space="preserve"> III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ΚΠΑ2 με μειωμένη στελεχωση σε Διοικητικό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Υπολογισμός Ετήσιων Μονάδων Εργασίας (ΕΜΕ) για τους δυνητικά δικαιούχους που επιλέξουν το καθεστώς ενίσχυσης </w:t>
            </w:r>
            <w:r>
              <w:rPr>
                <w:b w:val="0"/>
                <w:bCs w:val="0"/>
                <w:i/>
                <w:iCs/>
                <w:smallCaps w:val="0"/>
                <w:color w:val="000000"/>
                <w:lang w:val="el" w:eastAsia="el"/>
              </w:rPr>
              <w:t>του</w:t>
            </w:r>
            <w:r>
              <w:rPr>
                <w:b w:val="0"/>
                <w:bCs w:val="0"/>
                <w:i w:val="0"/>
                <w:iCs w:val="0"/>
                <w:smallCaps w:val="0"/>
                <w:color w:val="000000"/>
                <w:lang w:val="el" w:eastAsia="el"/>
              </w:rPr>
              <w:t xml:space="preserve"> άρθρου 32 </w:t>
            </w:r>
            <w:r>
              <w:rPr>
                <w:b w:val="0"/>
                <w:bCs w:val="0"/>
                <w:i/>
                <w:iCs/>
                <w:smallCaps w:val="0"/>
                <w:color w:val="000000"/>
                <w:lang w:val="el" w:eastAsia="el"/>
              </w:rPr>
              <w:t>του</w:t>
            </w:r>
            <w:r>
              <w:rPr>
                <w:b w:val="0"/>
                <w:bCs w:val="0"/>
                <w:i w:val="0"/>
                <w:iCs w:val="0"/>
                <w:smallCaps w:val="0"/>
                <w:color w:val="000000"/>
                <w:lang w:val="el" w:eastAsia="el"/>
              </w:rPr>
              <w:t xml:space="preserve"> ΓΚΑΚ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Ορισμός Προβληματικής επιχείρησης σύμφωνα με το στοιχείο 18 </w:t>
            </w:r>
            <w:r>
              <w:rPr>
                <w:b w:val="0"/>
                <w:bCs w:val="0"/>
                <w:i/>
                <w:iCs/>
                <w:smallCaps w:val="0"/>
                <w:color w:val="000000"/>
                <w:lang w:val="el" w:eastAsia="el"/>
              </w:rPr>
              <w:t>του</w:t>
            </w:r>
            <w:r>
              <w:rPr>
                <w:b w:val="0"/>
                <w:bCs w:val="0"/>
                <w:i w:val="0"/>
                <w:iCs w:val="0"/>
                <w:smallCaps w:val="0"/>
                <w:color w:val="000000"/>
                <w:lang w:val="el" w:eastAsia="el"/>
              </w:rPr>
              <w:t xml:space="preserve"> άρθρου 2 </w:t>
            </w:r>
            <w:r>
              <w:rPr>
                <w:b w:val="0"/>
                <w:bCs w:val="0"/>
                <w:i/>
                <w:iCs/>
                <w:smallCaps w:val="0"/>
                <w:color w:val="000000"/>
                <w:lang w:val="el" w:eastAsia="el"/>
              </w:rPr>
              <w:t>του</w:t>
            </w:r>
            <w:r>
              <w:rPr>
                <w:b w:val="0"/>
                <w:bCs w:val="0"/>
                <w:i w:val="0"/>
                <w:iCs w:val="0"/>
                <w:smallCaps w:val="0"/>
                <w:color w:val="000000"/>
                <w:lang w:val="el" w:eastAsia="el"/>
              </w:rPr>
              <w:t xml:space="preserve"> ΓΚΑΚ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Υπεύθυνη Δήλωση περί ορισμού </w:t>
            </w:r>
            <w:r>
              <w:rPr>
                <w:b w:val="0"/>
                <w:bCs w:val="0"/>
                <w:i/>
                <w:iCs/>
                <w:smallCaps w:val="0"/>
                <w:color w:val="000000"/>
                <w:lang w:val="el" w:eastAsia="el"/>
              </w:rPr>
              <w:t>των</w:t>
            </w:r>
            <w:r>
              <w:rPr>
                <w:b w:val="0"/>
                <w:bCs w:val="0"/>
                <w:i w:val="0"/>
                <w:iCs w:val="0"/>
                <w:smallCaps w:val="0"/>
                <w:color w:val="000000"/>
                <w:lang w:val="el" w:eastAsia="el"/>
              </w:rPr>
              <w:t xml:space="preserve"> πραγματικών δικαιούχων της ενίσχυσης, κατά την έννοια των παρ. 17 και 18 του άρθρου 3 του Ν.4557/2018, σύμφωνα με τη Διαδικασία Δ20: Συλλογή και Καταχώρηση δεδομένων του άρθρου 22.2.δ του Κανονισμού (ΕΕ) 2021/241</w:t>
            </w:r>
          </w:p>
        </w:tc>
      </w:tr>
    </w:tbl>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ΝΑΕΛΕΓΧΘΕΙ ΜΕ ΒΑΣΗ ΤΟ ΑΡΧΕΙΟ ΑΛΛΩΝ ΥΠΗΡΕΣΙΩΝ (ΑΡΘΡΟ 8 ΠΑΡ. 4 Ν</w:t>
      </w:r>
    </w:p>
    <w:p>
      <w:pPr>
        <w:spacing w:before="240" w:after="240"/>
        <w:rPr>
          <w:lang w:val="el" w:eastAsia="el"/>
        </w:rPr>
      </w:pPr>
      <w:r>
        <w:rPr>
          <w:b/>
          <w:bCs/>
          <w:lang w:val="el" w:eastAsia="el"/>
        </w:rPr>
        <w:t>. 1599/1986)</w:t>
      </w:r>
    </w:p>
    <w:p>
      <w:pPr>
        <w:spacing w:before="240" w:after="240"/>
        <w:rPr>
          <w:lang w:val="el" w:eastAsia="el"/>
        </w:rPr>
      </w:pPr>
      <w:r>
        <w:rPr>
          <w:b/>
          <w:bCs/>
          <w:lang w:val="el" w:eastAsia="el"/>
        </w:rPr>
        <w:t>ΣΧΕΤΙΚΑ ΜΕ ΤΗ ΣΩΡΕΥΣΗ ΤΩΝ ΕΝΙΣΧΥΣΕΩΝ ΗΣΣΟΝΟΣ ΣΗΜΑΣΙΑΣ(DeMinimis)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2"/>
        <w:gridCol w:w="148"/>
        <w:gridCol w:w="1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8"/>
        <w:gridCol w:w="150"/>
        <w:gridCol w:w="136"/>
        <w:gridCol w:w="3720"/>
        <w:gridCol w:w="920"/>
        <w:gridCol w:w="7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Τόπος</w:t>
            </w:r>
            <w:r>
              <w:rPr>
                <w:b w:val="0"/>
                <w:bCs w:val="0"/>
                <w:i w:val="0"/>
                <w:iCs w:val="0"/>
                <w:smallCaps w:val="0"/>
                <w:color w:val="000000"/>
                <w:lang w:val="el" w:eastAsia="el"/>
              </w:rPr>
              <w:t xml:space="preserve">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 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 Τα στοιχεία που συνοδεύουν την αίτηση είναι αληθή.</w:t>
      </w:r>
    </w:p>
    <w:p>
      <w:pPr>
        <w:spacing w:before="240" w:after="240"/>
        <w:rPr>
          <w:lang w:val="el" w:eastAsia="el"/>
        </w:rPr>
      </w:pPr>
      <w:r>
        <w:rPr>
          <w:lang w:val="el" w:eastAsia="el"/>
        </w:rPr>
        <w:t>με</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lang w:val="el" w:eastAsia="el"/>
        </w:rPr>
        <w:t>ΑΦΜ</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 xml:space="preserve">i. Συνιστά «ενιαία επιχείρηση» </w:t>
      </w:r>
      <w:r>
        <w:rPr>
          <w:sz w:val="30"/>
          <w:szCs w:val="30"/>
          <w:vertAlign w:val="superscript"/>
          <w:lang w:val="el" w:eastAsia="el"/>
        </w:rPr>
        <w:t>(5)</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ii.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 στην ως άνω επιχείρηση,</w:t>
      </w:r>
    </w:p>
    <w:p>
      <w:pPr>
        <w:spacing w:before="240" w:after="240"/>
        <w:rPr>
          <w:lang w:val="el" w:eastAsia="el"/>
        </w:rPr>
      </w:pPr>
      <w:r>
        <w:rPr>
          <w:lang w:val="el" w:eastAsia="el"/>
        </w:rPr>
        <w:t>βάσει της</w:t>
      </w:r>
    </w:p>
    <w:p>
      <w:pPr>
        <w:spacing w:before="240" w:after="240"/>
        <w:rPr>
          <w:lang w:val="el" w:eastAsia="el"/>
        </w:rPr>
      </w:pPr>
      <w:r>
        <w:rPr>
          <w:lang w:val="el" w:eastAsia="el"/>
        </w:rPr>
        <w:t>., αφορά δραστηριότητες της επιχείρησης που εμπίπτουν:</w:t>
      </w:r>
    </w:p>
    <w:p>
      <w:pPr>
        <w:pStyle w:val="StructureList1"/>
        <w:spacing w:before="120" w:after="0"/>
        <w:rPr>
          <w:lang w:val="el" w:eastAsia="el"/>
        </w:rPr>
      </w:pPr>
      <w:r>
        <w:rPr>
          <w:lang w:val="el" w:eastAsia="el"/>
        </w:rPr>
        <w:t>i)</w:t>
      </w:r>
      <w:r>
        <w:rPr>
          <w:lang w:val="en" w:eastAsia="en"/>
        </w:rPr>
        <w:tab/>
      </w:r>
      <w:r>
        <w:rPr>
          <w:lang w:val="el" w:eastAsia="el"/>
        </w:rPr>
        <w:t>στον τομέα των οδικών εμπορευματικών μεταφορών για λογαριασμό τρίτων</w:t>
      </w:r>
    </w:p>
    <w:p>
      <w:pPr>
        <w:pStyle w:val="StructureList1"/>
        <w:spacing w:before="120" w:after="0"/>
        <w:rPr>
          <w:lang w:val="el" w:eastAsia="el"/>
        </w:rPr>
      </w:pPr>
      <w:r>
        <w:rPr>
          <w:lang w:val="el" w:eastAsia="el"/>
        </w:rPr>
        <w:t>ii)</w:t>
      </w:r>
      <w:r>
        <w:rPr>
          <w:lang w:val="en" w:eastAsia="en"/>
        </w:rPr>
        <w:tab/>
      </w:r>
      <w:r>
        <w:rPr>
          <w:lang w:val="el" w:eastAsia="el"/>
        </w:rPr>
        <w:t>σε οποιονδήποτε άλλο τομέα</w:t>
      </w:r>
    </w:p>
    <w:p>
      <w:pPr>
        <w:spacing w:before="240" w:after="240"/>
        <w:rPr>
          <w:lang w:val="el" w:eastAsia="el"/>
        </w:rPr>
      </w:pPr>
      <w:r>
        <w:rPr>
          <w:b/>
          <w:bCs/>
          <w:lang w:val="el" w:eastAsia="el"/>
        </w:rPr>
        <w:t xml:space="preserve">Γ.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 το ανώτατο όριο που καθορίζεται στο άρθρο 5 του Κανονισμού 1407/2013.</w:t>
      </w:r>
    </w:p>
    <w:p>
      <w:pPr>
        <w:spacing w:before="240" w:after="240"/>
        <w:rPr>
          <w:lang w:val="el" w:eastAsia="el"/>
        </w:rPr>
      </w:pP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ΗΣΣΟΝΟΣ ΣΗΜΑΣΙΑΣ (DeMinimis) ΠΟΥ ΕΧΟΥΝ ΧΟΡΗΓΗΘΕΙ ΣΤΗΝ ΕΠΙΧΕΙΡΗΣΗ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ενιαία επιχείρηση)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
        <w:gridCol w:w="1457"/>
        <w:gridCol w:w="1115"/>
        <w:gridCol w:w="1310"/>
        <w:gridCol w:w="1038"/>
        <w:gridCol w:w="1209"/>
        <w:gridCol w:w="1085"/>
        <w:gridCol w:w="945"/>
        <w:gridCol w:w="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ΤΡΕΧΟΥΣΑ ΦΑΣΗ 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 ΧΟΥ</w:t>
            </w:r>
          </w:p>
        </w:tc>
      </w:tr>
    </w:tbl>
    <w:p>
      <w:pPr>
        <w:spacing w:before="240" w:after="240"/>
        <w:rPr>
          <w:lang w:val="el" w:eastAsia="el"/>
        </w:rPr>
      </w:pPr>
      <w:r>
        <w:rPr>
          <w:lang w:val="el" w:eastAsia="el"/>
        </w:rPr>
        <w:t>* (πριν την υπογραφή της σύμβασης, σε εξέλιξη ή ολοκληρωμένο)</w:t>
      </w:r>
    </w:p>
    <w:p>
      <w:pPr>
        <w:spacing w:before="240" w:after="240"/>
        <w:rPr>
          <w:lang w:val="el" w:eastAsia="el"/>
        </w:rPr>
      </w:pPr>
      <w:r>
        <w:rPr>
          <w:b/>
          <w:bCs/>
          <w:lang w:val="el" w:eastAsia="el"/>
        </w:rPr>
        <w:t xml:space="preserve">Δ. </w:t>
      </w:r>
      <w:r>
        <w:rPr>
          <w:lang w:val="el" w:eastAsia="el"/>
        </w:rPr>
        <w:t>Το επιχορηγούμενο προσωπικό δεν Θα απασχοληθεί στο εξαιρούμενο αντικείμενο εργασιών του Καν. 1407/2013.</w:t>
      </w:r>
    </w:p>
    <w:p>
      <w:pPr>
        <w:spacing w:before="240" w:after="240"/>
        <w:rPr>
          <w:lang w:val="el" w:eastAsia="el"/>
        </w:rPr>
      </w:pPr>
      <w:r>
        <w:rPr>
          <w:b/>
          <w:bCs/>
          <w:lang w:val="el" w:eastAsia="el"/>
        </w:rPr>
        <w:t xml:space="preserve">E.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
        <w:gridCol w:w="1457"/>
        <w:gridCol w:w="1115"/>
        <w:gridCol w:w="1310"/>
        <w:gridCol w:w="1038"/>
        <w:gridCol w:w="1209"/>
        <w:gridCol w:w="1085"/>
        <w:gridCol w:w="945"/>
        <w:gridCol w:w="7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(πλην DeMinimis) ΓΙΑ ΤΙΣ ΟΠΟΙΕΣ Η ΑΙΤΟΥΣΑ ΕΧΕΙ ΑΠΟΚΤΗΣΕΙ ΕΝΝΟΜΟ ΔΙΚΑΙΩΜΑ ΧΟΡΗΓΗΣΗΣ, ΒΑΣΕΙ ΟΠΟΙΟΥΔΗΠΟΤΕ ΑΛΛΟΥ ΚΑΘΕΣΤΩΤΟΣ ΕΝΙΣΧΥΣΗΣ ΓΙΑ ΤΙΣ ΙΔΙΕΣ ΕΠΙΛΕΞΙΜΕΣ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ΗΜΕΡ/ΝΙΑ 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ΤΡΕΧΟΥΣΑ ΦΑΣΗ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 ΧΟΥ</w:t>
            </w:r>
          </w:p>
        </w:tc>
      </w:tr>
    </w:tbl>
    <w:p>
      <w:pPr>
        <w:spacing w:before="240" w:after="240"/>
        <w:rPr>
          <w:lang w:val="el" w:eastAsia="el"/>
        </w:rPr>
      </w:pPr>
      <w:r>
        <w:rPr>
          <w:b/>
          <w:bCs/>
          <w:lang w:val="el" w:eastAsia="el"/>
        </w:rPr>
        <w:t>Στην περίπτωση που η επιχείρηση δεν έχει λάβει καμία ενίσχυση, το αναγράφει στην υπεύθυνη δήλωση.</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«Οποιος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ν)</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Ο/Η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ΝΑΕΛΕΓΧΘΕΙ ΜΕ ΒΑΣΗ ΤΟ ΑΡΧΕΙΟ ΑΛΛΩΝ ΥΠΗΡΕΣΙΩΝ (ΑΡΘΡΟ 8 ΠΑΡ. 4 Ν. 1599/1986)</w:t>
      </w:r>
    </w:p>
    <w:p>
      <w:pPr>
        <w:spacing w:before="240" w:after="240"/>
        <w:rPr>
          <w:lang w:val="el" w:eastAsia="el"/>
        </w:rPr>
      </w:pPr>
      <w:r>
        <w:rPr>
          <w:b/>
          <w:bCs/>
          <w:lang w:val="el" w:eastAsia="el"/>
        </w:rPr>
        <w:t>ΣΧΕΤΙΚΑ ΜΕ ΤΗ ΣΩΡΕΥΣΗ ΤΩΝ ΕΝΙΣΧΥΣΕΩΝ ΜΕ ΒΑΣΗ ΤΟΝ ΓΕΝΙΚΟ ΑΠΑΛΛΑΚΤΙΚΟ ΚΑΝΟΝΙΣΜΟ(ΓΚΑΚ 651/2014)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7"/>
        <w:gridCol w:w="152"/>
        <w:gridCol w:w="1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0"/>
        <w:gridCol w:w="15"/>
        <w:gridCol w:w="2424"/>
        <w:gridCol w:w="2364"/>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Αριθμός</w:t>
            </w:r>
            <w:r>
              <w:rPr>
                <w:b w:val="0"/>
                <w:bCs w:val="0"/>
                <w:i w:val="0"/>
                <w:iCs w:val="0"/>
                <w:smallCaps w:val="0"/>
                <w:color w:val="000000"/>
                <w:lang w:val="el" w:eastAsia="el"/>
              </w:rPr>
              <w:t xml:space="preserve">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Τόπος</w:t>
            </w:r>
            <w:r>
              <w:rPr>
                <w:b w:val="0"/>
                <w:bCs w:val="0"/>
                <w:i w:val="0"/>
                <w:iCs w:val="0"/>
                <w:smallCaps w:val="0"/>
                <w:color w:val="000000"/>
                <w:lang w:val="el" w:eastAsia="el"/>
              </w:rPr>
              <w:t xml:space="preserve">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w:t>
            </w:r>
            <w:r>
              <w:rPr>
                <w:b w:val="0"/>
                <w:bCs w:val="0"/>
                <w:i/>
                <w:iCs/>
                <w:smallCaps w:val="0"/>
                <w:color w:val="000000"/>
                <w:lang w:val="el" w:eastAsia="el"/>
              </w:rPr>
              <w:t>τις</w:t>
            </w:r>
            <w:r>
              <w:rPr>
                <w:b w:val="0"/>
                <w:bCs w:val="0"/>
                <w:i w:val="0"/>
                <w:iCs w:val="0"/>
                <w:smallCaps w:val="0"/>
                <w:color w:val="000000"/>
                <w:lang w:val="el" w:eastAsia="el"/>
              </w:rPr>
              <w:t xml:space="preserve"> κυρώσεις (3), </w:t>
            </w:r>
            <w:r>
              <w:rPr>
                <w:b w:val="0"/>
                <w:bCs w:val="0"/>
                <w:i/>
                <w:iCs/>
                <w:smallCaps w:val="0"/>
                <w:color w:val="000000"/>
                <w:lang w:val="el" w:eastAsia="el"/>
              </w:rPr>
              <w:t>που</w:t>
            </w:r>
            <w:r>
              <w:rPr>
                <w:b w:val="0"/>
                <w:bCs w:val="0"/>
                <w:i w:val="0"/>
                <w:iCs w:val="0"/>
                <w:smallCaps w:val="0"/>
                <w:color w:val="000000"/>
                <w:lang w:val="el" w:eastAsia="el"/>
              </w:rPr>
              <w:t xml:space="preserve"> προβλέπονται από </w:t>
            </w:r>
            <w:r>
              <w:rPr>
                <w:b w:val="0"/>
                <w:bCs w:val="0"/>
                <w:i/>
                <w:iCs/>
                <w:smallCaps w:val="0"/>
                <w:color w:val="000000"/>
                <w:lang w:val="el" w:eastAsia="el"/>
              </w:rPr>
              <w:t>τις</w:t>
            </w:r>
            <w:r>
              <w:rPr>
                <w:b w:val="0"/>
                <w:bCs w:val="0"/>
                <w:i w:val="0"/>
                <w:iCs w:val="0"/>
                <w:smallCaps w:val="0"/>
                <w:color w:val="000000"/>
                <w:lang w:val="el" w:eastAsia="el"/>
              </w:rPr>
              <w:t xml:space="preserve"> διατάξεις της παρ. 6 </w:t>
            </w:r>
            <w:r>
              <w:rPr>
                <w:b w:val="0"/>
                <w:bCs w:val="0"/>
                <w:i/>
                <w:iCs/>
                <w:smallCaps w:val="0"/>
                <w:color w:val="000000"/>
                <w:lang w:val="el" w:eastAsia="el"/>
              </w:rPr>
              <w:t>του</w:t>
            </w:r>
            <w:r>
              <w:rPr>
                <w:b w:val="0"/>
                <w:bCs w:val="0"/>
                <w:i w:val="0"/>
                <w:iCs w:val="0"/>
                <w:smallCaps w:val="0"/>
                <w:color w:val="000000"/>
                <w:lang w:val="el" w:eastAsia="el"/>
              </w:rPr>
              <w:t xml:space="preserve"> άρθρου 22 του Ν. 1599/1986, δηλώνω ότι: Τα στοιχεία που συνοδεύουν την αίτηση είναι αληθή.</w:t>
            </w:r>
          </w:p>
        </w:tc>
      </w:tr>
    </w:tbl>
    <w:p>
      <w:pPr>
        <w:spacing w:before="240" w:after="240"/>
        <w:rPr>
          <w:lang w:val="el" w:eastAsia="el"/>
        </w:rPr>
      </w:pPr>
      <w:r>
        <w:rPr>
          <w:lang w:val="el" w:eastAsia="el"/>
        </w:rPr>
        <w:t>A. Η επιχείρηση , την οποία νομίμως εκπροσωπώ, η οποία υποβάλλει</w:t>
      </w:r>
    </w:p>
    <w:p>
      <w:pPr>
        <w:spacing w:before="240" w:after="240"/>
        <w:rPr>
          <w:lang w:val="el" w:eastAsia="el"/>
        </w:rPr>
      </w:pPr>
      <w:r>
        <w:rPr>
          <w:lang w:val="el" w:eastAsia="el"/>
        </w:rPr>
        <w:t>αίτηση συμπεριλαμβανομένων και τυχόν επιχειρήσεων με τις οποίες αποτελεί συνδεδεμένη επιχείρηση, έχει λάβει τις κάτωθι ενισχύσεις: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6"/>
        <w:gridCol w:w="1134"/>
        <w:gridCol w:w="1333"/>
        <w:gridCol w:w="1029"/>
        <w:gridCol w:w="1190"/>
        <w:gridCol w:w="1080"/>
        <w:gridCol w:w="1014"/>
        <w:gridCol w:w="1078"/>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ΠΟΥ ΕΧΕΙ ΛΑΒΕΙ Η ΠΡΟΚΕΙΤΑΙ ΝΑ ΛΑΒΕΙ Η ΕΠΙΧΕΙΡΗΣΗ ΜΕ ΤΟΝ ΚΑΝ.651/2014</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τυχόν επιχειρήσεις με τις οποίες αποτελεί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ΠΡΟΓΡΑΜΜΑΤΟ</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 Σ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ΑΡΙΟΜΟΣ ΠΡΩΤΟΚΟΛΛΟ 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ΕΓΚΡΙΟΕΝ ΠΟΣΟ ΕΝΙΣΧΥΣΗ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ΚΑΤΑΒΛΗΟΕ 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ΤΡΕΧΟΥΣ Α ΦΑΣΗ</w:t>
            </w:r>
          </w:p>
          <w:p>
            <w:pPr>
              <w:spacing w:before="240"/>
              <w:rPr>
                <w:b w:val="0"/>
                <w:bCs w:val="0"/>
                <w:i w:val="0"/>
                <w:iCs w:val="0"/>
                <w:smallCaps w:val="0"/>
                <w:color w:val="000000"/>
                <w:lang w:val="el" w:eastAsia="el"/>
              </w:rPr>
            </w:pPr>
            <w:r>
              <w:rPr>
                <w:b w:val="0"/>
                <w:bCs w:val="0"/>
                <w:i w:val="0"/>
                <w:iCs w:val="0"/>
                <w:smallCaps w:val="0"/>
                <w:color w:val="000000"/>
                <w:lang w:val="el" w:eastAsia="el"/>
              </w:rPr>
              <w:t>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 Υ</w:t>
            </w:r>
          </w:p>
        </w:tc>
      </w:tr>
    </w:tbl>
    <w:p>
      <w:pPr>
        <w:spacing w:before="240" w:after="240"/>
        <w:rPr>
          <w:lang w:val="el" w:eastAsia="el"/>
        </w:rPr>
      </w:pPr>
      <w:r>
        <w:rPr>
          <w:lang w:val="el" w:eastAsia="el"/>
        </w:rPr>
        <w:t xml:space="preserve">Β. Η ενίσχυση που πρόκειται να λάβει η επιχείρηση από το “ </w:t>
      </w:r>
      <w:r>
        <w:rPr>
          <w:b/>
          <w:bCs/>
          <w:lang w:val="el" w:eastAsia="el"/>
        </w:rPr>
        <w:t xml:space="preserve">Ολοκληρωμένη Δράση Κατάρτισης και Απασχόλησης 15.000 ανέργων, ηλικίας 25 έως 45 ετών </w:t>
      </w:r>
      <w:r>
        <w:rPr>
          <w:lang w:val="el" w:eastAsia="el"/>
        </w:rPr>
        <w:t>” αθροιζόμενη με άλλες ενισχύσεις που έχει λάβει η επιχείρηση (καθώς και οι επιχειρήσεις που συνιστούν με την αιτούσα συνδεδεμένη επιχείρηση) με καθεστώς ενίσχυσης τον Καν. ΕΕ 651/2014, δεν υπερβαίνει το ποσό των 5.500.000 ευρώ. Ως ημερομηνία χορήγησης της ενίσχυσης νοείται η ημερομηνία της εγκριτικής απόφασης.</w:t>
      </w:r>
    </w:p>
    <w:p>
      <w:pPr>
        <w:spacing w:before="240" w:after="240"/>
        <w:rPr>
          <w:lang w:val="el" w:eastAsia="el"/>
        </w:rPr>
      </w:pPr>
      <w:r>
        <w:rPr>
          <w:lang w:val="el" w:eastAsia="el"/>
        </w:rPr>
        <w:t>Γ. 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του άρθρου 32 του Καν.651/2014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
        <w:gridCol w:w="1503"/>
        <w:gridCol w:w="1151"/>
        <w:gridCol w:w="1259"/>
        <w:gridCol w:w="1071"/>
        <w:gridCol w:w="1248"/>
        <w:gridCol w:w="1120"/>
        <w:gridCol w:w="975"/>
        <w:gridCol w:w="595"/>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(πλην του Καν.651/2014) ΓΙΑ ΤΙΣ ΟΠΟΙΕΣ Η ΑΙΤΟΥΣΑ ΕΧΕΙ ΑΠΟΚΤΗΣΕΙ ΕΝΝΟΜΟ ΔΙΚΑΙΩΜΑ ΧΟΡΗΓΗΣΗΣ, ΒΑΣΕΙ ΟΠΟΙΟΥΔΗΠΟΤΕ ΑΛΛΟΥ ΚΑΘΕΣΤΩΤΟΣ ΕΝΙΣΧΥΣΗΣ ΓΙΑ ΤΙΣ ΙΔΙΕΣ ΕΠΙΛΕΞΙΜΕΣ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ΑΡΙΟΜΟΣ ΠΡΩΤΟΚΟΛΛΟ Υ &amp; ΗΜΕΡ/ΝΙΑ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ΕΓΚΡΙΟΕΝ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ΚΑΤΑΒΛΗΟΕΝ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ΤΡΕΧΟΥΣΑ ΦΑΣΗ ΕΞΕΛΙΞΗΣ ΤΟΥ </w:t>
            </w: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 ΟΥΧΟ Υ</w:t>
            </w:r>
          </w:p>
        </w:tc>
      </w:tr>
    </w:tbl>
    <w:p>
      <w:pPr>
        <w:spacing w:before="240" w:after="240"/>
        <w:rPr>
          <w:lang w:val="el" w:eastAsia="el"/>
        </w:rPr>
      </w:pPr>
      <w:r>
        <w:rPr>
          <w:lang w:val="el" w:eastAsia="el"/>
        </w:rPr>
        <w:t xml:space="preserve">Στην </w:t>
      </w:r>
      <w:r>
        <w:rPr>
          <w:u w:val="single"/>
          <w:lang w:val="el" w:eastAsia="el"/>
        </w:rPr>
        <w:t xml:space="preserve">περίπτωση που η επιγείρηση δεν έγει λάβει κα^ία ενίσγυση, θα το ανανοάφει στην υπεύθυνη </w:t>
      </w:r>
      <w:r>
        <w:rPr>
          <w:lang w:val="el" w:eastAsia="el"/>
        </w:rPr>
        <w:t>δήλωση.</w:t>
      </w:r>
    </w:p>
    <w:p>
      <w:pPr>
        <w:spacing w:before="240" w:after="240"/>
        <w:rPr>
          <w:lang w:val="el" w:eastAsia="el"/>
        </w:rPr>
      </w:pPr>
      <w:r>
        <w:rPr>
          <w:lang w:val="el" w:eastAsia="el"/>
        </w:rPr>
        <w:t>Δ. Η επιχείρηση δεν έχει αναλάβει τη δραστηριότητα άλλης επιχείρησης.</w:t>
      </w:r>
    </w:p>
    <w:p>
      <w:pPr>
        <w:spacing w:before="240" w:after="240"/>
        <w:rPr>
          <w:lang w:val="el" w:eastAsia="el"/>
        </w:rPr>
      </w:pPr>
      <w:r>
        <w:rPr>
          <w:lang w:val="el" w:eastAsia="el"/>
        </w:rPr>
        <w:t>Ε. Η επιχείρηση δεν έχει ακόμη προβεί σε διανομή κερδών.</w:t>
      </w:r>
    </w:p>
    <w:p>
      <w:pPr>
        <w:spacing w:before="240" w:after="240"/>
        <w:rPr>
          <w:lang w:val="el" w:eastAsia="el"/>
        </w:rPr>
      </w:pPr>
      <w:r>
        <w:rPr>
          <w:lang w:val="el" w:eastAsia="el"/>
        </w:rPr>
        <w:t>ΣΤ. Η επιχείρηση δεν έχει συσταθεί μέσω συνχώνευσης.</w:t>
      </w:r>
    </w:p>
    <w:p>
      <w:pPr>
        <w:spacing w:before="240" w:after="240"/>
        <w:rPr>
          <w:lang w:val="el" w:eastAsia="el"/>
        </w:rPr>
      </w:pPr>
      <w:r>
        <w:rPr>
          <w:lang w:val="el" w:eastAsia="el"/>
        </w:rPr>
        <w:t>(1) Ανανράφεται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Ανανράφεται ολονράφως.</w:t>
      </w:r>
    </w:p>
    <w:p>
      <w:pPr>
        <w:spacing w:before="240" w:after="240"/>
        <w:rPr>
          <w:lang w:val="el" w:eastAsia="el"/>
        </w:rPr>
      </w:pPr>
      <w:r>
        <w:rPr>
          <w:lang w:val="el" w:eastAsia="el"/>
        </w:rPr>
        <w:t>(3) «Όποιος εν ννώσει του δηλώνει φευδή νενονότα ή αρνείται ή αποκρύπτει τα αληθινά με έννραφη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βλάφει άλλον, τιμωρείται με κάθειρξη μέχρι 10 ετών.».</w:t>
      </w:r>
    </w:p>
    <w:p>
      <w:pPr>
        <w:spacing w:before="240" w:after="240"/>
        <w:rPr>
          <w:lang w:val="el" w:eastAsia="el"/>
        </w:rPr>
      </w:pPr>
      <w:r>
        <w:rPr>
          <w:lang w:val="el" w:eastAsia="el"/>
        </w:rPr>
        <w:t xml:space="preserve">Ημερομηνία: </w:t>
      </w:r>
    </w:p>
    <w:p>
      <w:pPr>
        <w:spacing w:before="240" w:after="240"/>
        <w:rPr>
          <w:lang w:val="el" w:eastAsia="el"/>
        </w:rPr>
      </w:pPr>
      <w:r>
        <w:rPr>
          <w:lang w:val="el" w:eastAsia="el"/>
        </w:rPr>
        <w:t>Ο/Η Δηλ.</w:t>
      </w:r>
    </w:p>
    <w:p>
      <w:pPr>
        <w:spacing w:before="240" w:after="240"/>
        <w:rPr>
          <w:lang w:val="el" w:eastAsia="el"/>
        </w:rPr>
      </w:pPr>
      <w:r>
        <w:rPr>
          <w:u w:val="single"/>
          <w:lang w:val="el" w:eastAsia="el"/>
        </w:rPr>
        <w:t>(Υπονραφή)</w:t>
      </w:r>
    </w:p>
    <w:p>
      <w:pPr>
        <w:spacing w:before="240" w:after="240"/>
        <w:rPr>
          <w:lang w:val="el" w:eastAsia="el"/>
        </w:rPr>
      </w:pPr>
      <w:r>
        <w:rPr>
          <w:b/>
          <w:bCs/>
          <w:u w:val="single"/>
          <w:lang w:val="el" w:eastAsia="el"/>
        </w:rPr>
        <w:t xml:space="preserve">ΠΑΡΑΡΤΗΜΑ </w:t>
      </w:r>
      <w:r>
        <w:rPr>
          <w:b/>
          <w:bCs/>
          <w:u w:val="single"/>
          <w:lang w:val="el" w:eastAsia="el"/>
        </w:rPr>
        <w:t>III</w:t>
      </w:r>
    </w:p>
    <w:p>
      <w:pPr>
        <w:spacing w:before="240" w:after="240"/>
        <w:rPr>
          <w:lang w:val="el" w:eastAsia="el"/>
        </w:rPr>
      </w:pPr>
      <w:r>
        <w:rPr>
          <w:b/>
          <w:bCs/>
          <w:lang w:val="el" w:eastAsia="el"/>
        </w:rPr>
        <w:t>ΠΙΝΑΚΑΣ ΚΠΑ</w:t>
      </w:r>
    </w:p>
    <w:p>
      <w:pPr>
        <w:spacing w:before="240" w:after="240"/>
        <w:rPr>
          <w:lang w:val="el" w:eastAsia="el"/>
        </w:rPr>
      </w:pPr>
      <w:r>
        <w:rPr>
          <w:b/>
          <w:bCs/>
          <w:lang w:val="el" w:eastAsia="el"/>
        </w:rPr>
        <w:t>2με μειωμένη στελεχωση σε Διοικητικό Προσωπικό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674"/>
        <w:gridCol w:w="59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ΡΟΛΟΣ</w:t>
            </w:r>
            <w:r>
              <w:rPr>
                <w:b w:val="0"/>
                <w:bCs w:val="0"/>
                <w:i w:val="0"/>
                <w:iCs w:val="0"/>
                <w:smallCaps w:val="0"/>
                <w:color w:val="000000"/>
                <w:lang w:val="el" w:eastAsia="el"/>
              </w:rPr>
              <w:t xml:space="preserve"> ΓΡΑΦΕΙΟΥ Ή </w:t>
            </w:r>
            <w:r>
              <w:rPr>
                <w:b w:val="0"/>
                <w:bCs w:val="0"/>
                <w:i/>
                <w:iCs/>
                <w:smallCaps w:val="0"/>
                <w:color w:val="000000"/>
                <w:lang w:val="el" w:eastAsia="el"/>
              </w:rPr>
              <w:t xml:space="preserve">ΤΜΗΜΑΤΟΣ </w:t>
            </w:r>
            <w:r>
              <w:rPr>
                <w:b w:val="0"/>
                <w:bCs w:val="0"/>
                <w:i w:val="0"/>
                <w:iCs w:val="0"/>
                <w:smallCaps w:val="0"/>
                <w:color w:val="000000"/>
                <w:lang w:val="el" w:eastAsia="el"/>
              </w:rPr>
              <w:t>ΠΡΟΓΡΑΜΜΑΤΩΝ ΕΝΕΡΓΗΤΙΚΩΝ ΠΟΛΙΤΙΚΩΝ ΚΑΙ ΣΥΖΕΥΞΗΣ όπως περιγράφεται στο Οργανόγραμμα της Δ.ΥΠ.Α. ως Ενδιάμεσος Φορέας για τη διαχείριση πράξεων κρατικών ενισχύσεων ΕΣΠΑ 2014-2020, το οποίο Θα εφαρμόζεται και για δράσεις απασχόλησης που χρηματοδοτούνται από το Ταμείο Ανάκαμψης και ΑνΘεκτικότητας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(Απόφαση ΔΣ: 2505/57/24.07.2018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ΠΟΛΙΤΙΚΩΝ </w:t>
            </w:r>
            <w:r>
              <w:rPr>
                <w:b w:val="0"/>
                <w:bCs w:val="0"/>
                <w:i/>
                <w:iCs/>
                <w:smallCaps w:val="0"/>
                <w:color w:val="000000"/>
                <w:lang w:val="el" w:eastAsia="el"/>
              </w:rPr>
              <w:t>ΚΑΙ</w:t>
            </w:r>
            <w:r>
              <w:rPr>
                <w:b w:val="0"/>
                <w:bCs w:val="0"/>
                <w:i w:val="0"/>
                <w:iCs w:val="0"/>
                <w:smallCaps w:val="0"/>
                <w:color w:val="000000"/>
                <w:lang w:val="el" w:eastAsia="el"/>
              </w:rPr>
              <w:t xml:space="preserve"> ΣΥΖΕΥΞΗΣ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w:t>
            </w:r>
            <w:r>
              <w:rPr>
                <w:b w:val="0"/>
                <w:bCs w:val="0"/>
                <w:i/>
                <w:iCs/>
                <w:smallCaps w:val="0"/>
                <w:color w:val="000000"/>
                <w:lang w:val="el" w:eastAsia="el"/>
              </w:rPr>
              <w:t>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w:t>
            </w:r>
            <w:r>
              <w:rPr>
                <w:b w:val="0"/>
                <w:bCs w:val="0"/>
                <w:i/>
                <w:iCs/>
                <w:smallCaps w:val="0"/>
                <w:color w:val="000000"/>
                <w:lang w:val="el" w:eastAsia="el"/>
              </w:rPr>
              <w:t>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ΤΜΗΜΑ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 ΠΟΛΙΤΙΚΩΝ ΚΑΙ ΣΥΖΕΥΞΗΣ ΚΠΑ2 ΑΓ. ΑΝΑΡΓΥΡΩΝ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ΚΠΑ2 ΕΛΕΥΘΕΡΟΥΠΟΛΗΣ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ΤΜΗΜΑ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 ΠΟΛΙΤΙΚΩΝ ΠΕΡ/ΚΗ Δ/ΝΣΗ ΑΝΑΤΟΛΙΚΗΣ </w:t>
            </w:r>
            <w:r>
              <w:rPr>
                <w:b w:val="0"/>
                <w:bCs w:val="0"/>
                <w:i/>
                <w:iCs/>
                <w:smallCaps w:val="0"/>
                <w:color w:val="000000"/>
                <w:lang w:val="el" w:eastAsia="el"/>
              </w:rPr>
              <w:t>ΜΑΚΕΔΟΝΙΑΣ</w:t>
            </w:r>
            <w:r>
              <w:rPr>
                <w:b w:val="0"/>
                <w:bCs w:val="0"/>
                <w:i w:val="0"/>
                <w:iCs w:val="0"/>
                <w:smallCaps w:val="0"/>
                <w:color w:val="000000"/>
                <w:lang w:val="el" w:eastAsia="el"/>
              </w:rPr>
              <w:t xml:space="preserve"> - </w:t>
            </w:r>
            <w:r>
              <w:rPr>
                <w:b w:val="0"/>
                <w:bCs w:val="0"/>
                <w:i/>
                <w:iCs/>
                <w:smallCaps w:val="0"/>
                <w:color w:val="000000"/>
                <w:lang w:val="el" w:eastAsia="el"/>
              </w:rPr>
              <w:t>ΘΡΑΚΗΣ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w:t>
            </w:r>
            <w:r>
              <w:rPr>
                <w:b w:val="0"/>
                <w:bCs w:val="0"/>
                <w:i/>
                <w:iCs/>
                <w:smallCaps w:val="0"/>
                <w:color w:val="000000"/>
                <w:lang w:val="el" w:eastAsia="el"/>
              </w:rPr>
              <w:t>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w:t>
            </w:r>
            <w:r>
              <w:rPr>
                <w:b w:val="0"/>
                <w:bCs w:val="0"/>
                <w:i/>
                <w:iCs/>
                <w:smallCaps w:val="0"/>
                <w:color w:val="000000"/>
                <w:lang w:val="el" w:eastAsia="el"/>
              </w:rPr>
              <w:t>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ΣΑΠΕΣ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w:t>
            </w:r>
            <w:r>
              <w:rPr>
                <w:b w:val="0"/>
                <w:bCs w:val="0"/>
                <w:i/>
                <w:iCs/>
                <w:smallCaps w:val="0"/>
                <w:color w:val="000000"/>
                <w:lang w:val="el" w:eastAsia="el"/>
              </w:rPr>
              <w:t>ΚΟΜΟΤΗΝΗΣ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ΒΕΡΟΙΑΣ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2379"/>
        <w:gridCol w:w="6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ΠΟΛΙΤΙΚΩΝ </w:t>
            </w:r>
            <w:r>
              <w:rPr>
                <w:b w:val="0"/>
                <w:bCs w:val="0"/>
                <w:i/>
                <w:iCs/>
                <w:smallCaps w:val="0"/>
                <w:color w:val="000000"/>
                <w:lang w:val="el" w:eastAsia="el"/>
              </w:rPr>
              <w:t>ΚΑΙ</w:t>
            </w:r>
            <w:r>
              <w:rPr>
                <w:b w:val="0"/>
                <w:bCs w:val="0"/>
                <w:i w:val="0"/>
                <w:iCs w:val="0"/>
                <w:smallCaps w:val="0"/>
                <w:color w:val="000000"/>
                <w:lang w:val="el" w:eastAsia="el"/>
              </w:rPr>
              <w:t xml:space="preserve"> ΣΥΖΕΥΞΗΣ ΚΠΑ2 ΚΟΖΑΝΗΣ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ΤΜΗΜΑ</w:t>
            </w:r>
            <w:r>
              <w:rPr>
                <w:b w:val="0"/>
                <w:bCs w:val="0"/>
                <w:i w:val="0"/>
                <w:iCs w:val="0"/>
                <w:smallCaps w:val="0"/>
                <w:color w:val="000000"/>
                <w:lang w:val="el" w:eastAsia="el"/>
              </w:rPr>
              <w:t xml:space="preserve"> ΠΡΟΓΡΑΜΜΑΤΩΝ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ΠΟΛΙΤΙΚΩΝ </w:t>
            </w:r>
            <w:r>
              <w:rPr>
                <w:b w:val="0"/>
                <w:bCs w:val="0"/>
                <w:i/>
                <w:iCs/>
                <w:smallCaps w:val="0"/>
                <w:color w:val="000000"/>
                <w:lang w:val="el" w:eastAsia="el"/>
              </w:rPr>
              <w:t>ΚΑΙ</w:t>
            </w:r>
            <w:r>
              <w:rPr>
                <w:b w:val="0"/>
                <w:bCs w:val="0"/>
                <w:i w:val="0"/>
                <w:iCs w:val="0"/>
                <w:smallCaps w:val="0"/>
                <w:color w:val="000000"/>
                <w:lang w:val="el" w:eastAsia="el"/>
              </w:rPr>
              <w:t xml:space="preserve"> ΣΥΖΕΥΞΗΣ </w:t>
            </w:r>
            <w:r>
              <w:rPr>
                <w:b w:val="0"/>
                <w:bCs w:val="0"/>
                <w:i/>
                <w:iCs/>
                <w:smallCaps w:val="0"/>
                <w:color w:val="000000"/>
                <w:lang w:val="el" w:eastAsia="el"/>
              </w:rPr>
              <w:t>ΚΠΑ2</w:t>
            </w:r>
            <w:r>
              <w:rPr>
                <w:b w:val="0"/>
                <w:bCs w:val="0"/>
                <w:i w:val="0"/>
                <w:iCs w:val="0"/>
                <w:smallCaps w:val="0"/>
                <w:color w:val="000000"/>
                <w:lang w:val="el" w:eastAsia="el"/>
              </w:rPr>
              <w:t xml:space="preserve">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ΠΟΛΙΤΙΚΩΝ </w:t>
            </w:r>
            <w:r>
              <w:rPr>
                <w:b w:val="0"/>
                <w:bCs w:val="0"/>
                <w:i/>
                <w:iCs/>
                <w:smallCaps w:val="0"/>
                <w:color w:val="000000"/>
                <w:lang w:val="el" w:eastAsia="el"/>
              </w:rPr>
              <w:t>ΚΑΙ</w:t>
            </w:r>
            <w:r>
              <w:rPr>
                <w:b w:val="0"/>
                <w:bCs w:val="0"/>
                <w:i w:val="0"/>
                <w:iCs w:val="0"/>
                <w:smallCaps w:val="0"/>
                <w:color w:val="000000"/>
                <w:lang w:val="el" w:eastAsia="el"/>
              </w:rPr>
              <w:t xml:space="preserve"> ΣΥΖΕΥΞΗΣ </w:t>
            </w:r>
            <w:r>
              <w:rPr>
                <w:b w:val="0"/>
                <w:bCs w:val="0"/>
                <w:i/>
                <w:iCs/>
                <w:smallCaps w:val="0"/>
                <w:color w:val="000000"/>
                <w:lang w:val="el" w:eastAsia="el"/>
              </w:rPr>
              <w:t>ΚΠΑ2</w:t>
            </w:r>
            <w:r>
              <w:rPr>
                <w:b w:val="0"/>
                <w:bCs w:val="0"/>
                <w:i w:val="0"/>
                <w:iCs w:val="0"/>
                <w:smallCaps w:val="0"/>
                <w:color w:val="000000"/>
                <w:lang w:val="el" w:eastAsia="el"/>
              </w:rPr>
              <w:t xml:space="preserve">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ΠΟΛΙΤΙΚΩΝ </w:t>
            </w:r>
            <w:r>
              <w:rPr>
                <w:b w:val="0"/>
                <w:bCs w:val="0"/>
                <w:i/>
                <w:iCs/>
                <w:smallCaps w:val="0"/>
                <w:color w:val="000000"/>
                <w:lang w:val="el" w:eastAsia="el"/>
              </w:rPr>
              <w:t>ΚΑΙ</w:t>
            </w:r>
            <w:r>
              <w:rPr>
                <w:b w:val="0"/>
                <w:bCs w:val="0"/>
                <w:i w:val="0"/>
                <w:iCs w:val="0"/>
                <w:smallCaps w:val="0"/>
                <w:color w:val="000000"/>
                <w:lang w:val="el" w:eastAsia="el"/>
              </w:rPr>
              <w:t xml:space="preserve"> ΣΥΖΕΥΞΗΣ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ΛΕΥΚΙΜΜΗΣ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ΠΟΛΙΤΙΚΩΝ </w:t>
            </w:r>
            <w:r>
              <w:rPr>
                <w:b w:val="0"/>
                <w:bCs w:val="0"/>
                <w:i/>
                <w:iCs/>
                <w:smallCaps w:val="0"/>
                <w:color w:val="000000"/>
                <w:lang w:val="el" w:eastAsia="el"/>
              </w:rPr>
              <w:t>ΚΑΙ</w:t>
            </w:r>
            <w:r>
              <w:rPr>
                <w:b w:val="0"/>
                <w:bCs w:val="0"/>
                <w:i w:val="0"/>
                <w:iCs w:val="0"/>
                <w:smallCaps w:val="0"/>
                <w:color w:val="000000"/>
                <w:lang w:val="el" w:eastAsia="el"/>
              </w:rPr>
              <w:t xml:space="preserve"> ΣΥΖΕΥΞΗΣ ΚΠΑ2 </w:t>
            </w:r>
            <w:r>
              <w:rPr>
                <w:b w:val="0"/>
                <w:bCs w:val="0"/>
                <w:i/>
                <w:iCs/>
                <w:smallCaps w:val="0"/>
                <w:color w:val="000000"/>
                <w:lang w:val="el" w:eastAsia="el"/>
              </w:rPr>
              <w:t>ΚΕΡΚΥΡΑΣ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w:t>
            </w:r>
            <w:r>
              <w:rPr>
                <w:b w:val="0"/>
                <w:bCs w:val="0"/>
                <w:i/>
                <w:iCs/>
                <w:smallCaps w:val="0"/>
                <w:color w:val="000000"/>
                <w:lang w:val="el" w:eastAsia="el"/>
              </w:rPr>
              <w:t>ΝΑΥΠΑΚΤΟΥ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 ΠΟΛΙΤΙΚΩΝ ΚΑΙ ΣΥΖΕΥΞΗΣ ΚΠΑ2</w:t>
            </w:r>
          </w:p>
          <w:p>
            <w:pPr>
              <w:spacing w:before="240"/>
              <w:rPr>
                <w:b w:val="0"/>
                <w:bCs w:val="0"/>
                <w:i w:val="0"/>
                <w:iCs w:val="0"/>
                <w:smallCaps w:val="0"/>
                <w:color w:val="000000"/>
                <w:lang w:val="el" w:eastAsia="el"/>
              </w:rPr>
            </w:pPr>
            <w:r>
              <w:rPr>
                <w:b w:val="0"/>
                <w:bCs w:val="0"/>
                <w:i w:val="0"/>
                <w:iCs w:val="0"/>
                <w:smallCaps w:val="0"/>
                <w:color w:val="000000"/>
                <w:lang w:val="el" w:eastAsia="el"/>
              </w:rPr>
              <w:t>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 ΠΟΛΙΤΙΚΩΝ ΚΑΙ ΣΥΖΕΥΞΗΣ ΚΠΑ2</w:t>
            </w:r>
          </w:p>
          <w:p>
            <w:pPr>
              <w:spacing w:before="240"/>
              <w:rPr>
                <w:b w:val="0"/>
                <w:bCs w:val="0"/>
                <w:i w:val="0"/>
                <w:iCs w:val="0"/>
                <w:smallCaps w:val="0"/>
                <w:color w:val="000000"/>
                <w:lang w:val="el" w:eastAsia="el"/>
              </w:rPr>
            </w:pPr>
            <w:r>
              <w:rPr>
                <w:b w:val="0"/>
                <w:bCs w:val="0"/>
                <w:i w:val="0"/>
                <w:iCs w:val="0"/>
                <w:smallCaps w:val="0"/>
                <w:color w:val="000000"/>
                <w:lang w:val="el" w:eastAsia="el"/>
              </w:rPr>
              <w:t>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iCs/>
                <w:smallCaps w:val="0"/>
                <w:color w:val="000000"/>
                <w:lang w:val="el" w:eastAsia="el"/>
              </w:rPr>
              <w:t>ΠΟΛΙΤΙΚΩΝ</w:t>
            </w:r>
            <w:r>
              <w:rPr>
                <w:b w:val="0"/>
                <w:bCs w:val="0"/>
                <w:i w:val="0"/>
                <w:iCs w:val="0"/>
                <w:smallCaps w:val="0"/>
                <w:color w:val="000000"/>
                <w:lang w:val="el" w:eastAsia="el"/>
              </w:rPr>
              <w:t xml:space="preserve"> ΚΑΙ </w:t>
            </w:r>
            <w:r>
              <w:rPr>
                <w:b w:val="0"/>
                <w:bCs w:val="0"/>
                <w:i/>
                <w:iCs/>
                <w:smallCaps w:val="0"/>
                <w:color w:val="000000"/>
                <w:lang w:val="el" w:eastAsia="el"/>
              </w:rPr>
              <w:t>ΣΥΖΕΥΞΗΣ</w:t>
            </w:r>
            <w:r>
              <w:rPr>
                <w:b w:val="0"/>
                <w:bCs w:val="0"/>
                <w:i w:val="0"/>
                <w:iCs w:val="0"/>
                <w:smallCaps w:val="0"/>
                <w:color w:val="000000"/>
                <w:lang w:val="el" w:eastAsia="el"/>
              </w:rPr>
              <w:t xml:space="preserve"> ΚΠΑ2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ΠΟΛΙΤΙΚΩΝ ΚΑΙ ΣΥΖΕΥΞΗΣ ΚΠΑ2 ΡΟΔΟΥ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w:t>
            </w:r>
          </w:p>
          <w:p>
            <w:pPr>
              <w:spacing w:before="240"/>
              <w:rPr>
                <w:b w:val="0"/>
                <w:bCs w:val="0"/>
                <w:i w:val="0"/>
                <w:iCs w:val="0"/>
                <w:smallCaps w:val="0"/>
                <w:color w:val="000000"/>
                <w:lang w:val="el" w:eastAsia="el"/>
              </w:rPr>
            </w:pPr>
            <w:r>
              <w:rPr>
                <w:b w:val="0"/>
                <w:bCs w:val="0"/>
                <w:i w:val="0"/>
                <w:iCs w:val="0"/>
                <w:smallCaps w:val="0"/>
                <w:color w:val="000000"/>
                <w:lang w:val="el" w:eastAsia="el"/>
              </w:rPr>
              <w:t>ΠΟΛΙΤΙΚΩΝ ΚΑΙ ΣΥΖΕΥΞΗΣ ΚΠΑ2 ΑΓΡΙΝΙΟΥ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 ΠΟΛΙΤΙΚΩΝ ΚΑΙ ΣΥΖΕΥΞΗΣ ΚΠΑ2</w:t>
            </w:r>
          </w:p>
          <w:p>
            <w:pPr>
              <w:spacing w:before="240"/>
              <w:rPr>
                <w:b w:val="0"/>
                <w:bCs w:val="0"/>
                <w:i w:val="0"/>
                <w:iCs w:val="0"/>
                <w:smallCaps w:val="0"/>
                <w:color w:val="000000"/>
                <w:lang w:val="el" w:eastAsia="el"/>
              </w:rPr>
            </w:pPr>
            <w:r>
              <w:rPr>
                <w:b w:val="0"/>
                <w:bCs w:val="0"/>
                <w:i/>
                <w:iCs/>
                <w:smallCaps w:val="0"/>
                <w:color w:val="000000"/>
                <w:lang w:val="el" w:eastAsia="el"/>
              </w:rPr>
              <w:t>ΜΕΣΟΛΟΓΓΙΟΥ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ΓΡΑΦΕΙΟ </w:t>
            </w:r>
            <w:r>
              <w:rPr>
                <w:b w:val="0"/>
                <w:bCs w:val="0"/>
                <w:i/>
                <w:iCs/>
                <w:smallCaps w:val="0"/>
                <w:color w:val="000000"/>
                <w:lang w:val="el" w:eastAsia="el"/>
              </w:rPr>
              <w:t>ΠΡΟΓΡΑΜΜΑΤΩΝ</w:t>
            </w:r>
            <w:r>
              <w:rPr>
                <w:b w:val="0"/>
                <w:bCs w:val="0"/>
                <w:i w:val="0"/>
                <w:iCs w:val="0"/>
                <w:smallCaps w:val="0"/>
                <w:color w:val="000000"/>
                <w:lang w:val="el" w:eastAsia="el"/>
              </w:rPr>
              <w:t xml:space="preserve"> ΕΝΕΡΓΗΤΙΚΩΝ ΠΟΛΙΤΙΚΩΝ ΚΑΙ ΣΥΖΕΥΞΗΣ ΚΠΑ2</w:t>
            </w:r>
          </w:p>
          <w:p>
            <w:pPr>
              <w:spacing w:before="240"/>
              <w:rPr>
                <w:b w:val="0"/>
                <w:bCs w:val="0"/>
                <w:i w:val="0"/>
                <w:iCs w:val="0"/>
                <w:smallCaps w:val="0"/>
                <w:color w:val="000000"/>
                <w:lang w:val="el" w:eastAsia="el"/>
              </w:rPr>
            </w:pPr>
            <w:r>
              <w:rPr>
                <w:b w:val="0"/>
                <w:bCs w:val="0"/>
                <w:i w:val="0"/>
                <w:iCs w:val="0"/>
                <w:smallCaps w:val="0"/>
                <w:color w:val="000000"/>
                <w:lang w:val="el" w:eastAsia="el"/>
              </w:rPr>
              <w:t>ΑΛΙΚΑΡΝΑΣΣΟΥ</w:t>
            </w:r>
          </w:p>
        </w:tc>
      </w:tr>
    </w:tbl>
    <w:p>
      <w:pPr>
        <w:spacing w:before="240" w:after="240"/>
        <w:rPr>
          <w:lang w:val="el" w:eastAsia="el"/>
        </w:rPr>
      </w:pPr>
      <w:r>
        <w:rPr>
          <w:u w:val="single"/>
          <w:lang w:val="el" w:eastAsia="el"/>
        </w:rPr>
        <w:t>Ση^εLωση</w:t>
      </w:r>
      <w:r>
        <w:rPr>
          <w:lang w:val="el" w:eastAsia="el"/>
        </w:rPr>
        <w:t>: Σε περίπτωση τροποποίησης του προσωπικού του ΚΠΑ2, ο Πίνακας</w:t>
      </w:r>
    </w:p>
    <w:p>
      <w:pPr>
        <w:spacing w:before="240" w:after="240"/>
        <w:rPr>
          <w:lang w:val="el" w:eastAsia="el"/>
        </w:rPr>
      </w:pPr>
      <w:r>
        <w:rPr>
          <w:lang w:val="el" w:eastAsia="el"/>
        </w:rPr>
        <w:t>αναπροσαρμόζεται αναλόγως, με Απόφαση Διοικητικού Συμβουλίου της Δ.ΥΠ.Α.</w:t>
      </w:r>
    </w:p>
    <w:p>
      <w:pPr>
        <w:spacing w:before="240" w:after="240"/>
        <w:rPr>
          <w:lang w:val="el" w:eastAsia="el"/>
        </w:rPr>
      </w:pPr>
      <w:r>
        <w:rPr>
          <w:b/>
          <w:bCs/>
          <w:u w:val="single"/>
          <w:lang w:val="el" w:eastAsia="el"/>
        </w:rPr>
        <w:t xml:space="preserve">ΠΑΡΑΡΤΗΜΑ </w:t>
      </w:r>
      <w:r>
        <w:rPr>
          <w:b/>
          <w:bCs/>
          <w:u w:val="single"/>
          <w:lang w:val="el" w:eastAsia="el"/>
        </w:rPr>
        <w:t>I</w:t>
      </w:r>
      <w:r>
        <w:rPr>
          <w:b/>
          <w:bCs/>
          <w:u w:val="single"/>
          <w:lang w:val="el" w:eastAsia="el"/>
        </w:rPr>
        <w:t>V</w:t>
      </w:r>
    </w:p>
    <w:p>
      <w:pPr>
        <w:spacing w:before="240" w:after="240"/>
        <w:rPr>
          <w:lang w:val="el" w:eastAsia="el"/>
        </w:rPr>
      </w:pPr>
      <w:r>
        <w:rPr>
          <w:b/>
          <w:bCs/>
          <w:lang w:val="el" w:eastAsia="el"/>
        </w:rPr>
        <w:t xml:space="preserve">ΥΠΟΑΟΓΙΣΜΟΣ ΕΤΗΣΙΩΝ ΜΟΝΑΔΩΝ ΕΡΓΑΣΙΑΣ (ΕΜΕ) &amp; </w:t>
      </w:r>
    </w:p>
    <w:p>
      <w:pPr>
        <w:spacing w:before="240" w:after="240"/>
        <w:rPr>
          <w:lang w:val="el" w:eastAsia="el"/>
        </w:rPr>
      </w:pPr>
      <w:r>
        <w:rPr>
          <w:b/>
          <w:bCs/>
          <w:lang w:val="el" w:eastAsia="el"/>
        </w:rPr>
        <w:t>ΤΡΟΠΟΙ ΣΥΜΠΑΗΡΩΣΗΣ ΤΟΥΣ ΓΙΑΤΗΝ ΥΠΑΓΩΓΗ ΣΤΟ ΠΡΟΓΡΑΜΜΑ</w:t>
      </w:r>
    </w:p>
    <w:p>
      <w:pPr>
        <w:spacing w:before="240" w:after="240"/>
        <w:rPr>
          <w:lang w:val="el" w:eastAsia="el"/>
        </w:rPr>
      </w:pPr>
      <w:r>
        <w:rPr>
          <w:b/>
          <w:bCs/>
          <w:lang w:val="el" w:eastAsia="el"/>
        </w:rPr>
        <w:t xml:space="preserve">(αφορά σε εργοδότες που επιθυμούν να ενταχθούν με βάση το άρθρο 32 </w:t>
      </w:r>
    </w:p>
    <w:p>
      <w:pPr>
        <w:spacing w:before="240" w:after="240"/>
        <w:rPr>
          <w:lang w:val="el" w:eastAsia="el"/>
        </w:rPr>
      </w:pPr>
      <w:r>
        <w:rPr>
          <w:b/>
          <w:bCs/>
          <w:lang w:val="el" w:eastAsia="el"/>
        </w:rPr>
        <w:t>του ΓΚΑΚ651/2014)</w:t>
      </w:r>
    </w:p>
    <w:p>
      <w:pPr>
        <w:spacing w:before="240" w:after="240"/>
        <w:rPr>
          <w:lang w:val="el" w:eastAsia="el"/>
        </w:rPr>
      </w:pPr>
      <w:r>
        <w:rPr>
          <w:b/>
          <w:bCs/>
          <w:lang w:val="el" w:eastAsia="el"/>
        </w:rPr>
        <w:t>Για τον υπολογισμό των Ετήσιων Μονάδων Εργασίας (ΕΜΕ), ως δωδεκάμηνο αναφοράς εκλαμβάνεται το χρονικό διάστημα των 12 μηνών που προηγούνται του μήνα υποβολής της αίτησης υπαγωγής στη δράση.</w:t>
      </w:r>
    </w:p>
    <w:p>
      <w:pPr>
        <w:spacing w:before="240" w:after="240"/>
        <w:rPr>
          <w:lang w:val="el" w:eastAsia="el"/>
        </w:rPr>
      </w:pPr>
      <w:r>
        <w:rPr>
          <w:lang w:val="el" w:eastAsia="el"/>
        </w:rPr>
        <w:t>Π.χ. Ημερομηνία υποβολής της αίτησης υπαγωγής στη δράση28-6-2022. Το δωδεκάμηνο βάσει του οποίου Θα υπολογιστούν οι E.M.E. είναι από 01-6-2021 έως 31-5-2022.</w:t>
      </w:r>
    </w:p>
    <w:p>
      <w:pPr>
        <w:spacing w:before="240" w:after="240"/>
        <w:rPr>
          <w:lang w:val="el" w:eastAsia="el"/>
        </w:rPr>
      </w:pPr>
      <w:r>
        <w:rPr>
          <w:lang w:val="el" w:eastAsia="el"/>
        </w:rPr>
        <w:t>Σε περίπτωση που επιχείρηση λειτουργεί λιγότερους από 12 μήνες τότε οι E.M.E υπολογίζονται διαιρώντας το σύνολο του απασχολούμενου προσωπικού με τους αντίστοιχους μήνες λειτουργίας της επιχείρησης. Ως έναρξη λειτουργίας λαμβάνεται υπόψη η ημερομηνία έναρξης επιτηδεύματος που δηλώθηκε στην αρμόδια Δ.Ο.Υ.</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 υπολογισμό των E.M.E. 12μήνου (στήλη Q με τίτλο «EME 12μήνου» του Πίνακα Υπολογισμού E.M.E. που είναι αναρτημένος στον ιστότοπο του Οργανισμού) συμπληρώνουν μόνο τις στήλες C,D,E,F,G,H,I,J,K,L,M και Ν.</w:t>
      </w:r>
    </w:p>
    <w:p>
      <w:pPr>
        <w:spacing w:before="240" w:after="240"/>
        <w:rPr>
          <w:lang w:val="el" w:eastAsia="el"/>
        </w:rPr>
      </w:pPr>
      <w:r>
        <w:rPr>
          <w:lang w:val="el" w:eastAsia="el"/>
        </w:rPr>
        <w:t>Για τον υπολογισμό των Μονάδων Eργασίας κατά τον μήνα υποβολής της αίτησης υπαγωγής στη δράση προϋποθέσεων για το απασχολούμενο προσωπικό , ως μήνας αναφοράς εκλαμβάνεται το χρονικό διάστημα των 30 ημερών που προηγούνται της ημέρας της υποβολής της εντολής κενής θέσης - δήλωσης προτίμησης-ελέγχου προϋποθέσεων.</w:t>
      </w:r>
    </w:p>
    <w:p>
      <w:pPr>
        <w:spacing w:before="240" w:after="240"/>
        <w:rPr>
          <w:lang w:val="el" w:eastAsia="el"/>
        </w:rPr>
      </w:pPr>
      <w:r>
        <w:rPr>
          <w:lang w:val="el" w:eastAsia="el"/>
        </w:rPr>
        <w:t>Π.χ. Ημερομηνία υποβολής της εντολής κενής θέσης - δήλωσης προτίμησης-ελέγχου προϋποθέσεων 28-6-2022. Ο μήνας βάσει του οποίου θα υπολογιστούν οι E.M.E. είναι από 29-5-2022 έως 28-6-2022.</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 υπολογισμό των Μονάδων Eργασίας του μήνα της υποβολής της αίτησης υπαγωγής στη δράση (στήλη S με τίτλο «EME AΠAΣXΟΛΟΥΜEΝΟΥ ΠΡΟΣΩΠΙΚΟΥ ΚΑΤΑ ΤΗΝ ΑΙΤΗΣΗ» του Πίνακα Υπολογισμού E.M.E. που είναι αναρτημένος στον ιστότοπο του Οργανισμού) συμπληρώνουν μόνο την στήλη R (με τίτλο «ΜΗΝΑΣ ΑΙΤΗΣΗΣ»).</w:t>
      </w:r>
    </w:p>
    <w:p>
      <w:pPr>
        <w:spacing w:before="240" w:after="240"/>
        <w:rPr>
          <w:lang w:val="el" w:eastAsia="el"/>
        </w:rPr>
      </w:pPr>
      <w:r>
        <w:rPr>
          <w:lang w:val="el" w:eastAsia="el"/>
        </w:rPr>
        <w:t xml:space="preserve">Για τον υπολογισμό τόσο των Eτήσιων Μονάδων Eργασίας (E.M.E.) όσο και των Μονάδων Eργασίας κατά τον μήνα υποβολής της αίτησης υπαγωγής στη δράση , μιας επιχείρησης υπολογίζεται η πλήρης απασχόληση (γραμμές του Πίνακα Υπολογισμού των E.Μ.E. με Α/Α :1 και 9) , η μερική απασχόληση (από 1 ώρα έως 7 ώρες, συμπληρώνοντας τις γραμμές του Πίνακα Υπολογισμού των E.Μ.E. με Α/Α: από 2 έως 8 και από 10 έως 16), η εποχική απασχόληση (συμβάσεις ορισμένου χρόνου πλήρους ή μερικής απασχόλησης και όχι έργου, συμπληρώνοντας τις αντίστοιχες γραμμές), η εκ περιτροπής απασχόληση (γραμμή του Πίνακα Υπολογισμού των E.Μ.E. με Α/Α :18 ) και οι ωρομίσθιοι (γραμμή του Πίνακα Υπολογισμού των E.Μ.E. με </w:t>
      </w:r>
      <w:r>
        <w:rPr>
          <w:i/>
          <w:iCs/>
          <w:lang w:val="el" w:eastAsia="el"/>
        </w:rPr>
        <w:t>Α/Α</w:t>
      </w:r>
      <w:r>
        <w:rPr>
          <w:lang w:val="el" w:eastAsia="el"/>
        </w:rPr>
        <w:t xml:space="preserve"> :17).</w:t>
      </w:r>
    </w:p>
    <w:p>
      <w:pPr>
        <w:spacing w:before="240" w:after="240"/>
        <w:rPr>
          <w:lang w:val="el" w:eastAsia="el"/>
        </w:rPr>
      </w:pPr>
      <w:r>
        <w:rPr>
          <w:lang w:val="el" w:eastAsia="el"/>
        </w:rPr>
        <w:t>Δ</w:t>
      </w:r>
      <w:r>
        <w:rPr>
          <w:b/>
          <w:bCs/>
          <w:lang w:val="el" w:eastAsia="el"/>
        </w:rPr>
        <w:t xml:space="preserve">εν προσμετρώνται στον υπολονισμό του αριθμού των E.M.E. του 12μηνου και των Μονάδων Ερνασιας του </w:t>
      </w:r>
      <w:r>
        <w:rPr>
          <w:lang w:val="el" w:eastAsia="el"/>
        </w:rPr>
        <w:t>Μήνα της αίτησης υπαγωγής στη δράση, οι Θέσεις που έχουν μειωθεί για τους παρακάτω λόγους:</w:t>
      </w:r>
    </w:p>
    <w:p>
      <w:pPr>
        <w:spacing w:before="240" w:after="240"/>
        <w:rPr>
          <w:lang w:val="el" w:eastAsia="el"/>
        </w:rPr>
      </w:pPr>
      <w:r>
        <w:rPr>
          <w:lang w:val="el" w:eastAsia="el"/>
        </w:rPr>
        <w:t>I. η καταγγελία σύμβασης εργασίας αορίστου ή ορισμένου χρόνου μετά από μήνυση για αξιόποινη πράξη (πειθαρχικοί λόγοι),</w:t>
      </w:r>
    </w:p>
    <w:p>
      <w:pPr>
        <w:spacing w:before="240" w:after="240"/>
        <w:rPr>
          <w:lang w:val="el" w:eastAsia="el"/>
        </w:rPr>
      </w:pPr>
      <w:r>
        <w:rPr>
          <w:lang w:val="el" w:eastAsia="el"/>
        </w:rPr>
        <w:t>II. η οικειοθελής αποχώρηση,</w:t>
      </w:r>
    </w:p>
    <w:p>
      <w:pPr>
        <w:spacing w:before="240" w:after="240"/>
        <w:rPr>
          <w:lang w:val="el" w:eastAsia="el"/>
        </w:rPr>
      </w:pPr>
      <w:r>
        <w:rPr>
          <w:lang w:val="el" w:eastAsia="el"/>
        </w:rPr>
        <w:t>III. η συνταξιοδότηση (είτε με καταγγελία σύμβασης είτε όχι) γήρατος ή αναπηρίας και ο θάνατος.</w:t>
      </w:r>
    </w:p>
    <w:p>
      <w:pPr>
        <w:spacing w:before="240" w:after="240"/>
        <w:rPr>
          <w:lang w:val="el" w:eastAsia="el"/>
        </w:rPr>
      </w:pPr>
      <w:r>
        <w:rPr>
          <w:lang w:val="el" w:eastAsia="el"/>
        </w:rPr>
        <w:t>Προς τούτο στην κατάσταση που υποβάλλει η επιχείρηση (σε περίπτωση επιτόπιου ή και διοικητικού ελέγχου)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Κατόπιν των ανωτέρω στον Πίνακα Υπολογισμού των Ετήσιων Μονάδων Εργασίας (Ε.Μ.Ε.) και των Μονάδων Εργασίας κατά τον μήνα υποβολής της αίτησης υπαγωγής στη δράση δεν θα συμπεριλαμβάνονται άτομα τα οποία αποχώρησαν οικειοθελώς κλπ σύμφωνα με την ανωτέρω παράγραφο.</w:t>
      </w:r>
    </w:p>
    <w:p>
      <w:pPr>
        <w:spacing w:before="240" w:after="240"/>
        <w:rPr>
          <w:lang w:val="el" w:eastAsia="el"/>
        </w:rPr>
      </w:pPr>
      <w:r>
        <w:rPr>
          <w:lang w:val="el" w:eastAsia="el"/>
        </w:rPr>
        <w:t>Για να λογίζεται ότι υπάρχει καθαρή αύξηση του αριθμού των εργαζομένων μίας επιχείρησης θα πρέπει να υπάρχει υπέρβαση του αριθμού των Ε.Μ.Ε. της, γεγονός που διαπιστώνεται μετά από τη σύγκριση του αριθμού των Ε.Μ.Ε. του προηγούμενου δωδεκάμηνου με τις Μονάδες Εργασίας κατά τον μήνα υποβολής της αίτησης υπαγωγής στη δράση.</w:t>
      </w:r>
    </w:p>
    <w:p>
      <w:pPr>
        <w:spacing w:before="240" w:after="240"/>
        <w:rPr>
          <w:lang w:val="el" w:eastAsia="el"/>
        </w:rPr>
      </w:pPr>
      <w:r>
        <w:rPr>
          <w:lang w:val="el" w:eastAsia="el"/>
        </w:rPr>
        <w:t>Η σύγκριση των Ε.Μ.Ε. με τις Μονάδες Εργασίας κατά το μήνα υποβολής της αίτησης υπαγωγής στη δράση εκδήλωσης ενδιαφέροντος είναι απαραίτητη προκειμένου να ελεγχθεί εάν η επιχείρηση δύναται να ενταχθεί στο πρόγραμμα ή όχι.</w:t>
      </w:r>
    </w:p>
    <w:p>
      <w:pPr>
        <w:spacing w:before="240" w:after="240"/>
        <w:rPr>
          <w:lang w:val="el" w:eastAsia="el"/>
        </w:rPr>
      </w:pPr>
      <w:r>
        <w:rPr>
          <w:b/>
          <w:bCs/>
          <w:lang w:val="el" w:eastAsia="el"/>
        </w:rPr>
        <w:t>Σε περίπτωση που ο αριθμός των E.M.E. νια το προηνούμενο 12μηνο είναι μικρότερος ή ίσος των Μονάδων Ερνασίας της επιχείρησης κατά τον μήνα υποβολής της αίτησης υπανωνής στη δράση, τότε η επιχείρηση μπορεί να ενταχθεί στο πρόνραμμα και να επιχορηνηθεί νια όσους άνερνους προσλάβει πέραν του αριθμού αυτού.</w:t>
      </w:r>
    </w:p>
    <w:p>
      <w:pPr>
        <w:spacing w:before="240" w:after="240"/>
        <w:rPr>
          <w:lang w:val="el" w:eastAsia="el"/>
        </w:rPr>
      </w:pPr>
      <w:r>
        <w:rPr>
          <w:lang w:val="el" w:eastAsia="el"/>
        </w:rPr>
        <w:t>Στην περίπτωση που ο αριθμός των Ε.Μ.Ε. είναι μεγαλύτερος του αριθμού των Μονάδων Εργασίας κατά τον μήνα υποβολής της αίτησης υπαγωγής στη δράση, τότε η επιχείρηση πρέπει, έως την ημερομηνία υποβολής της αίτησης υπαγωγής στη δράση, να προσλάβει προσωπικό μέχρι να συμπληρωθεί ο αριθμός των Ε.Μ.Ε. (για τον οποίον και θα δεσμευτεί). Στη συνέχεια δύναται να υποβάλει αίτηση υπαγωγής στη δράση για τους ανέργους που θα προσλάβει πέραν του αριθμού αυτού.</w:t>
      </w:r>
    </w:p>
    <w:p>
      <w:pPr>
        <w:spacing w:before="240" w:after="240"/>
        <w:rPr>
          <w:lang w:val="el" w:eastAsia="el"/>
        </w:rPr>
      </w:pPr>
      <w:r>
        <w:rPr>
          <w:b/>
          <w:bCs/>
          <w:lang w:val="el" w:eastAsia="el"/>
        </w:rPr>
        <w:t>Παράδεινμα επιχείρησης που πληροί τις προϋποθέσεις υπανωνής στο πρόνραμμα:</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κατά την ημερομηνία υποβολής της αίτησης 3,88 (3 άτομα με πλήρη απασχόληση, 1 με μερική απασχόληση -4ώρη ημερησίως σε πενθήμερη βάση- δηλαδή 0,5) και 1 με μερική απασχόληση -3ώρη ημερησίως σε πενθήμερη βάση- δηλαδή 0,38.</w:t>
      </w:r>
    </w:p>
    <w:p>
      <w:pPr>
        <w:spacing w:before="240" w:after="240"/>
        <w:rPr>
          <w:lang w:val="el" w:eastAsia="el"/>
        </w:rPr>
      </w:pPr>
      <w:r>
        <w:rPr>
          <w:lang w:val="el" w:eastAsia="el"/>
        </w:rPr>
        <w:t>0 υπολογισμός των Ετήσιων Μονάδων Εργασίας (Ε.Μ.Ε. 12μήνου) έχει ως εξής:</w:t>
      </w:r>
    </w:p>
    <w:p>
      <w:pPr>
        <w:spacing w:before="240" w:after="240"/>
        <w:rPr>
          <w:lang w:val="el" w:eastAsia="el"/>
        </w:rPr>
      </w:pPr>
      <w:r>
        <w:rPr>
          <w:i/>
          <w:iCs/>
          <w:lang w:val="el" w:eastAsia="el"/>
        </w:rPr>
        <w:t>Έστω ότι η ίδια επιχείρηση απασχόλησε, κατά τσ δωδεκάμηνα αναφσράς:</w:t>
      </w:r>
    </w:p>
    <w:p>
      <w:pPr>
        <w:spacing w:before="240" w:after="240"/>
        <w:rPr>
          <w:lang w:val="el" w:eastAsia="el"/>
        </w:rPr>
      </w:pPr>
      <w:r>
        <w:rPr>
          <w:lang w:val="el" w:eastAsia="el"/>
        </w:rPr>
        <w:t xml:space="preserve">3 </w:t>
      </w:r>
      <w:r>
        <w:rPr>
          <w:i/>
          <w:iCs/>
          <w:lang w:val="el" w:eastAsia="el"/>
        </w:rPr>
        <w:t xml:space="preserve">εργαζσμένσυς πλήρσυς απασχόλησης, δηλ. 3 x 12 = 36 : 12 = </w:t>
      </w:r>
      <w:r>
        <w:rPr>
          <w:b/>
          <w:bCs/>
          <w:i/>
          <w:iCs/>
          <w:lang w:val="el" w:eastAsia="el"/>
        </w:rPr>
        <w:t xml:space="preserve">3 </w:t>
      </w:r>
      <w:r>
        <w:rPr>
          <w:i/>
          <w:iCs/>
          <w:lang w:val="el" w:eastAsia="el"/>
        </w:rPr>
        <w:t>E.M.E.,</w:t>
      </w:r>
    </w:p>
    <w:p>
      <w:pPr>
        <w:spacing w:before="240" w:after="240"/>
        <w:rPr>
          <w:lang w:val="el" w:eastAsia="el"/>
        </w:rPr>
      </w:pPr>
      <w:r>
        <w:rPr>
          <w:i/>
          <w:iCs/>
          <w:lang w:val="el" w:eastAsia="el"/>
        </w:rPr>
        <w:t>1 εργαζόμενσς μερικής απασχόλησης</w:t>
      </w:r>
      <w:r>
        <w:rPr>
          <w:lang w:val="el" w:eastAsia="el"/>
        </w:rPr>
        <w:t xml:space="preserve"> (3ώρη ημερησίως σε πενθήμερη βάση)</w:t>
      </w:r>
      <w:r>
        <w:rPr>
          <w:i/>
          <w:iCs/>
          <w:lang w:val="el" w:eastAsia="el"/>
        </w:rPr>
        <w:t xml:space="preserve">, δηλ. 1 x 12 x 3/8 = </w:t>
      </w:r>
      <w:r>
        <w:rPr>
          <w:b/>
          <w:bCs/>
          <w:i/>
          <w:iCs/>
          <w:lang w:val="el" w:eastAsia="el"/>
        </w:rPr>
        <w:t xml:space="preserve">0,38 </w:t>
      </w:r>
      <w:r>
        <w:rPr>
          <w:i/>
          <w:iCs/>
          <w:lang w:val="el" w:eastAsia="el"/>
        </w:rPr>
        <w:t>E.M.E.</w:t>
      </w:r>
    </w:p>
    <w:p>
      <w:pPr>
        <w:spacing w:before="240" w:after="240"/>
        <w:rPr>
          <w:lang w:val="el" w:eastAsia="el"/>
        </w:rPr>
      </w:pPr>
      <w:r>
        <w:rPr>
          <w:lang w:val="el" w:eastAsia="el"/>
        </w:rPr>
        <w:t>Η επιχείρηση μπορεί να ενταχθεί στο πρόγραμμα διότι το απασχολούμενο προσωπικό κατά το μήνα υποβολής της αίτησης υπαγωγής στη δράση είναι 3,88 το οποίο είναι μεγαλύτερο από τις ΕΜΕ του δωδεκάμηνου αναφοράς 3,38. Σε αυτήν την περίπτωση η επιχείρηση θα δεσμευτεί για τις ΜΕ του μήνα υποβολής της αίτησης υπαγωγής στη δράση δηλαδή για 3,88.</w:t>
      </w:r>
    </w:p>
    <w:p>
      <w:pPr>
        <w:spacing w:before="240" w:after="240"/>
        <w:rPr>
          <w:lang w:val="el" w:eastAsia="el"/>
        </w:rPr>
      </w:pPr>
      <w:r>
        <w:rPr>
          <w:lang w:val="el" w:eastAsia="el"/>
        </w:rPr>
        <w:t>Στην περίπτωση της μερικής απασχόλησης, αυτή υπολογίζεται με βάση τις ώρες. Συνεπώς, για τον υπολογισμό 4ωρης απασχόλησης, πολλαπλασιάζουμε με το 4/8, για 5ωρη απασχόληση με το 5/8 κ.ο.κ.</w:t>
      </w:r>
    </w:p>
    <w:p>
      <w:pPr>
        <w:spacing w:before="240" w:after="240"/>
        <w:rPr>
          <w:lang w:val="el" w:eastAsia="el"/>
        </w:rPr>
      </w:pPr>
      <w:r>
        <w:rPr>
          <w:b/>
          <w:bCs/>
          <w:lang w:val="el" w:eastAsia="el"/>
        </w:rPr>
        <w:t>Παράδειγμα επιχείρησης που παρουσιάζει μείωση των E.M.E.</w:t>
      </w:r>
    </w:p>
    <w:p>
      <w:pPr>
        <w:spacing w:before="240" w:after="240"/>
        <w:rPr>
          <w:lang w:val="el" w:eastAsia="el"/>
        </w:rPr>
      </w:pPr>
      <w:r>
        <w:rPr>
          <w:lang w:val="el" w:eastAsia="el"/>
        </w:rPr>
        <w:t xml:space="preserve">Μονάδες Εργασίας / Απασχολούμενο προσωπικό (αφού έχει μετατραπεί σε πλήρη απασχόληση) επιχείρησης κατά τον μήνα υποβολής της αίτησης υπαγωγής στη δράση, η οποία έχει 2 άτομα με πλήρη απασχόληση, 2 άτομα με μερική απασχόληση (4ώρη σε πενθήμερη βάση ) και 1 άτομο με μερική απασχόληση (6ωρη σε πενθήμερη βάση) που αντιστοιχεί σε 0,75 (θέση πλήρους απασχόλησης),δηλαδή συνολικά </w:t>
      </w:r>
      <w:r>
        <w:rPr>
          <w:b/>
          <w:bCs/>
          <w:lang w:val="el" w:eastAsia="el"/>
        </w:rPr>
        <w:t xml:space="preserve">3,75 </w:t>
      </w:r>
      <w:r>
        <w:rPr>
          <w:lang w:val="el" w:eastAsia="el"/>
        </w:rPr>
        <w:t>(θέσεις πλήρους απασχόλησης).</w:t>
      </w:r>
    </w:p>
    <w:p>
      <w:pPr>
        <w:spacing w:before="240" w:after="240"/>
        <w:rPr>
          <w:lang w:val="el" w:eastAsia="el"/>
        </w:rPr>
      </w:pPr>
      <w:r>
        <w:rPr>
          <w:b/>
          <w:bCs/>
          <w:lang w:val="el" w:eastAsia="el"/>
        </w:rPr>
        <w:t>0 υπολογισμός των ετήσιων μονάδων εργασίας (E.M.E.) έχει ως εξής:</w:t>
      </w:r>
    </w:p>
    <w:p>
      <w:pPr>
        <w:spacing w:before="240" w:after="240"/>
        <w:rPr>
          <w:lang w:val="el" w:eastAsia="el"/>
        </w:rPr>
      </w:pPr>
      <w:r>
        <w:rPr>
          <w:i/>
          <w:iCs/>
          <w:lang w:val="el" w:eastAsia="el"/>
        </w:rPr>
        <w:t>Έστω ότι η ίδια επιχείρηση απασχόλησε, κατά τσ δωδεκάμηνα αναφσράς:</w:t>
      </w:r>
    </w:p>
    <w:p>
      <w:pPr>
        <w:spacing w:before="240" w:after="240"/>
        <w:rPr>
          <w:lang w:val="el" w:eastAsia="el"/>
        </w:rPr>
      </w:pPr>
      <w:r>
        <w:rPr>
          <w:i/>
          <w:iCs/>
          <w:lang w:val="el" w:eastAsia="el"/>
        </w:rPr>
        <w:t>2 εργαζσμένσυς πλήρσυς απασχόλησης ασρίστσυ χρόνσυ, δηλ. 2 x 12 = 24 : 12 = 2 E.M.E.,</w:t>
      </w:r>
    </w:p>
    <w:p>
      <w:pPr>
        <w:spacing w:before="240" w:after="240"/>
        <w:rPr>
          <w:lang w:val="el" w:eastAsia="el"/>
        </w:rPr>
      </w:pPr>
      <w:r>
        <w:rPr>
          <w:i/>
          <w:iCs/>
          <w:lang w:val="el" w:eastAsia="el"/>
        </w:rPr>
        <w:t>3 εργαζόμενσυς</w:t>
      </w:r>
      <w:r>
        <w:rPr>
          <w:lang w:val="el" w:eastAsia="el"/>
        </w:rPr>
        <w:t xml:space="preserve"> μερικής απασχόλησης </w:t>
      </w:r>
      <w:r>
        <w:rPr>
          <w:i/>
          <w:iCs/>
          <w:lang w:val="el" w:eastAsia="el"/>
        </w:rPr>
        <w:t>ασρίστσυ χρόνσυ</w:t>
      </w:r>
      <w:r>
        <w:rPr>
          <w:lang w:val="el" w:eastAsia="el"/>
        </w:rPr>
        <w:t xml:space="preserve"> (4ώρη ημερησίως σε πενθήμερη βάση)</w:t>
      </w:r>
      <w:r>
        <w:rPr>
          <w:i/>
          <w:iCs/>
          <w:lang w:val="el" w:eastAsia="el"/>
        </w:rPr>
        <w:t>, δηλ. 3 x 12 x 4/8 = 18 : 12 = 1,5 E.M.E.,</w:t>
      </w:r>
    </w:p>
    <w:p>
      <w:pPr>
        <w:spacing w:before="240" w:after="240"/>
        <w:rPr>
          <w:lang w:val="el" w:eastAsia="el"/>
        </w:rPr>
      </w:pPr>
      <w:r>
        <w:rPr>
          <w:i/>
          <w:iCs/>
          <w:lang w:val="el" w:eastAsia="el"/>
        </w:rPr>
        <w:t>1 εργαζόμενσ μερικής απασχόλησης ασρίστσυ χρόνσυ</w:t>
      </w:r>
      <w:r>
        <w:rPr>
          <w:lang w:val="el" w:eastAsia="el"/>
        </w:rPr>
        <w:t xml:space="preserve"> (6ώρη ημερησίως σε πενθήμερη βάση)=0,75 </w:t>
      </w:r>
      <w:r>
        <w:rPr>
          <w:i/>
          <w:iCs/>
          <w:lang w:val="el" w:eastAsia="el"/>
        </w:rPr>
        <w:t>δηλ. 1x 12 x 6/8 = 9 : 12 = 0,75 E.M.E</w:t>
      </w:r>
    </w:p>
    <w:p>
      <w:pPr>
        <w:spacing w:before="240" w:after="240"/>
        <w:rPr>
          <w:lang w:val="el" w:eastAsia="el"/>
        </w:rPr>
      </w:pPr>
      <w:r>
        <w:rPr>
          <w:i/>
          <w:iCs/>
          <w:lang w:val="el" w:eastAsia="el"/>
        </w:rPr>
        <w:t>5 εργαζόμενσυς επί 2 μήνες (επσχική απασχόληση , με σύμβαση σρισμένσυ χρόνσυ μερικής απασχόλησης -3ωρη απασχόληση σε πενθήμερη βάση) δηλ. 5 x 2 = 10 : 12 x 3/8 = 0,31 E.M.E.</w:t>
      </w:r>
    </w:p>
    <w:p>
      <w:pPr>
        <w:spacing w:before="240" w:after="240"/>
        <w:rPr>
          <w:lang w:val="el" w:eastAsia="el"/>
        </w:rPr>
      </w:pPr>
      <w:r>
        <w:rPr>
          <w:i/>
          <w:iCs/>
          <w:lang w:val="el" w:eastAsia="el"/>
        </w:rPr>
        <w:t>1 εργαζόμενσ εκ περιτροπής απασχόλησης</w:t>
      </w:r>
      <w:r>
        <w:rPr>
          <w:lang w:val="el" w:eastAsia="el"/>
        </w:rPr>
        <w:t xml:space="preserve"> (ο οποίος έχει απασχοληθεί 120 ημέρες το προηγούμενο 12μηνο)=0,40 </w:t>
      </w:r>
      <w:r>
        <w:rPr>
          <w:i/>
          <w:iCs/>
          <w:lang w:val="el" w:eastAsia="el"/>
        </w:rPr>
        <w:t>δηλ. 120 :300 = 0,40 E.M.E,</w:t>
      </w:r>
    </w:p>
    <w:p>
      <w:pPr>
        <w:spacing w:before="240" w:after="240"/>
        <w:rPr>
          <w:lang w:val="el" w:eastAsia="el"/>
        </w:rPr>
      </w:pPr>
      <w:r>
        <w:rPr>
          <w:i/>
          <w:iCs/>
          <w:lang w:val="el" w:eastAsia="el"/>
        </w:rPr>
        <w:t>1 ωρσμίσθισ εργαζόμενσ</w:t>
      </w:r>
      <w:r>
        <w:rPr>
          <w:lang w:val="el" w:eastAsia="el"/>
        </w:rPr>
        <w:t xml:space="preserve"> (ο οποίος έχει απασχοληθεί 320 ώρες το προηγούμενο 12μηνο)=0,15, </w:t>
      </w:r>
      <w:r>
        <w:rPr>
          <w:i/>
          <w:iCs/>
          <w:lang w:val="el" w:eastAsia="el"/>
        </w:rPr>
        <w:t>δηλ. 320 :2080 = 0,15 E.M.E</w:t>
      </w:r>
    </w:p>
    <w:p>
      <w:pPr>
        <w:spacing w:before="240" w:after="240"/>
        <w:rPr>
          <w:lang w:val="el" w:eastAsia="el"/>
        </w:rPr>
      </w:pPr>
      <w:r>
        <w:rPr>
          <w:lang w:val="el" w:eastAsia="el"/>
        </w:rPr>
        <w:t>Επομένως, το σύνολο των ετήσιων μονάδων εργασίας (Ε.Μ.Ε.) της επιχείρησης, κατά το δωδεκάμηνο αναφοράς είναι: 2 + 1,5 + 0,75+ 0,31+0,40 +0,15 = 5,11 Ε.Μ.Ε.</w:t>
      </w:r>
    </w:p>
    <w:p>
      <w:pPr>
        <w:spacing w:before="240" w:after="240"/>
        <w:rPr>
          <w:lang w:val="el" w:eastAsia="el"/>
        </w:rPr>
      </w:pPr>
      <w:r>
        <w:rPr>
          <w:lang w:val="el" w:eastAsia="el"/>
        </w:rPr>
        <w:t>Η επιχείρηση πρέπει να προσλάβει προσωπικό προκειμένου να συμπληρωθεί ο αριθμός των απαραίτητων Μονάδων Εργασίας το 1,36 (3,75&lt;5,11) και στη συνέχεια δύναται να υποβάλει αίτηση υπαγωγής στη δράση, για τα άτομα που θα προσλάβει πέραν του αριθμού αυτού (καθαρή αύξηση).</w:t>
      </w:r>
    </w:p>
    <w:p>
      <w:pPr>
        <w:spacing w:before="240" w:after="240"/>
        <w:rPr>
          <w:lang w:val="el" w:eastAsia="el"/>
        </w:rPr>
      </w:pPr>
      <w:r>
        <w:rPr>
          <w:b/>
          <w:bCs/>
          <w:lang w:val="el" w:eastAsia="el"/>
        </w:rPr>
        <w:t xml:space="preserve">Σε περίπτωση που η επιχείρηση απασχολεί ωρομίσθιο, εκ περιτροπής απασχολούμενο προσωπικό, </w:t>
      </w:r>
      <w:r>
        <w:rPr>
          <w:lang w:val="el" w:eastAsia="el"/>
        </w:rPr>
        <w:t>οι Ε.Μ.Ε. υπολογίζονται ως εξής:</w:t>
      </w:r>
    </w:p>
    <w:p>
      <w:pPr>
        <w:spacing w:before="240" w:after="240"/>
        <w:rPr>
          <w:lang w:val="el" w:eastAsia="el"/>
        </w:rPr>
      </w:pPr>
      <w:r>
        <w:rPr>
          <w:lang w:val="el" w:eastAsia="el"/>
        </w:rPr>
        <w:t>Στην περίπτωση που το 12μηνο πριν τον μήνα υποβολής της αίτησης υπαγωγής στη δράση η επιχείρηση απασχολούσε ωρομίσθιο προσωπικό, οι Ε.Μ.Ε.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των ωρών απασχόλησης του κάθε ωρομίσθιου εργαζομένου ανά μήνα και βγάζουμε το σύνολο των ωρών που απασχολήθηκε το τελευταίο δωδεκάμηνο πριν τον μήνα υποβολής της αίτησης υπαγωγής στη δράση.</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2080, που είναι ο αριθμός των ωρών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0 αριθμός που θα προκύψει είναι οι ΕΜΕ που αντιστοιχούν στον συγκεκριμένο ωρομίσθιο εργαζόμενο.</w:t>
      </w:r>
    </w:p>
    <w:p>
      <w:pPr>
        <w:spacing w:before="240" w:after="240"/>
        <w:rPr>
          <w:lang w:val="el" w:eastAsia="el"/>
        </w:rPr>
      </w:pPr>
      <w:r>
        <w:rPr>
          <w:b/>
          <w:bCs/>
          <w:lang w:val="el" w:eastAsia="el"/>
        </w:rPr>
        <w:t>Για παράδειγμα:</w:t>
      </w:r>
    </w:p>
    <w:p>
      <w:pPr>
        <w:spacing w:before="240" w:after="240"/>
        <w:rPr>
          <w:lang w:val="el" w:eastAsia="el"/>
        </w:rPr>
      </w:pPr>
      <w:r>
        <w:rPr>
          <w:b/>
          <w:bCs/>
          <w:lang w:val="el" w:eastAsia="el"/>
        </w:rPr>
        <w:t>'Ενας ωρομίσθιος εργαζόμενος απασχολείται: Τον 1° μήνα του δωδεκαμήνου 12 ώρες, τον 2°: 16 ώρες, τον 3</w:t>
      </w:r>
      <w:r>
        <w:rPr>
          <w:b/>
          <w:bCs/>
          <w:sz w:val="30"/>
          <w:szCs w:val="30"/>
          <w:vertAlign w:val="superscript"/>
          <w:lang w:val="el" w:eastAsia="el"/>
        </w:rPr>
        <w:t>ο</w:t>
      </w:r>
      <w:r>
        <w:rPr>
          <w:b/>
          <w:bCs/>
          <w:lang w:val="el" w:eastAsia="el"/>
        </w:rPr>
        <w:t>: 12 ώρες, 4</w:t>
      </w:r>
      <w:r>
        <w:rPr>
          <w:b/>
          <w:bCs/>
          <w:sz w:val="30"/>
          <w:szCs w:val="30"/>
          <w:vertAlign w:val="superscript"/>
          <w:lang w:val="el" w:eastAsia="el"/>
        </w:rPr>
        <w:t>ο</w:t>
      </w:r>
      <w:r>
        <w:rPr>
          <w:b/>
          <w:bCs/>
          <w:lang w:val="el" w:eastAsia="el"/>
        </w:rPr>
        <w:t>: 12 ώρες, 5</w:t>
      </w:r>
      <w:r>
        <w:rPr>
          <w:b/>
          <w:bCs/>
          <w:sz w:val="30"/>
          <w:szCs w:val="30"/>
          <w:vertAlign w:val="superscript"/>
          <w:lang w:val="el" w:eastAsia="el"/>
        </w:rPr>
        <w:t>ο</w:t>
      </w:r>
      <w:r>
        <w:rPr>
          <w:b/>
          <w:bCs/>
          <w:lang w:val="el" w:eastAsia="el"/>
        </w:rPr>
        <w:t>: 16 ώρες, 6</w:t>
      </w:r>
      <w:r>
        <w:rPr>
          <w:b/>
          <w:bCs/>
          <w:sz w:val="30"/>
          <w:szCs w:val="30"/>
          <w:vertAlign w:val="superscript"/>
          <w:lang w:val="el" w:eastAsia="el"/>
        </w:rPr>
        <w:t>ο</w:t>
      </w:r>
      <w:r>
        <w:rPr>
          <w:b/>
          <w:bCs/>
          <w:lang w:val="el" w:eastAsia="el"/>
        </w:rPr>
        <w:t>: 12 ώρες, τον 7</w:t>
      </w:r>
      <w:r>
        <w:rPr>
          <w:b/>
          <w:bCs/>
          <w:sz w:val="30"/>
          <w:szCs w:val="30"/>
          <w:vertAlign w:val="superscript"/>
          <w:lang w:val="el" w:eastAsia="el"/>
        </w:rPr>
        <w:t>ο</w:t>
      </w:r>
      <w:r>
        <w:rPr>
          <w:b/>
          <w:bCs/>
          <w:lang w:val="el" w:eastAsia="el"/>
        </w:rPr>
        <w:t>: 0 ώρες, τον 8</w:t>
      </w:r>
      <w:r>
        <w:rPr>
          <w:b/>
          <w:bCs/>
          <w:sz w:val="30"/>
          <w:szCs w:val="30"/>
          <w:vertAlign w:val="superscript"/>
          <w:lang w:val="el" w:eastAsia="el"/>
        </w:rPr>
        <w:t>ο</w:t>
      </w:r>
      <w:r>
        <w:rPr>
          <w:b/>
          <w:bCs/>
          <w:lang w:val="el" w:eastAsia="el"/>
        </w:rPr>
        <w:t xml:space="preserve"> : 0 ώρες, τον 9°: 12 ώρες, 10°: 12 ώρες, 11° : 12 ώρες, 12° : 0 ώρες. Σύνολο ωρών= 116,</w:t>
      </w:r>
    </w:p>
    <w:p>
      <w:pPr>
        <w:spacing w:before="240" w:after="240"/>
        <w:rPr>
          <w:lang w:val="el" w:eastAsia="el"/>
        </w:rPr>
      </w:pPr>
      <w:r>
        <w:rPr>
          <w:b/>
          <w:bCs/>
          <w:lang w:val="el" w:eastAsia="el"/>
        </w:rPr>
        <w:t>E.M.E. 12μήνου = 116/2080= 0,04.</w:t>
      </w:r>
    </w:p>
    <w:p>
      <w:pPr>
        <w:spacing w:before="240" w:after="240"/>
        <w:rPr>
          <w:lang w:val="el" w:eastAsia="el"/>
        </w:rPr>
      </w:pPr>
      <w:r>
        <w:rPr>
          <w:b/>
          <w:bCs/>
          <w:lang w:val="el" w:eastAsia="el"/>
        </w:rPr>
        <w:t>Μονάδες Εργασίας ωρομισθίου εργαζόμενου ο οποίος κατά τον μήνα υποβολής της αίτησης υπαγωγής στη δράση απασχολήθηκε 13 ώρες είναι 0,075.</w:t>
      </w:r>
    </w:p>
    <w:p>
      <w:pPr>
        <w:spacing w:before="240" w:after="240"/>
        <w:rPr>
          <w:lang w:val="el" w:eastAsia="el"/>
        </w:rPr>
      </w:pPr>
      <w:r>
        <w:rPr>
          <w:lang w:val="el" w:eastAsia="el"/>
        </w:rPr>
        <w:t>Στην περίπτωση που το 12μηνο πριν τον μήνα υποβολής της αίτησης υπαγωγής στη δράση η επιχείρηση απασχολούσε προσωπικό με πολύ λίγα ημερομίσθια (εκ περιτροπής απασχόληση), οι Ε.Μ.Ε. για το προσωπικό αυτό υπολογίζονται ως εξής:</w:t>
      </w:r>
    </w:p>
    <w:p>
      <w:pPr>
        <w:pStyle w:val="StructureList1"/>
        <w:spacing w:before="120" w:after="0"/>
        <w:rPr>
          <w:lang w:val="el" w:eastAsia="el"/>
        </w:rPr>
      </w:pPr>
      <w:r>
        <w:rPr>
          <w:lang w:val="el" w:eastAsia="el"/>
        </w:rPr>
        <w:t>-</w:t>
      </w:r>
      <w:r>
        <w:rPr>
          <w:lang w:val="en" w:eastAsia="en"/>
        </w:rPr>
        <w:tab/>
      </w:r>
      <w:r>
        <w:rPr>
          <w:lang w:val="el" w:eastAsia="el"/>
        </w:rPr>
        <w:t>Προσθέτουμε το σύνολο ημερών απασχόλησης του κάθε εργαζομένου ανά μήνα και βγάζουμε το σύνολο των ημερών που απασχολήθηκε το τελευταίο δωδεκάμηνο πριν την υποβολή της εντολής κενής θέσης - δήλωσης προτίμησης-ελέγχου προϋποθέσεων.</w:t>
      </w:r>
    </w:p>
    <w:p>
      <w:pPr>
        <w:pStyle w:val="StructureList1"/>
        <w:spacing w:before="120" w:after="0"/>
        <w:rPr>
          <w:lang w:val="el" w:eastAsia="el"/>
        </w:rPr>
      </w:pPr>
      <w:r>
        <w:rPr>
          <w:lang w:val="el" w:eastAsia="el"/>
        </w:rPr>
        <w:t>-</w:t>
      </w:r>
      <w:r>
        <w:rPr>
          <w:lang w:val="en" w:eastAsia="en"/>
        </w:rPr>
        <w:tab/>
      </w:r>
      <w:r>
        <w:rPr>
          <w:lang w:val="el" w:eastAsia="el"/>
        </w:rPr>
        <w:t>Ύστερα διαιρούμε το σύνολο αυτό δια του 300, που είναι ο αριθμός των ημερών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lang w:val="el" w:eastAsia="el"/>
        </w:rPr>
        <w:t>-</w:t>
      </w:r>
      <w:r>
        <w:rPr>
          <w:lang w:val="en" w:eastAsia="en"/>
        </w:rPr>
        <w:tab/>
      </w:r>
      <w:r>
        <w:rPr>
          <w:lang w:val="el" w:eastAsia="el"/>
        </w:rPr>
        <w:t>0 αριθμός που θα προκύψει είναι οι Ε.Μ.Ε. του 12μήνου που αντιστοιχούν στον συγκεκριμένο εργαζόμενο.</w:t>
      </w:r>
    </w:p>
    <w:p>
      <w:pPr>
        <w:spacing w:before="240" w:after="240"/>
        <w:rPr>
          <w:lang w:val="el" w:eastAsia="el"/>
        </w:rPr>
      </w:pPr>
      <w:r>
        <w:rPr>
          <w:lang w:val="el" w:eastAsia="el"/>
        </w:rPr>
        <w:t>Ενδεικτικό παράδειγμα:</w:t>
      </w:r>
    </w:p>
    <w:p>
      <w:pPr>
        <w:spacing w:before="240" w:after="240"/>
        <w:rPr>
          <w:lang w:val="el" w:eastAsia="el"/>
        </w:rPr>
      </w:pPr>
      <w:r>
        <w:rPr>
          <w:lang w:val="el" w:eastAsia="el"/>
        </w:rPr>
        <w:t>'Εστω ένας εργαζόμενος απασχολείται σε επιχείρηση ως εξής: Τον 1</w:t>
      </w:r>
      <w:r>
        <w:rPr>
          <w:sz w:val="30"/>
          <w:szCs w:val="30"/>
          <w:vertAlign w:val="superscript"/>
          <w:lang w:val="el" w:eastAsia="el"/>
        </w:rPr>
        <w:t>ο</w:t>
      </w:r>
      <w:r>
        <w:rPr>
          <w:lang w:val="el" w:eastAsia="el"/>
        </w:rPr>
        <w:t xml:space="preserve"> μήνα του δωδεκαμήνου: 12 ημέρες, τον 2</w:t>
      </w:r>
      <w:r>
        <w:rPr>
          <w:sz w:val="30"/>
          <w:szCs w:val="30"/>
          <w:vertAlign w:val="superscript"/>
          <w:lang w:val="el" w:eastAsia="el"/>
        </w:rPr>
        <w:t>ο</w:t>
      </w:r>
      <w:r>
        <w:rPr>
          <w:lang w:val="el" w:eastAsia="el"/>
        </w:rPr>
        <w:t>: 10 ημέρες, τον 3</w:t>
      </w:r>
      <w:r>
        <w:rPr>
          <w:sz w:val="30"/>
          <w:szCs w:val="30"/>
          <w:vertAlign w:val="superscript"/>
          <w:lang w:val="el" w:eastAsia="el"/>
        </w:rPr>
        <w:t>ο</w:t>
      </w:r>
      <w:r>
        <w:rPr>
          <w:lang w:val="el" w:eastAsia="el"/>
        </w:rPr>
        <w:t>:12 ημέρες, 4</w:t>
      </w:r>
      <w:r>
        <w:rPr>
          <w:sz w:val="30"/>
          <w:szCs w:val="30"/>
          <w:vertAlign w:val="superscript"/>
          <w:lang w:val="el" w:eastAsia="el"/>
        </w:rPr>
        <w:t>ο</w:t>
      </w:r>
      <w:r>
        <w:rPr>
          <w:lang w:val="el" w:eastAsia="el"/>
        </w:rPr>
        <w:t>: 12 ημέρες, 5</w:t>
      </w:r>
      <w:r>
        <w:rPr>
          <w:sz w:val="30"/>
          <w:szCs w:val="30"/>
          <w:vertAlign w:val="superscript"/>
          <w:lang w:val="el" w:eastAsia="el"/>
        </w:rPr>
        <w:t>ο</w:t>
      </w:r>
      <w:r>
        <w:rPr>
          <w:lang w:val="el" w:eastAsia="el"/>
        </w:rPr>
        <w:t xml:space="preserve"> : 6 ημέρες, 6</w:t>
      </w:r>
      <w:r>
        <w:rPr>
          <w:sz w:val="30"/>
          <w:szCs w:val="30"/>
          <w:vertAlign w:val="superscript"/>
          <w:lang w:val="el" w:eastAsia="el"/>
        </w:rPr>
        <w:t>ο</w:t>
      </w:r>
      <w:r>
        <w:rPr>
          <w:lang w:val="el" w:eastAsia="el"/>
        </w:rPr>
        <w:t>:2 ημέρες, τον 7</w:t>
      </w:r>
      <w:r>
        <w:rPr>
          <w:sz w:val="30"/>
          <w:szCs w:val="30"/>
          <w:vertAlign w:val="superscript"/>
          <w:lang w:val="el" w:eastAsia="el"/>
        </w:rPr>
        <w:t>ο</w:t>
      </w:r>
      <w:r>
        <w:rPr>
          <w:lang w:val="el" w:eastAsia="el"/>
        </w:rPr>
        <w:t>:0 ημέρες, τον 8</w:t>
      </w:r>
      <w:r>
        <w:rPr>
          <w:sz w:val="30"/>
          <w:szCs w:val="30"/>
          <w:vertAlign w:val="superscript"/>
          <w:lang w:val="el" w:eastAsia="el"/>
        </w:rPr>
        <w:t>ο</w:t>
      </w:r>
      <w:r>
        <w:rPr>
          <w:lang w:val="el" w:eastAsia="el"/>
        </w:rPr>
        <w:t xml:space="preserve"> :0 ημέρες, τον 9</w:t>
      </w:r>
      <w:r>
        <w:rPr>
          <w:sz w:val="30"/>
          <w:szCs w:val="30"/>
          <w:vertAlign w:val="superscript"/>
          <w:lang w:val="el" w:eastAsia="el"/>
        </w:rPr>
        <w:t>ο</w:t>
      </w:r>
      <w:r>
        <w:rPr>
          <w:lang w:val="el" w:eastAsia="el"/>
        </w:rPr>
        <w:t>: 12 ημέρες, 10</w:t>
      </w:r>
      <w:r>
        <w:rPr>
          <w:sz w:val="30"/>
          <w:szCs w:val="30"/>
          <w:vertAlign w:val="superscript"/>
          <w:lang w:val="el" w:eastAsia="el"/>
        </w:rPr>
        <w:t>ο</w:t>
      </w:r>
      <w:r>
        <w:rPr>
          <w:lang w:val="el" w:eastAsia="el"/>
        </w:rPr>
        <w:t>: 12 ημέρες, 11</w:t>
      </w:r>
      <w:r>
        <w:rPr>
          <w:sz w:val="30"/>
          <w:szCs w:val="30"/>
          <w:vertAlign w:val="superscript"/>
          <w:lang w:val="el" w:eastAsia="el"/>
        </w:rPr>
        <w:t>ο</w:t>
      </w:r>
      <w:r>
        <w:rPr>
          <w:lang w:val="el" w:eastAsia="el"/>
        </w:rPr>
        <w:t>:12 ημέρες, 12</w:t>
      </w:r>
      <w:r>
        <w:rPr>
          <w:sz w:val="30"/>
          <w:szCs w:val="30"/>
          <w:vertAlign w:val="superscript"/>
          <w:lang w:val="el" w:eastAsia="el"/>
        </w:rPr>
        <w:t>ο</w:t>
      </w:r>
      <w:r>
        <w:rPr>
          <w:lang w:val="el" w:eastAsia="el"/>
        </w:rPr>
        <w:t xml:space="preserve"> : 0 ημέρες. Σύνολο ημερών= 90,</w:t>
      </w:r>
    </w:p>
    <w:p>
      <w:pPr>
        <w:spacing w:before="240" w:after="240"/>
        <w:rPr>
          <w:lang w:val="el" w:eastAsia="el"/>
        </w:rPr>
      </w:pPr>
      <w:r>
        <w:rPr>
          <w:lang w:val="el" w:eastAsia="el"/>
        </w:rPr>
        <w:t>Ε.Μ.Ε. 12μήνου = 90/300= 0,3.</w:t>
      </w:r>
    </w:p>
    <w:p>
      <w:pPr>
        <w:spacing w:before="240" w:after="240"/>
        <w:rPr>
          <w:lang w:val="el" w:eastAsia="el"/>
        </w:rPr>
      </w:pPr>
      <w:r>
        <w:rPr>
          <w:lang w:val="el" w:eastAsia="el"/>
        </w:rPr>
        <w:t>Μονάδες Εργασίας εκ περιτροπής εργαζόμενου ο οποίος κατά τον μήνα υποβολής της αίτησης υπαγωγής στη δράση ο οποίος απασχολήθηκε 5 ημέρες είναι = 0,2</w:t>
      </w:r>
    </w:p>
    <w:p>
      <w:pPr>
        <w:spacing w:before="240" w:after="240"/>
        <w:rPr>
          <w:lang w:val="el" w:eastAsia="el"/>
        </w:rPr>
      </w:pPr>
      <w:r>
        <w:rPr>
          <w:b/>
          <w:bCs/>
          <w:lang w:val="el" w:eastAsia="el"/>
        </w:rPr>
        <w:t xml:space="preserve">Όσον αφορά τον αριθμό των θέσεων για τις οποίες θα δεσμευτεί η επιχείρηση σας </w:t>
      </w:r>
      <w:r>
        <w:rPr>
          <w:lang w:val="el" w:eastAsia="el"/>
        </w:rPr>
        <w:t>γνωρίζουμε τα εξής :</w:t>
      </w:r>
    </w:p>
    <w:p>
      <w:pPr>
        <w:spacing w:before="240" w:after="240"/>
        <w:rPr>
          <w:lang w:val="el" w:eastAsia="el"/>
        </w:rPr>
      </w:pPr>
      <w:r>
        <w:rPr>
          <w:lang w:val="el" w:eastAsia="el"/>
        </w:rPr>
        <w:t>Σε κάθε περίπτωση η επιχείρηση θα δεσμευτεί για τις ΜΕ του μήνα υποβολής της αίτησης οι οποίες είναι είτε ίσες είτε μεγαλύτερες από τις ΕΜΕ 12μήνου.</w:t>
      </w:r>
    </w:p>
    <w:p>
      <w:pPr>
        <w:spacing w:before="240" w:after="240"/>
        <w:rPr>
          <w:lang w:val="el" w:eastAsia="el"/>
        </w:rPr>
      </w:pPr>
      <w:r>
        <w:rPr>
          <w:lang w:val="el" w:eastAsia="el"/>
        </w:rPr>
        <w:t>0ι επιχειρήσεις υποχρεούται να διατηρήσουν τις Μονάδες Εργασίας για τις οποίες έχει δεσμευτεί καθ’ όλη τη διάρκεια του προγράμματος.</w:t>
      </w:r>
    </w:p>
    <w:p>
      <w:pPr>
        <w:spacing w:before="240" w:after="240"/>
        <w:rPr>
          <w:lang w:val="el" w:eastAsia="el"/>
        </w:rPr>
      </w:pPr>
      <w:r>
        <w:rPr>
          <w:lang w:val="el" w:eastAsia="el"/>
        </w:rPr>
        <w:t>Δεδομένου ότι δεν θεωρείται μείωση προσωπικού η κενή θέση που οφείλεται σε καταγγελία σύμβασης ορισμένου ή αορίστου χρόνου για πειθαρχικούς λόγους (μετά από μήνυση), οικειοθελή αποχώρηση, θάνατο φυλάκιση και συνταξιοδότηση λόγω γήρατος ή αναπηρίας μισθωτού επιχείρησης σας αναφέρουμε τα κάτωθι:</w:t>
      </w:r>
    </w:p>
    <w:p>
      <w:pPr>
        <w:spacing w:before="240" w:after="240"/>
        <w:rPr>
          <w:lang w:val="el" w:eastAsia="el"/>
        </w:rPr>
      </w:pPr>
      <w:r>
        <w:rPr>
          <w:lang w:val="el" w:eastAsia="el"/>
        </w:rPr>
        <w:t>Στην περίπτωση αποχώρησης προσωπικού για καθένα από τους ανωτέρω λόγους έστω και αν η αποχώρηση αυτή επιφέρει μείωση των Μονάδων Εργασίας για τις οποίες έχει δεσμευτεί, το πρόγραμμα συνεχίζεται κανονικά και η επιχείρηση δεσμεύεται για τις Μονάδες Εργασίας όπως έχουν διαμορφωθεί μετά τη μείωση του προσωπικού.</w:t>
      </w:r>
    </w:p>
    <w:p>
      <w:pPr>
        <w:spacing w:before="240" w:after="240"/>
        <w:rPr>
          <w:lang w:val="el" w:eastAsia="el"/>
        </w:rPr>
      </w:pPr>
      <w:r>
        <w:rPr>
          <w:lang w:val="el" w:eastAsia="el"/>
        </w:rPr>
        <w:t>Ως μείωση προσωπικού όσον αφορά στο δεσμευόμενο προσωπικό (με μήνα υποβολής της αίτησης) θεωρείται η καταγγελία σύμβασης εργασίας, η αλλαγή του καθεστώτος απασχόλησης από πλήρη σε μερική, η λήξη της σύμβασης εργασίας ορισμένου χρόνου και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Στην περίπτωση που οι Μονάδες Εργασίας μειωθούν για τους λόγους που αναφέρονται ανωτέρω η επιχείρηση υποχρεούται να τις καλύψει.</w:t>
      </w:r>
    </w:p>
    <w:p>
      <w:pPr>
        <w:spacing w:before="240" w:after="240"/>
        <w:rPr>
          <w:lang w:val="el" w:eastAsia="el"/>
        </w:rPr>
      </w:pPr>
      <w:r>
        <w:rPr>
          <w:lang w:val="el" w:eastAsia="el"/>
        </w:rPr>
        <w:t>Η επιχείρηση έχει τη δυνατότητα να προβεί στη συμπλήρωση των ΜΕ είτε με την πρόσληψη νέου υπαλλήλου είτε αλλάζοντας το καθεστώς απασχόλησης του ήδη υπάρχοντος προσωπικού, εντός του χρονικού διαστήματος που ορίζεται στην παρούσα Δημόσια Πρόκληση.</w:t>
      </w:r>
    </w:p>
    <w:p>
      <w:pPr>
        <w:spacing w:before="240" w:after="240"/>
        <w:rPr>
          <w:lang w:val="el" w:eastAsia="el"/>
        </w:rPr>
      </w:pPr>
      <w:r>
        <w:rPr>
          <w:lang w:val="el" w:eastAsia="el"/>
        </w:rPr>
        <w:t>Σε περίπτωση που η επιχείρηση έχει προσλάβει άτομο μετά την υποβολή της αίτησης υπαγωγής στη δράση και την υπαγωγή της στο πρόγραμμα, αυτό μπορεί να εκληφθεί ως αντικατάσταση προσωπικού που μειώθηκε κατά τη διάρκεια του προγράμματος εφόσον ο αριθμός των Μονάδων Εργασίας για τις οποίες έχει δεσμευτεί παραμένει σταθερός.</w:t>
      </w:r>
    </w:p>
    <w:p>
      <w:pPr>
        <w:spacing w:before="240" w:after="240"/>
        <w:rPr>
          <w:lang w:val="el" w:eastAsia="el"/>
        </w:rPr>
      </w:pPr>
      <w:r>
        <w:rPr>
          <w:b/>
          <w:bCs/>
          <w:lang w:val="el" w:eastAsia="el"/>
        </w:rPr>
        <w:t>Επιπλέον:</w:t>
      </w:r>
    </w:p>
    <w:p>
      <w:pPr>
        <w:spacing w:before="240" w:after="240"/>
        <w:rPr>
          <w:lang w:val="el" w:eastAsia="el"/>
        </w:rPr>
      </w:pPr>
      <w:r>
        <w:rPr>
          <w:lang w:val="el" w:eastAsia="el"/>
        </w:rPr>
        <w:t>i. Σε περίπτωση που κατά το κρίσιμο 12μηνο αναφοράς ή/και κατά τον μήνα της αίτησης υπαγωγής στη δράση μισθωτός επιχείρησης δεν προσφέρει τις υπηρεσίες του λόγω στράτευσης, δικαιολογημένης ασθένειας, αναίτιου κωλύματος (όπως τοκετός-λοχεία), ειδικής άδειας μητρότητας (εάν δεν διακοπεί η σχέση εργασίας), η θέση λαμβάνεται υπόψη για τον υπολογισμό τόσο των Ε.Μ.Ε. του 12μήνου όσο και του μήνα υποβολής της αίτησης υπαγωγής στη δράση. Προς τούτο στην κατάσταση που υποβάλλει η επιχείρηση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ii. Οι μαθητευόμενοι ή οι σπουδαστές που βρίσκονται σε επαγγελματική εκπαίδευση στο πλαίσιο σύμβασης μαθητείας, πρακτικής άσκησης ή επαγγελματικής κατάρτισης δεν συνυπολογίζονται στον αριθμό των Ε.Μ.Ε και των Μονάδων Εργασίας του μήνα υποβολής της αίτησης υπαγωγής στη δράση.</w:t>
      </w:r>
    </w:p>
    <w:p>
      <w:pPr>
        <w:spacing w:before="240" w:after="240"/>
        <w:rPr>
          <w:lang w:val="el" w:eastAsia="el"/>
        </w:rPr>
      </w:pPr>
      <w:r>
        <w:rPr>
          <w:lang w:val="el" w:eastAsia="el"/>
        </w:rPr>
        <w:t>iii. Σε περίπτωση που κάποια επιχείρηση κατά το 12μηνο που προηγείται του μήνα υποβολής της αίτησης υπαγωγής στη δράση ή/και κατά τον μήνα υποβολής της αίτησης υπαγωγής στη δράση αντικατέστησε (μία ή περισσότερες φορές) στον ίδιο μήνα μισθωτό που απολύθηκε για τον υπολογισμό των Ε.Μ.Ε., θεωρείται 1 θέση εφόσον η αντικατάσταση έγινε μετά την απόλυση του πρώτου μισθωτού και εφόσον, για την ίδια θέση, οι απασχολούμενοι έχουν ασφαλισθεί αθροιστικά για 25 το πολύ ημερομίσθια.</w:t>
      </w:r>
    </w:p>
    <w:p>
      <w:pPr>
        <w:spacing w:before="240" w:after="240"/>
        <w:rPr>
          <w:lang w:val="el" w:eastAsia="el"/>
        </w:rPr>
      </w:pPr>
      <w:r>
        <w:rPr>
          <w:b/>
          <w:bCs/>
          <w:u w:val="single"/>
          <w:lang w:val="el" w:eastAsia="el"/>
        </w:rPr>
        <w:t xml:space="preserve">ΠΑΡΑΡΤΗΜΑ </w:t>
      </w:r>
      <w:r>
        <w:rPr>
          <w:b/>
          <w:bCs/>
          <w:u w:val="single"/>
          <w:lang w:val="el" w:eastAsia="el"/>
        </w:rPr>
        <w:t>V</w:t>
      </w:r>
    </w:p>
    <w:p>
      <w:pPr>
        <w:spacing w:before="240" w:after="240"/>
        <w:rPr>
          <w:lang w:val="el" w:eastAsia="el"/>
        </w:rPr>
      </w:pPr>
      <w:r>
        <w:rPr>
          <w:b/>
          <w:bCs/>
          <w:lang w:val="el" w:eastAsia="el"/>
        </w:rPr>
        <w:t>Ορισμός Προβληματικής επιχείρησης σύμφωνα με το στοιχείο 18 του άρθρου 2 του ΓΑΚ 651/2014, όπως έχει τροποποιηθεί με την παρ. 2 του άρθρου 1 του Κανονισμού 2023/1315 της 23</w:t>
      </w:r>
      <w:r>
        <w:rPr>
          <w:b/>
          <w:bCs/>
          <w:sz w:val="30"/>
          <w:szCs w:val="30"/>
          <w:vertAlign w:val="superscript"/>
          <w:lang w:val="el" w:eastAsia="el"/>
        </w:rPr>
        <w:t>ης</w:t>
      </w:r>
      <w:r>
        <w:rPr>
          <w:b/>
          <w:bCs/>
          <w:lang w:val="el" w:eastAsia="el"/>
        </w:rPr>
        <w:t xml:space="preserve"> Ιουνίου 2023 (L 167/8 30.06.2023)</w:t>
      </w:r>
    </w:p>
    <w:p>
      <w:pPr>
        <w:spacing w:before="240" w:after="240"/>
        <w:rPr>
          <w:lang w:val="el" w:eastAsia="el"/>
        </w:rPr>
      </w:pPr>
      <w:r>
        <w:rPr>
          <w:lang w:val="el" w:eastAsia="el"/>
        </w:rPr>
        <w:t>Προβληματική επιχείρηση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εταιρικού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εταιρικού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 και ο όρος «κεφάλαιο» περιλαμβάνει, ενδεχομένως, κάθε διαφορά από έκδοση εταιρικών μεριδίων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πληροί την προϋπόθεση του άρθρου 21, παράγραφος 3 στοιχείο β) και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u w:val="single"/>
          <w:lang w:val="el" w:eastAsia="el"/>
        </w:rPr>
        <w:t xml:space="preserve">ΠΑΡΑΡΤΗΜΑ </w:t>
      </w:r>
      <w:r>
        <w:rPr>
          <w:b/>
          <w:bCs/>
          <w:u w:val="single"/>
          <w:lang w:val="el" w:eastAsia="el"/>
        </w:rPr>
        <w:t>VI</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5"/>
        <w:gridCol w:w="212"/>
        <w:gridCol w:w="266"/>
        <w:gridCol w:w="76"/>
        <w:gridCol w:w="4126"/>
        <w:gridCol w:w="44"/>
        <w:gridCol w:w="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Τόπος Κατοικίας: </w:t>
            </w:r>
            <w:r>
              <w:rPr>
                <w:b w:val="0"/>
                <w:bCs w:val="0"/>
                <w:i/>
                <w:iCs/>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Ε</w:t>
            </w: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w:t>
            </w:r>
            <w:r>
              <w:rPr>
                <w:b w:val="0"/>
                <w:bCs w:val="0"/>
                <w:i/>
                <w:iCs/>
                <w:smallCaps w:val="0"/>
                <w:color w:val="000000"/>
                <w:lang w:val="el" w:eastAsia="el"/>
              </w:rPr>
              <w:t>τις</w:t>
            </w:r>
            <w:r>
              <w:rPr>
                <w:b w:val="0"/>
                <w:bCs w:val="0"/>
                <w:i w:val="0"/>
                <w:iCs w:val="0"/>
                <w:smallCaps w:val="0"/>
                <w:color w:val="000000"/>
                <w:lang w:val="el" w:eastAsia="el"/>
              </w:rPr>
              <w:t xml:space="preserve"> κυρώσεις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xml:space="preserve">, </w:t>
            </w:r>
            <w:r>
              <w:rPr>
                <w:b w:val="0"/>
                <w:bCs w:val="0"/>
                <w:i/>
                <w:iCs/>
                <w:smallCaps w:val="0"/>
                <w:color w:val="000000"/>
                <w:lang w:val="el" w:eastAsia="el"/>
              </w:rPr>
              <w:t>που</w:t>
            </w:r>
            <w:r>
              <w:rPr>
                <w:b w:val="0"/>
                <w:bCs w:val="0"/>
                <w:i w:val="0"/>
                <w:iCs w:val="0"/>
                <w:smallCaps w:val="0"/>
                <w:color w:val="000000"/>
                <w:lang w:val="el" w:eastAsia="el"/>
              </w:rPr>
              <w:t xml:space="preserve"> προβλέπονται από </w:t>
            </w:r>
            <w:r>
              <w:rPr>
                <w:b w:val="0"/>
                <w:bCs w:val="0"/>
                <w:i/>
                <w:iCs/>
                <w:smallCaps w:val="0"/>
                <w:color w:val="000000"/>
                <w:lang w:val="el" w:eastAsia="el"/>
              </w:rPr>
              <w:t>τις</w:t>
            </w:r>
            <w:r>
              <w:rPr>
                <w:b w:val="0"/>
                <w:bCs w:val="0"/>
                <w:i w:val="0"/>
                <w:iCs w:val="0"/>
                <w:smallCaps w:val="0"/>
                <w:color w:val="000000"/>
                <w:lang w:val="el" w:eastAsia="el"/>
              </w:rPr>
              <w:t xml:space="preserve"> διατάξεις της παρ. 6 του άρθρου 22 του Ν. 1599/1986, δηλώνω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την ιδιότητά μου, ως νόμιμος εκπρόσωπος της εταιρείας ή υπεύθυνος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κανονιστικής συμμόρφωσης της εταιρείας , δηλώνω υπεύθυνα ότι σύμφωνα με την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17 του 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1, επώνυμο 1, Ημερ. γέννησης, ΑΦΜ, ιδιότητα ΠΔ, έκταση δικαιώματος ΠΔ (ποσοστό συμμετοχής στην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Όνομα 2, επώνυμο 2, Ημερ. γέννησης, ΑΦΜ, ιδιότητα ΠΔ, έκταση δικαιώματος ΠΔ (ποσοστό συμμετοχής στην επιχείρηση)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ανωτέρω διατύπωση είναι ενδεικτική και προσαρμόζεται αναλόγως των πραγματικών στοιχείων εκάστου αναδόχου].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Ημερομηνία: _ /_. /20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0 - Η Δηλ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w:t>
            </w:r>
          </w:p>
          <w:p>
            <w:pPr>
              <w:spacing w:before="240"/>
              <w:rPr>
                <w:b w:val="0"/>
                <w:bCs w:val="0"/>
                <w:i w:val="0"/>
                <w:iCs w:val="0"/>
                <w:smallCaps w:val="0"/>
                <w:color w:val="000000"/>
                <w:lang w:val="el" w:eastAsia="el"/>
              </w:rPr>
            </w:pPr>
            <w:r>
              <w:rPr>
                <w:b w:val="0"/>
                <w:bCs w:val="0"/>
                <w:i w:val="0"/>
                <w:iCs w:val="0"/>
                <w:smallCaps w:val="0"/>
                <w:color w:val="000000"/>
                <w:lang w:val="el" w:eastAsia="el"/>
              </w:rPr>
              <w:t>(1) Αναγράφεται από τον ενδιαφερόμενο πολίτη ή Αρχή ή η Υπηρεσία του δημόσιου τομέα, που απευθύνεται η αίτηση.</w:t>
            </w:r>
          </w:p>
        </w:tc>
      </w:tr>
    </w:tbl>
    <w:p>
      <w:pPr>
        <w:spacing w:before="240" w:after="240"/>
        <w:rPr>
          <w:lang w:val="el" w:eastAsia="el"/>
        </w:rPr>
      </w:pPr>
      <w:r>
        <w:rPr>
          <w:lang w:val="el" w:eastAsia="el"/>
        </w:rPr>
        <w:t>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Η ισχύς της απόφασης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7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ΝΙΚΟΛΑΟΣ</w:t>
      </w:r>
    </w:p>
    <w:p>
      <w:pPr>
        <w:spacing w:before="240" w:after="240"/>
        <w:rPr>
          <w:lang w:val="el" w:eastAsia="el"/>
        </w:rPr>
      </w:pPr>
      <w:r>
        <w:rPr>
          <w:b/>
          <w:bCs/>
          <w:lang w:val="el" w:eastAsia="el"/>
        </w:rPr>
        <w:t>ΠΑΠΑΘΑΝΑΣΗΣ</w:t>
      </w:r>
    </w:p>
    <w:p>
      <w:pPr>
        <w:spacing w:before="240" w:after="240"/>
        <w:rPr>
          <w:lang w:val="el" w:eastAsia="el"/>
        </w:rPr>
      </w:pPr>
      <w:r>
        <w:rPr>
          <w:lang w:val="el" w:eastAsia="el"/>
        </w:rPr>
        <w:t>Εργασίας</w:t>
      </w:r>
    </w:p>
    <w:p>
      <w:pPr>
        <w:spacing w:before="240" w:after="240"/>
        <w:rPr>
          <w:lang w:val="el" w:eastAsia="el"/>
        </w:rPr>
      </w:pPr>
      <w:r>
        <w:rPr>
          <w:lang w:val="el" w:eastAsia="el"/>
        </w:rPr>
        <w:t>και Κοινωνικής Ασφάλισης</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oucher.gov.gr" TargetMode="External" /><Relationship Id="rId11" Type="http://schemas.openxmlformats.org/officeDocument/2006/relationships/hyperlink" Target="https://www.voucher.gov.gr" TargetMode="External" /><Relationship Id="rId12" Type="http://schemas.openxmlformats.org/officeDocument/2006/relationships/hyperlink" Target="http://www.voucher.gov.gr" TargetMode="External" /><Relationship Id="rId13" Type="http://schemas.openxmlformats.org/officeDocument/2006/relationships/hyperlink" Target="http://www.voucher.gov.gr" TargetMode="External" /><Relationship Id="rId14" Type="http://schemas.openxmlformats.org/officeDocument/2006/relationships/hyperlink" Target="http://www.voucher.gov.gr" TargetMode="External" /><Relationship Id="rId15" Type="http://schemas.openxmlformats.org/officeDocument/2006/relationships/hyperlink" Target="http://www.voucher.gov.gr" TargetMode="External" /><Relationship Id="rId16" Type="http://schemas.openxmlformats.org/officeDocument/2006/relationships/hyperlink" Target="https://www.voucher.gov.gr" TargetMode="External" /><Relationship Id="rId17" Type="http://schemas.openxmlformats.org/officeDocument/2006/relationships/hyperlink" Target="http://www.voucher.gov.gr" TargetMode="External" /><Relationship Id="rId18" Type="http://schemas.openxmlformats.org/officeDocument/2006/relationships/hyperlink" Target="https://www.voucher.gov.gr" TargetMode="External" /><Relationship Id="rId19" Type="http://schemas.openxmlformats.org/officeDocument/2006/relationships/hyperlink" Target="http://www.voucher.gov.gr" TargetMode="External" /><Relationship Id="rId2" Type="http://schemas.openxmlformats.org/officeDocument/2006/relationships/webSettings" Target="webSettings.xml" /><Relationship Id="rId20" Type="http://schemas.openxmlformats.org/officeDocument/2006/relationships/hyperlink" Target="https://www.voucher.gov.gr" TargetMode="External" /><Relationship Id="rId21" Type="http://schemas.openxmlformats.org/officeDocument/2006/relationships/hyperlink" Target="https://www.dypa.gov.gr" TargetMode="External" /><Relationship Id="rId22" Type="http://schemas.openxmlformats.org/officeDocument/2006/relationships/hyperlink" Target="http://www.voucher.gov.gr" TargetMode="External" /><Relationship Id="rId23" Type="http://schemas.openxmlformats.org/officeDocument/2006/relationships/hyperlink" Target="http://www.voucher.gov.gr" TargetMode="External" /><Relationship Id="rId24" Type="http://schemas.openxmlformats.org/officeDocument/2006/relationships/hyperlink" Target="http://www.voucher.gov.gr" TargetMode="External" /><Relationship Id="rId25" Type="http://schemas.openxmlformats.org/officeDocument/2006/relationships/hyperlink" Target="http://www.voucher.gov.gr" TargetMode="External" /><Relationship Id="rId26" Type="http://schemas.openxmlformats.org/officeDocument/2006/relationships/hyperlink" Target="http://www.gov.gr/ipiresies/epikheirematike-drast" TargetMode="External" /><Relationship Id="rId27" Type="http://schemas.openxmlformats.org/officeDocument/2006/relationships/hyperlink" Target="https://www.gov.gr/ipiresies/polites-kai-kathemeri"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http://www.voucher.gov.gr" TargetMode="External" /><Relationship Id="rId5" Type="http://schemas.openxmlformats.org/officeDocument/2006/relationships/hyperlink" Target="http://www.voucher.gov.gr" TargetMode="External" /><Relationship Id="rId6" Type="http://schemas.openxmlformats.org/officeDocument/2006/relationships/hyperlink" Target="http://www.dypa.gov.gr" TargetMode="External" /><Relationship Id="rId7" Type="http://schemas.openxmlformats.org/officeDocument/2006/relationships/hyperlink" Target="https://www.voucher.gov.gr" TargetMode="External" /><Relationship Id="rId8" Type="http://schemas.openxmlformats.org/officeDocument/2006/relationships/hyperlink" Target="http://www.voucher.gov.gr" TargetMode="External" /><Relationship Id="rId9" Type="http://schemas.openxmlformats.org/officeDocument/2006/relationships/hyperlink" Target="http://www.voucher.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