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40319 ΕΞ 2023</w:t>
      </w:r>
    </w:p>
    <w:p>
      <w:pPr>
        <w:pStyle w:val="PreambelText"/>
        <w:spacing w:before="240" w:after="240"/>
        <w:rPr>
          <w:lang w:val="el" w:eastAsia="el"/>
        </w:rPr>
      </w:pPr>
      <w:r>
        <w:rPr>
          <w:b/>
          <w:bCs/>
          <w:lang w:val="el" w:eastAsia="el"/>
        </w:rPr>
        <w:t>Τροποποίηση της υπό στοιχεία 34933 ΕΞ 2022 απόφασης των Υπουργών Οικονομικών και Επικρατείας «Λειτουργία της ψηφιακής υπηρεσίας myPhoto» (Β’ 4484).</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pPr>
        <w:pStyle w:val="StructureList1"/>
        <w:spacing w:before="120" w:after="0"/>
        <w:rPr>
          <w:lang w:val="el" w:eastAsia="el"/>
        </w:rPr>
      </w:pPr>
      <w:r>
        <w:rPr>
          <w:lang w:val="el" w:eastAsia="el"/>
        </w:rPr>
        <w:t>β)</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2. Το άρθρο 32 και την παρ. 2 του άρθρου 54 του ν. 4821/2021 «Εκσυγχρονισμός του Ελληνικού Κτηματολογίου, νέες ψηφιακές υπηρεσίες και ενίσχυση της ψηφιακής διακυβέρνησης και άλλες διατάξεις» (Α’ 134).</w:t>
      </w:r>
    </w:p>
    <w:p>
      <w:pPr>
        <w:pStyle w:val="PreambelText"/>
        <w:spacing w:before="240" w:after="240"/>
        <w:rPr>
          <w:lang w:val="el" w:eastAsia="el"/>
        </w:rPr>
      </w:pPr>
      <w:r>
        <w:rPr>
          <w:lang w:val="el" w:eastAsia="el"/>
        </w:rPr>
        <w:t>3. Τον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4. Το άρθρο 17 του ν. 4704/2020 «Επιτάχυνση και απλούστευση της ενίσχυσης οπτικοακουστικών έργων, ενίσχυση της Ψηφιακής Διακυβέρνησης και άλλες διατάξεις» (Α’ 133).</w:t>
      </w:r>
    </w:p>
    <w:p>
      <w:pPr>
        <w:pStyle w:val="PreambelText"/>
        <w:spacing w:before="240" w:after="240"/>
        <w:rPr>
          <w:lang w:val="el" w:eastAsia="el"/>
        </w:rPr>
      </w:pPr>
      <w:r>
        <w:rPr>
          <w:lang w:val="el" w:eastAsia="el"/>
        </w:rPr>
        <w:t>5. Την περ. ιβ’ του άρθρου 20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6. Την υπό στοιχεία 24596 ΕΞ 2023 κοινή απόφαση των Υπουργών Ψηφιακής Διακυβέρνησης και Επικρατείας «Αντικατάσταση της υπ’ αρ. 6810 ΕΞ 2021 κοινής υπουργικής απόφασης “Λειτουργία Εθνικού Μητρώου Επικοινωνίας (Ε.Μ.Επ.)”» (Β’ 988).</w:t>
      </w:r>
    </w:p>
    <w:p>
      <w:pPr>
        <w:pStyle w:val="PreambelText"/>
        <w:spacing w:before="240" w:after="240"/>
        <w:rPr>
          <w:lang w:val="el" w:eastAsia="el"/>
        </w:rPr>
      </w:pPr>
      <w:r>
        <w:rPr>
          <w:lang w:val="el" w:eastAsia="el"/>
        </w:rPr>
        <w:t>7. Το άρθρο 90 του Κώδικα Νομοθεσίας για την Κυβέρνηση και τα κυβερνητικά όργανα (π.δ. 63/2005, Α’ 98), σε συνδυασμό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8. 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PreambelText"/>
        <w:spacing w:before="240" w:after="240"/>
        <w:rPr>
          <w:lang w:val="el" w:eastAsia="el"/>
        </w:rPr>
      </w:pPr>
      <w:r>
        <w:rPr>
          <w:lang w:val="el" w:eastAsia="el"/>
        </w:rPr>
        <w:t>9. Το π.δ. 79/2023 «Διορισμός Υπουργών, Αναπληρωτών Υπουργών και Υφυπουργών» (Α’ 131).</w:t>
      </w:r>
    </w:p>
    <w:p>
      <w:pPr>
        <w:pStyle w:val="PreambelText"/>
        <w:spacing w:before="240" w:after="240"/>
        <w:rPr>
          <w:lang w:val="el" w:eastAsia="el"/>
        </w:rPr>
      </w:pPr>
      <w:r>
        <w:rPr>
          <w:lang w:val="el" w:eastAsia="el"/>
        </w:rPr>
        <w:t>10. Το π.δ. 142/2017 «Οργανισμός Υπουργείου Οικονομικών» (Α’ 181).</w:t>
      </w:r>
    </w:p>
    <w:p>
      <w:pPr>
        <w:pStyle w:val="PreambelText"/>
        <w:spacing w:before="240" w:after="240"/>
        <w:rPr>
          <w:lang w:val="el" w:eastAsia="el"/>
        </w:rPr>
      </w:pPr>
      <w:r>
        <w:rPr>
          <w:lang w:val="el" w:eastAsia="el"/>
        </w:rPr>
        <w:t>11. Το π.δ. 82/2023 «Μετονομασία Υπουργείου - Σύσταση και μετονομασία Γενικών Γραμματειών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12. Το π.δ. 40/2020 «Οργανισμός Υπουργείου Ψηφιακής Διακυβέρνησης» (Α’ 85).</w:t>
      </w:r>
    </w:p>
    <w:p>
      <w:pPr>
        <w:pStyle w:val="PreambelText"/>
        <w:spacing w:before="240" w:after="240"/>
        <w:rPr>
          <w:lang w:val="el" w:eastAsia="el"/>
        </w:rPr>
      </w:pPr>
      <w:r>
        <w:rPr>
          <w:lang w:val="el" w:eastAsia="el"/>
        </w:rPr>
        <w:t>13. Την υπό στοιχεία 102916 ΕΞ 2023 κοινή απόφαση του Πρωθυπουργού και του Υπουργού Οικονομικών «Ανάθεση αρμοδιοτήτων στον Υφυπουργό Οικονομικών, Αθανάσιο Πετραλιά)» (Β’ 4441).</w:t>
      </w:r>
    </w:p>
    <w:p>
      <w:pPr>
        <w:pStyle w:val="PreambelText"/>
        <w:spacing w:before="240" w:after="240"/>
        <w:rPr>
          <w:lang w:val="el" w:eastAsia="el"/>
        </w:rPr>
      </w:pPr>
      <w:r>
        <w:rPr>
          <w:lang w:val="el" w:eastAsia="el"/>
        </w:rPr>
        <w:t>14. Την υπό στοιχεία 34933 ΕΞ 2022 απόφαση των Υπουργών Οικονομικών και Επικρατείας «Λειτουργία της ψηφιακής υπηρεσίας myPhoto» (Β’ 4484).</w:t>
      </w:r>
    </w:p>
    <w:p>
      <w:pPr>
        <w:pStyle w:val="PreambelText"/>
        <w:spacing w:before="240" w:after="240"/>
        <w:rPr>
          <w:lang w:val="el" w:eastAsia="el"/>
        </w:rPr>
      </w:pPr>
      <w:r>
        <w:rPr>
          <w:lang w:val="el" w:eastAsia="el"/>
        </w:rPr>
        <w:t>15. Την υπό στοιχεία 118944 ΕΞ 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16. Την ανάγκη τροποποίησης της υπό στοιχεία 34933 ΕΞ 2022 απόφασης των Υπουργών Οικονομικών και Επικρατείας «Λειτουργία της ψηφιακής υπηρεσίας myPhoto» (Β’ 4484) κατόπιν σχετικού εγγράφου της Διεύθυνσης Διαβατηρίων και Εγγράφων Ασφαλείας του Αρχηγείου Ελληνικής Αστυνομίας του Υπουργείου Προστασίας του Πολίτη για την ανάγκη επικαιροποίησης των προδιαγραφών φωτογραφιών λόγω αναβάθμισης του εκτυπωτικού συστήματός τους.</w:t>
      </w:r>
    </w:p>
    <w:p>
      <w:pPr>
        <w:pStyle w:val="PreambelText"/>
        <w:spacing w:before="240" w:after="240"/>
        <w:rPr>
          <w:lang w:val="el" w:eastAsia="el"/>
        </w:rPr>
      </w:pPr>
      <w:r>
        <w:rPr>
          <w:lang w:val="el" w:eastAsia="el"/>
        </w:rPr>
        <w:t>17. Την υπό στοιχεία 29415 ΕΞ 2022 εισήγηση της Γενικής Διεύθυνσης Οικονομικών και Διοικητικών Υπηρεσιών του Υπουργείου Ψηφιακής Διακυβέρνησης σύμφωνα με την οποία από την εφαρμογή της δεν προκύπτουν περαιτέρω δημοσιονομικές επιπτώσεις στον κρατικό προϋπολογισμό, στους Φορείς της Γενικής Κυβέρνησης και κατά συνέπεια στο Μ.Π.Δ.Σ, πέραν αυτών που έχουν περιγραφεί στην υπό στοιχεία 23655 ΕΞ 2021/12.7.2021 Εισήγηση Δημοσιονομικών Επιπτώσεων της Διεύθυνσής μας και συγκεκριμένα κατά την εξέταση του άρθρου 32 - Ψηφιακή υπηρεσία «myPhoto».</w:t>
      </w:r>
    </w:p>
    <w:p>
      <w:pPr>
        <w:pStyle w:val="PreambelText"/>
        <w:spacing w:before="240" w:after="240"/>
        <w:rPr>
          <w:lang w:val="el" w:eastAsia="el"/>
        </w:rPr>
      </w:pPr>
      <w:r>
        <w:rPr>
          <w:lang w:val="el" w:eastAsia="el"/>
        </w:rPr>
        <w:t>18. Το γεγονός ότι από τις διατάξεις της παρούσας απόφασης δεν προκαλείται περαιτέρω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Τροποποιείται η υπό στοιχεία 34933 ΕΞ 2022 κοινή απόφαση των Υπουργών Οικονομικών και Επικρατείας «Λειτουργία της ψηφιακής υπηρεσίας myPhoto» (Β’ 4484), ως εξής:</w:t>
      </w:r>
    </w:p>
    <w:p>
      <w:pPr>
        <w:spacing w:before="240" w:after="240"/>
        <w:rPr>
          <w:lang w:val="el" w:eastAsia="el"/>
        </w:rPr>
      </w:pPr>
      <w:r>
        <w:rPr>
          <w:lang w:val="el" w:eastAsia="el"/>
        </w:rPr>
        <w:t>Αντικαθίσταται εν συνόλω το άρθρο 6 της ως άνω υπουργικής απόφασης και διαμορφώνεται ως εξής:</w:t>
      </w:r>
    </w:p>
    <w:p>
      <w:pPr>
        <w:spacing w:before="240" w:after="240"/>
        <w:rPr>
          <w:lang w:val="el" w:eastAsia="el"/>
        </w:rPr>
      </w:pPr>
      <w:r>
        <w:rPr>
          <w:lang w:val="el" w:eastAsia="el"/>
        </w:rPr>
        <w:t>«Οι προδιαγραφές των αρχείων των φωτογραφιών προσώπου και των οπτικών απεικονίσεων της ιδιόχειρης υπογραφής διατίθενται στην ηλεκτρονική διεύθυνση myphoto.gov.gr.»</w:t>
      </w:r>
    </w:p>
    <w:p>
      <w:pPr>
        <w:pStyle w:val="MainText"/>
        <w:spacing w:before="120" w:after="0"/>
        <w:rPr>
          <w:lang w:val="el" w:eastAsia="el"/>
        </w:rPr>
      </w:pPr>
      <w:r>
        <w:rPr>
          <w:b/>
          <w:bCs/>
          <w:lang w:val="el" w:eastAsia="el"/>
        </w:rPr>
        <w:t>2.</w:t>
      </w:r>
      <w:r>
        <w:rPr>
          <w:lang w:val="el" w:eastAsia="el"/>
        </w:rPr>
        <w:t xml:space="preserve"> Κατά τα λοιπά ισχύει η υπό στοιχεία 34933 ΕΞ 2022/ 23.8.2022 κοινή απόφαση των Υπουργών Οικονομικών και Επικρατείας «Λειτουργία της ψηφιακής υπηρεσίας myPhoto» (Β’ 4484).</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αρχίζει να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Καλλιθέα, 12 Σεπτεμβρίου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w:t>
      </w:r>
    </w:p>
    <w:p>
      <w:pPr>
        <w:spacing w:before="240" w:after="240"/>
        <w:rPr>
          <w:lang w:val="el" w:eastAsia="el"/>
        </w:rPr>
      </w:pPr>
      <w:r>
        <w:rPr>
          <w:lang w:val="el" w:eastAsia="el"/>
        </w:rPr>
        <w:t>Εθνικής Οικονομίας και Οικονομικών Ψηφιακής Διακυβέρνησης</w:t>
      </w:r>
    </w:p>
    <w:p>
      <w:pPr>
        <w:spacing w:before="240" w:after="240"/>
        <w:rPr>
          <w:lang w:val="el" w:eastAsia="el"/>
        </w:rPr>
      </w:pPr>
      <w:r>
        <w:rPr>
          <w:b/>
          <w:bCs/>
          <w:lang w:val="el" w:eastAsia="el"/>
        </w:rPr>
        <w:t>ΑΘΑΝΑΣΙΟΣ ΠΕΤΡΑΛΙΑΣ ΔΗΜΗΤΡΙΟΣ ΠΑΠΑΣΤΕΡΓΙΟΥ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