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u w:val="single"/>
          <w:lang w:val="el" w:eastAsia="el"/>
        </w:rPr>
        <w:t>ΕΞΑΙΡ. ΕΠΕΙΓΟΝ</w:t>
      </w:r>
    </w:p>
    <w:p>
      <w:pPr>
        <w:pStyle w:val="PreambelText"/>
        <w:spacing w:before="240" w:after="240"/>
        <w:rPr>
          <w:lang w:val="el" w:eastAsia="el"/>
        </w:rPr>
      </w:pPr>
      <w:r>
        <w:rPr>
          <w:b/>
          <w:bCs/>
          <w:u w:val="single"/>
          <w:lang w:val="el" w:eastAsia="el"/>
        </w:rPr>
        <w:t>ΑΝΑΡΤΗΤΕΑ ΣΤΟ ΔΙΑΔΙΚΤΥΟ</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Ε.Φ.Κ &amp; Φ.Π.Α</w:t>
      </w:r>
    </w:p>
    <w:p>
      <w:pPr>
        <w:pStyle w:val="Heading1"/>
        <w:spacing w:before="240" w:after="240"/>
        <w:rPr>
          <w:lang w:val="el" w:eastAsia="el"/>
        </w:rPr>
      </w:pPr>
      <w:r>
        <w:rPr>
          <w:b/>
          <w:bCs/>
          <w:lang w:val="el" w:eastAsia="el"/>
        </w:rPr>
        <w:t xml:space="preserve">ΤΜΗΜΑ Δ΄ </w:t>
      </w:r>
    </w:p>
    <w:p>
      <w:pPr>
        <w:pStyle w:val="Heading1"/>
        <w:spacing w:before="240" w:after="240"/>
        <w:rPr>
          <w:lang w:val="el" w:eastAsia="el"/>
        </w:rPr>
      </w:pPr>
      <w:r>
        <w:rPr>
          <w:b/>
          <w:bCs/>
          <w:lang w:val="el" w:eastAsia="el"/>
        </w:rPr>
        <w:t>ΦΟΡΟΛΟΓΙΑΣ ΑΥΤΟΚΙΝΗΤΩΝ</w:t>
      </w:r>
    </w:p>
    <w:p>
      <w:pPr>
        <w:spacing w:before="240" w:after="240"/>
        <w:rPr>
          <w:lang w:val="el" w:eastAsia="el"/>
        </w:rPr>
      </w:pPr>
      <w:r>
        <w:rPr>
          <w:b/>
          <w:bCs/>
          <w:lang w:val="el" w:eastAsia="el"/>
        </w:rPr>
        <w:t>ΟΧΗΜΑΤΩΝ ΚΑΙ ΛΟΙΠΩΝ ΦΟΡΟΛΟΓΙΩΝ</w:t>
      </w:r>
    </w:p>
    <w:p>
      <w:pPr>
        <w:spacing w:before="240" w:after="240"/>
        <w:rPr>
          <w:lang w:val="el" w:eastAsia="el"/>
        </w:rPr>
      </w:pPr>
      <w:r>
        <w:rPr>
          <w:b/>
          <w:bCs/>
          <w:lang w:val="el" w:eastAsia="el"/>
        </w:rPr>
        <w:t>ΠΡΟΣ : Π. Δ.</w:t>
      </w:r>
    </w:p>
    <w:p>
      <w:pPr>
        <w:spacing w:before="240" w:after="240"/>
        <w:rPr>
          <w:lang w:val="el" w:eastAsia="el"/>
        </w:rPr>
      </w:pPr>
      <w:r>
        <w:rPr>
          <w:b/>
          <w:bCs/>
          <w:lang w:val="el" w:eastAsia="el"/>
        </w:rPr>
        <w:t>ΘΕΜΑ: «Τροποποίηση της υπό στοιχεία αριθ. ΔΕΦΚΦ 1188105 ΕΞ2016/22-12-2016 απόφασης Υφυπουργού Οικονομικών «Καθορισμός των όρων και των προϋποθέσεων για τη χορήγηση άδειας φορολογικής αποθήκης προϊόντων καφέ, της διαδικασίας επιβολής του φόρου κατανάλωσης, των διατυπώσεων διακίνησης, παρακολούθησης, ελέγχου και άλλων θεμάτων εφαρμογής του άρθρου 53Α του ν. 2960/ 2001, ως προς τα εν λόγω προϊόντα» (Β΄4241).</w:t>
      </w:r>
    </w:p>
    <w:p>
      <w:pPr>
        <w:spacing w:before="240" w:after="240"/>
        <w:rPr>
          <w:lang w:val="el" w:eastAsia="el"/>
        </w:rPr>
      </w:pPr>
      <w:r>
        <w:rPr>
          <w:b/>
          <w:bCs/>
          <w:lang w:val="el" w:eastAsia="el"/>
        </w:rPr>
        <w:t>Κ Ο Ι Ν Η Α Π Ο Φ Α Σ ΗΟ ΥΦΥΠΟΥΡΓΟΣ ΕΘΝΙΚΗΣ ΟΙΚΟΝΟΜΙΑΣ ΚΑΙ ΟΙΚΟΝΟΜΙΚΩΝ ΚΑΙ</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53Α, 56, 109, 119Α του Εθνικού Τελωνειακού Κώδικα και ειδικότερα της παρ 10 του άρθρου 53Α αυτού,</w:t>
      </w:r>
    </w:p>
    <w:p>
      <w:pPr>
        <w:pStyle w:val="StructureList1"/>
        <w:spacing w:before="120" w:after="0"/>
        <w:rPr>
          <w:lang w:val="el" w:eastAsia="el"/>
        </w:rPr>
      </w:pPr>
      <w:r>
        <w:rPr>
          <w:lang w:val="el" w:eastAsia="el"/>
        </w:rPr>
        <w:t>β)</w:t>
      </w:r>
      <w:r>
        <w:rPr>
          <w:lang w:val="en" w:eastAsia="en"/>
        </w:rPr>
        <w:tab/>
      </w:r>
      <w:r>
        <w:rPr>
          <w:b/>
          <w:bCs/>
          <w:lang w:val="el" w:eastAsia="el"/>
        </w:rPr>
        <w:t>των άρθρων 2, 3, 10, 11, 15, 17, 18, 19, 20, 21, 24, 25, 28, 30, 38 του Κώδικα Φ.Π.Α. (ν. 2859/2000, Α΄248),</w:t>
      </w:r>
    </w:p>
    <w:p>
      <w:pPr>
        <w:pStyle w:val="StructureList1"/>
        <w:spacing w:before="120" w:after="0"/>
        <w:rPr>
          <w:lang w:val="el" w:eastAsia="el"/>
        </w:rPr>
      </w:pPr>
      <w:r>
        <w:rPr>
          <w:lang w:val="el" w:eastAsia="el"/>
        </w:rPr>
        <w:t>γ)</w:t>
      </w:r>
      <w:r>
        <w:rPr>
          <w:lang w:val="en" w:eastAsia="en"/>
        </w:rPr>
        <w:tab/>
      </w:r>
      <w:r>
        <w:rPr>
          <w:b/>
          <w:bCs/>
          <w:lang w:val="el" w:eastAsia="el"/>
        </w:rPr>
        <w:t>του ν.4308/2014 «Ελληνικά Λογιστικά Πρότυπα, συναφείς ρυθμίσεις και άλλες διατάξεις» (Α΄251),</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«Σύσταση Ανεξάρτητης Αρχής Δημοσίων Εσόδων» του Μέρους Πρώτου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ε)</w:t>
      </w:r>
      <w:r>
        <w:rPr>
          <w:lang w:val="en" w:eastAsia="en"/>
        </w:rPr>
        <w:tab/>
      </w:r>
      <w:r>
        <w:rPr>
          <w:b/>
          <w:bCs/>
          <w:lang w:val="el" w:eastAsia="el"/>
        </w:rPr>
        <w:t>της παρ. 2 του άρθρου 90 του Κώδικα Νομοθεσίας για την Κυβέρνηση και τα κυβερνητικά όργανα (π.δ. 63/2005,Α΄ 98), σε συνδυασμό με την παρ. 22 του άρθρου 119 του ν. 4622/2019 (Α΄133),</w:t>
      </w:r>
    </w:p>
    <w:p>
      <w:pPr>
        <w:pStyle w:val="StructureList1"/>
        <w:spacing w:before="120" w:after="0"/>
        <w:rPr>
          <w:lang w:val="el" w:eastAsia="el"/>
        </w:rPr>
      </w:pPr>
      <w:r>
        <w:rPr>
          <w:lang w:val="el" w:eastAsia="el"/>
        </w:rPr>
        <w:t>στ)</w:t>
      </w:r>
      <w:r>
        <w:rPr>
          <w:lang w:val="en" w:eastAsia="en"/>
        </w:rPr>
        <w:tab/>
      </w:r>
      <w:r>
        <w:rPr>
          <w:b/>
          <w:bCs/>
          <w:lang w:val="el" w:eastAsia="el"/>
        </w:rPr>
        <w:t>του π.δ. 142/2017 «Οργανισμός Υπουργείου Οικονομικών» (Α΄ 181),</w:t>
      </w:r>
    </w:p>
    <w:p>
      <w:pPr>
        <w:pStyle w:val="StructureList1"/>
        <w:spacing w:before="120" w:after="0"/>
        <w:rPr>
          <w:lang w:val="el" w:eastAsia="el"/>
        </w:rPr>
      </w:pPr>
      <w:r>
        <w:rPr>
          <w:lang w:val="el" w:eastAsia="el"/>
        </w:rPr>
        <w:t>ζ)</w:t>
      </w:r>
      <w:r>
        <w:rPr>
          <w:lang w:val="en" w:eastAsia="en"/>
        </w:rPr>
        <w:tab/>
      </w:r>
      <w:r>
        <w:rPr>
          <w:b/>
          <w:bCs/>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η)</w:t>
      </w:r>
      <w:r>
        <w:rPr>
          <w:lang w:val="en" w:eastAsia="en"/>
        </w:rPr>
        <w:tab/>
      </w:r>
      <w:r>
        <w:rPr>
          <w:b/>
          <w:bCs/>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 θ) της υπ’ αρ. 102916 ΕΞ 2023/10.07.2023 κοινής απόφασης του Πρωθυπουργού και του Υπουργού Οικονομικών «Ανάθεση αρμοδιοτήτων στον Υφυπουργό Οικονομικών Θεοχάρη Θεοχάρη» (Β’ 4441),</w:t>
      </w:r>
    </w:p>
    <w:p>
      <w:pPr>
        <w:pStyle w:val="StructureList1"/>
        <w:spacing w:before="120" w:after="0"/>
        <w:rPr>
          <w:lang w:val="el" w:eastAsia="el"/>
        </w:rPr>
      </w:pPr>
      <w:r>
        <w:rPr>
          <w:lang w:val="el" w:eastAsia="el"/>
        </w:rPr>
        <w:t>ι)</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(Β΄4738),</w:t>
      </w:r>
    </w:p>
    <w:p>
      <w:pPr>
        <w:pStyle w:val="StructureList1"/>
        <w:spacing w:before="120" w:after="0"/>
        <w:rPr>
          <w:lang w:val="el" w:eastAsia="el"/>
        </w:rPr>
      </w:pPr>
      <w:r>
        <w:rPr>
          <w:lang w:val="el" w:eastAsia="el"/>
        </w:rPr>
        <w:t>ια)</w:t>
      </w:r>
      <w:r>
        <w:rPr>
          <w:lang w:val="en" w:eastAsia="en"/>
        </w:rPr>
        <w:tab/>
      </w:r>
      <w:r>
        <w:rPr>
          <w:b/>
          <w:bCs/>
          <w:lang w:val="el" w:eastAsia="el"/>
        </w:rPr>
        <w:t>της υπό στοιχεία 1 της από 20-01-2016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όπως ισχύουν, της αριθμ. 39/3/30-11-2017 (Υ.Ο.Δ.Δ. 689) απόφασης του Συμβουλίου Διοίκησης της Α.Α.Δ.Ε. «Ανανέωση της θητείας του Διοικητή της Α.Α.Δ.Ε.» και της υπ’αρ. 5294ΕΞ2020/17-01-2020 απόφασης του Υπουργού Οικονομικών «Ανανέωση της θητείας του Διοικητή της Α.Α.Δ.Ε.» (Υ.Ο.Δ.Δ. 27),</w:t>
      </w:r>
    </w:p>
    <w:p>
      <w:pPr>
        <w:pStyle w:val="StructureList1"/>
        <w:spacing w:before="120" w:after="0"/>
        <w:rPr>
          <w:lang w:val="el" w:eastAsia="el"/>
        </w:rPr>
      </w:pPr>
      <w:r>
        <w:rPr>
          <w:lang w:val="el" w:eastAsia="el"/>
        </w:rPr>
        <w:t>ιβ)</w:t>
      </w:r>
      <w:r>
        <w:rPr>
          <w:lang w:val="en" w:eastAsia="en"/>
        </w:rPr>
        <w:tab/>
      </w:r>
      <w:r>
        <w:rPr>
          <w:b/>
          <w:bCs/>
          <w:lang w:val="el" w:eastAsia="el"/>
        </w:rPr>
        <w:t>της υπό στοιχεία ΔΕΦΚ Φ 1188105 ΕΞ 2016/22-12-2016 απόφασης Υφυπουργού Οικονομικών «Καθορισμός των όρων και των προϋποθέσεων για τη χορήγηση άδειας φορολογικής αποθήκης προϊόντων καφέ, της διαδικασίας επιβολής του φόρου κατανάλωσης, των διατυπώσεων διακίνησης, παρακολούθησης, ελέγχου και άλλων θεμάτων εφαρμογής του άρθρου 53Α του ν. 2960/ 2001, ως προς τα εν λόγω προϊόντα» (B΄ 4241).</w:t>
      </w:r>
    </w:p>
    <w:p>
      <w:pPr>
        <w:spacing w:before="240" w:after="240"/>
        <w:rPr>
          <w:lang w:val="el" w:eastAsia="el"/>
        </w:rPr>
      </w:pPr>
      <w:r>
        <w:rPr>
          <w:lang w:val="el" w:eastAsia="el"/>
        </w:rPr>
        <w:t xml:space="preserve">2. </w:t>
      </w:r>
      <w:r>
        <w:rPr>
          <w:b/>
          <w:bCs/>
          <w:lang w:val="el" w:eastAsia="el"/>
        </w:rPr>
        <w:t>Την ανάγκη τροποποίησης της ανωτέρω υπό στοιχεία ΔΕΦΚ Φ 1188105 ΕΞ 2016/22-122016 απόφασης της Υφυπουργού Οικονομικών, για λόγους απλοποίησης της διαδικασίας παρακολούθησης των φορολογικών αποθηκών προϊόντων καφέ.</w:t>
      </w:r>
    </w:p>
    <w:p>
      <w:pPr>
        <w:spacing w:before="240" w:after="240"/>
        <w:rPr>
          <w:lang w:val="el" w:eastAsia="el"/>
        </w:rPr>
      </w:pPr>
      <w:r>
        <w:rPr>
          <w:lang w:val="el" w:eastAsia="el"/>
        </w:rPr>
        <w:t xml:space="preserve">3. </w:t>
      </w:r>
      <w:r>
        <w:rPr>
          <w:b/>
          <w:bCs/>
          <w:lang w:val="el" w:eastAsia="el"/>
        </w:rPr>
        <w:t>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 υπό στοιχεία ΔΕΦΚ Φ 1188105 ΕΞ 2016/22-12-2016 απόφαση της Υφυπουργού Οικονομικών τροποποιείται, ως ακολούθως:</w:t>
      </w:r>
    </w:p>
    <w:p>
      <w:pPr>
        <w:spacing w:before="240" w:after="240"/>
        <w:rPr>
          <w:lang w:val="el" w:eastAsia="el"/>
        </w:rPr>
      </w:pPr>
      <w:r>
        <w:rPr>
          <w:b/>
          <w:bCs/>
          <w:lang w:val="el" w:eastAsia="el"/>
        </w:rPr>
        <w:t>Στο άρθρο 13, μετά την παρ. 3, προστίθεται νέα παρ. 4, ως ακολούθως:</w:t>
      </w:r>
    </w:p>
    <w:p>
      <w:pPr>
        <w:spacing w:before="240" w:after="240"/>
        <w:rPr>
          <w:lang w:val="el" w:eastAsia="el"/>
        </w:rPr>
      </w:pPr>
      <w:r>
        <w:rPr>
          <w:lang w:val="el" w:eastAsia="el"/>
        </w:rPr>
        <w:t xml:space="preserve">«4 </w:t>
      </w:r>
      <w:r>
        <w:rPr>
          <w:b/>
          <w:bCs/>
          <w:lang w:val="el" w:eastAsia="el"/>
        </w:rPr>
        <w:t>. Το βιβλίο της παρ.1 δύναται να υποκατασταθεί από τα τηρούμενα λογιστικά αρχεία σύμφωνα με τις διατάξεις του ν. 4308/2014 «Ελληνικά Λογιστικά Πρότυπα, συναφείς ρυθμίσεις και άλλες διατάξεις» (Α’ 251), με την προϋπόθεση ότι εμφανίζονται σε αυτά όλα τα στοιχεία που περιλαμβάνονται στο υπόδειγμα του Παραρτήματος X της παρούσας και ότι τηρούνται τα οριζόμενα στην παρ. 3.»</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ισχύς της παρούσας απόφασης αρχίζει από τη δημοσίευσή της στην Εφημερίδα της Κυβερνήσεως.</w:t>
      </w:r>
    </w:p>
    <w:p>
      <w:pPr>
        <w:pStyle w:val="Heading1"/>
        <w:spacing w:before="240" w:after="240"/>
        <w:rPr>
          <w:lang w:val="el" w:eastAsia="el"/>
        </w:rPr>
      </w:pPr>
      <w:r>
        <w:rPr>
          <w:b/>
          <w:bCs/>
          <w:lang w:val="el" w:eastAsia="el"/>
        </w:rPr>
        <w:t>Τμήμα Ε΄</w:t>
      </w:r>
    </w:p>
    <w:p>
      <w:pPr>
        <w:pStyle w:val="Heading1"/>
        <w:spacing w:before="240" w:after="240"/>
        <w:rPr>
          <w:lang w:val="el" w:eastAsia="el"/>
        </w:rPr>
      </w:pPr>
      <w:r>
        <w:rPr>
          <w:b/>
          <w:bCs/>
          <w:lang w:val="el" w:eastAsia="el"/>
        </w:rPr>
        <w:t>-Ανάπτυξης Διαδικτυακών Ιστοτόπων και Διαχείρισης (ανάρτηση στο portal &amp; για ενημέρωση της «Ηλεκτρονικής Βιβλιοθήκης»)</w:t>
      </w:r>
    </w:p>
    <w:p>
      <w:pPr>
        <w:spacing w:before="240" w:after="240"/>
        <w:rPr>
          <w:lang w:val="el" w:eastAsia="el"/>
        </w:rPr>
      </w:pPr>
      <w:r>
        <w:rPr>
          <w:b/>
          <w:bCs/>
          <w:lang w:val="el" w:eastAsia="el"/>
        </w:rPr>
        <w:t>Β. Αποδέκτες για κοινοποίηση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Υπηρεσία Ερευνών και Διασφάλισης Δημοσίων Εσόδων (Υ.Ε.Δ.Δ.Ε.)</w:t>
      </w:r>
    </w:p>
    <w:p>
      <w:pPr>
        <w:spacing w:before="240" w:after="240"/>
        <w:rPr>
          <w:lang w:val="el" w:eastAsia="el"/>
        </w:rPr>
      </w:pPr>
      <w:r>
        <w:rPr>
          <w:lang w:val="el" w:eastAsia="el"/>
        </w:rPr>
        <w:t xml:space="preserve">4. </w:t>
      </w:r>
      <w:r>
        <w:rPr>
          <w:b/>
          <w:bCs/>
          <w:lang w:val="el" w:eastAsia="el"/>
        </w:rPr>
        <w:t>Δ/νση Εσωτερικού Ελέγχου</w:t>
      </w:r>
    </w:p>
    <w:p>
      <w:pPr>
        <w:spacing w:before="240" w:after="240"/>
        <w:rPr>
          <w:lang w:val="el" w:eastAsia="el"/>
        </w:rPr>
      </w:pPr>
      <w:r>
        <w:rPr>
          <w:lang w:val="el" w:eastAsia="el"/>
        </w:rPr>
        <w:t xml:space="preserve">5. </w:t>
      </w:r>
      <w:r>
        <w:rPr>
          <w:b/>
          <w:bCs/>
          <w:lang w:val="el" w:eastAsia="el"/>
        </w:rPr>
        <w:t>Ελεγκτική Υπηρεσία Τελωνείων (ΕΛ.Υ.Τ.) Αττικής</w:t>
      </w:r>
    </w:p>
    <w:p>
      <w:pPr>
        <w:spacing w:before="240" w:after="240"/>
        <w:rPr>
          <w:lang w:val="el" w:eastAsia="el"/>
        </w:rPr>
      </w:pPr>
      <w:r>
        <w:rPr>
          <w:lang w:val="el" w:eastAsia="el"/>
        </w:rPr>
        <w:t xml:space="preserve">6. </w:t>
      </w:r>
      <w:r>
        <w:rPr>
          <w:b/>
          <w:bCs/>
          <w:lang w:val="el" w:eastAsia="el"/>
        </w:rPr>
        <w:t>Ελεγκτική Υπηρεσία Τελωνείων (ΕΛ.Υ.Τ.) Θεσσαλονίκης</w:t>
      </w:r>
    </w:p>
    <w:p>
      <w:pPr>
        <w:spacing w:before="240" w:after="240"/>
        <w:rPr>
          <w:lang w:val="el" w:eastAsia="el"/>
        </w:rPr>
      </w:pPr>
      <w:r>
        <w:rPr>
          <w:lang w:val="el" w:eastAsia="el"/>
        </w:rPr>
        <w:t xml:space="preserve">7. </w:t>
      </w:r>
      <w:r>
        <w:rPr>
          <w:b/>
          <w:bCs/>
          <w:lang w:val="el" w:eastAsia="el"/>
        </w:rPr>
        <w:t>Δ/νση Διεθνών Οικονομικών Σχέσεων (Δ.Ο.Σ.)</w:t>
      </w:r>
    </w:p>
    <w:p>
      <w:pPr>
        <w:spacing w:before="240" w:after="240"/>
        <w:rPr>
          <w:lang w:val="el" w:eastAsia="el"/>
        </w:rPr>
      </w:pPr>
      <w:r>
        <w:rPr>
          <w:lang w:val="el" w:eastAsia="el"/>
        </w:rPr>
        <w:t xml:space="preserve">8. </w:t>
      </w:r>
      <w:r>
        <w:rPr>
          <w:b/>
          <w:bCs/>
          <w:lang w:val="el" w:eastAsia="el"/>
        </w:rPr>
        <w:t>Γενική Διεύθυνση Ανθρώπινου Δυναμικού και Οργάνωσης</w:t>
      </w:r>
    </w:p>
    <w:p>
      <w:pPr>
        <w:pStyle w:val="StructureList1"/>
        <w:spacing w:before="120" w:after="0"/>
        <w:rPr>
          <w:lang w:val="el" w:eastAsia="el"/>
        </w:rPr>
      </w:pPr>
      <w:r>
        <w:rPr>
          <w:lang w:val="el" w:eastAsia="el"/>
        </w:rPr>
        <w:t>α)</w:t>
      </w:r>
      <w:r>
        <w:rPr>
          <w:lang w:val="en" w:eastAsia="en"/>
        </w:rPr>
        <w:tab/>
      </w:r>
      <w:r>
        <w:rPr>
          <w:b/>
          <w:bCs/>
          <w:lang w:val="el" w:eastAsia="el"/>
        </w:rPr>
        <w:t>Διεύθυνση Διαχείρισης Ανθρώπινου Δυναμικού β) Διεύθυνση Οργάνωσης</w:t>
      </w:r>
    </w:p>
    <w:p>
      <w:pPr>
        <w:spacing w:before="240" w:after="240"/>
        <w:rPr>
          <w:lang w:val="el" w:eastAsia="el"/>
        </w:rPr>
      </w:pPr>
      <w:r>
        <w:rPr>
          <w:lang w:val="el" w:eastAsia="el"/>
        </w:rPr>
        <w:t xml:space="preserve">9. </w:t>
      </w:r>
      <w:r>
        <w:rPr>
          <w:b/>
          <w:bCs/>
          <w:lang w:val="el" w:eastAsia="el"/>
        </w:rPr>
        <w:t>Δ/νση Νομικής Υποστήριξης Γ.Γ.Δ.Ε.</w:t>
      </w:r>
    </w:p>
    <w:p>
      <w:pPr>
        <w:spacing w:before="240" w:after="240"/>
        <w:rPr>
          <w:lang w:val="el" w:eastAsia="el"/>
        </w:rPr>
      </w:pPr>
      <w:r>
        <w:rPr>
          <w:lang w:val="el" w:eastAsia="el"/>
        </w:rPr>
        <w:t xml:space="preserve">10. </w:t>
      </w:r>
      <w:r>
        <w:rPr>
          <w:b/>
          <w:bCs/>
          <w:lang w:val="el" w:eastAsia="el"/>
        </w:rPr>
        <w:t>Αυτοτελές Γραφείο Επικοινωνίας και Δημοσίων Σχέσεων Γ.Γ.Δ.Ε.</w:t>
      </w:r>
    </w:p>
    <w:p>
      <w:pPr>
        <w:spacing w:before="240" w:after="240"/>
        <w:rPr>
          <w:lang w:val="el" w:eastAsia="el"/>
        </w:rPr>
      </w:pPr>
      <w:r>
        <w:rPr>
          <w:lang w:val="el" w:eastAsia="el"/>
        </w:rPr>
        <w:t xml:space="preserve">11. </w:t>
      </w:r>
      <w:r>
        <w:rPr>
          <w:b/>
          <w:bCs/>
          <w:lang w:val="el" w:eastAsia="el"/>
        </w:rPr>
        <w:t>Ομοσπονδία Εκτελωνιστών Ελλάδας</w:t>
      </w:r>
    </w:p>
    <w:p>
      <w:pPr>
        <w:spacing w:before="240" w:after="240"/>
        <w:rPr>
          <w:lang w:val="el" w:eastAsia="el"/>
        </w:rPr>
      </w:pPr>
      <w:r>
        <w:rPr>
          <w:b/>
          <w:bCs/>
          <w:lang w:val="el" w:eastAsia="el"/>
        </w:rPr>
        <w:t>Τσαμαδού 38 — Τ.Κ.. 18531, Πειραιάς</w:t>
      </w:r>
    </w:p>
    <w:p>
      <w:pPr>
        <w:spacing w:before="240" w:after="240"/>
        <w:rPr>
          <w:lang w:val="el" w:eastAsia="el"/>
        </w:rPr>
      </w:pPr>
      <w:r>
        <w:rPr>
          <w:lang w:val="el" w:eastAsia="el"/>
        </w:rPr>
        <w:t xml:space="preserve">12. </w:t>
      </w:r>
      <w:r>
        <w:rPr>
          <w:b/>
          <w:bCs/>
          <w:lang w:val="el" w:eastAsia="el"/>
        </w:rPr>
        <w:t>Σύλλογος Εκτελωνιστών, Αθήνας – Πειραιά</w:t>
      </w:r>
    </w:p>
    <w:p>
      <w:pPr>
        <w:spacing w:before="240" w:after="240"/>
        <w:rPr>
          <w:lang w:val="el" w:eastAsia="el"/>
        </w:rPr>
      </w:pPr>
      <w:r>
        <w:rPr>
          <w:b/>
          <w:bCs/>
          <w:lang w:val="el" w:eastAsia="el"/>
        </w:rPr>
        <w:t>Τσαμαδού 38 — Τ. Κ: 18531, Πειραιάς</w:t>
      </w:r>
    </w:p>
    <w:p>
      <w:pPr>
        <w:spacing w:before="240" w:after="240"/>
        <w:rPr>
          <w:lang w:val="el" w:eastAsia="el"/>
        </w:rPr>
      </w:pPr>
      <w:r>
        <w:rPr>
          <w:lang w:val="el" w:eastAsia="el"/>
        </w:rPr>
        <w:t xml:space="preserve">13.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 Τ.Κ. 54626, Θεσσαλονίκη</w:t>
      </w:r>
    </w:p>
    <w:p>
      <w:pPr>
        <w:spacing w:before="240" w:after="240"/>
        <w:rPr>
          <w:lang w:val="el" w:eastAsia="el"/>
        </w:rPr>
      </w:pPr>
      <w:r>
        <w:rPr>
          <w:lang w:val="el" w:eastAsia="el"/>
        </w:rPr>
        <w:t xml:space="preserve">14. </w:t>
      </w:r>
      <w:r>
        <w:rPr>
          <w:b/>
          <w:bCs/>
          <w:lang w:val="el" w:eastAsia="el"/>
        </w:rPr>
        <w:t>Καταστήματα Αφορολογήτων Ειδών (Κ.Α.Ε.)</w:t>
      </w:r>
    </w:p>
    <w:p>
      <w:pPr>
        <w:spacing w:before="240" w:after="240"/>
        <w:rPr>
          <w:lang w:val="el" w:eastAsia="el"/>
        </w:rPr>
      </w:pPr>
      <w:r>
        <w:rPr>
          <w:b/>
          <w:bCs/>
          <w:lang w:val="el" w:eastAsia="el"/>
        </w:rPr>
        <w:t>23ο χλμ. Ε.Ο. Αθηνών - Λαμίας Τ.Κ. 14565, Άγιος Στέφανος</w:t>
      </w:r>
    </w:p>
    <w:p>
      <w:pPr>
        <w:spacing w:before="240" w:after="240"/>
        <w:rPr>
          <w:lang w:val="el" w:eastAsia="el"/>
        </w:rPr>
      </w:pPr>
      <w:r>
        <w:rPr>
          <w:lang w:val="el" w:eastAsia="el"/>
        </w:rPr>
        <w:t xml:space="preserve">15. </w:t>
      </w:r>
      <w:r>
        <w:rPr>
          <w:b/>
          <w:bCs/>
          <w:lang w:val="el" w:eastAsia="el"/>
        </w:rPr>
        <w:t>Γενική Δ/νση Γενικού Χημείου Κράτους</w:t>
      </w:r>
    </w:p>
    <w:p>
      <w:pPr>
        <w:pStyle w:val="StructureList1"/>
        <w:spacing w:before="120" w:after="0"/>
        <w:rPr>
          <w:lang w:val="el" w:eastAsia="el"/>
        </w:rPr>
      </w:pPr>
      <w:r>
        <w:rPr>
          <w:lang w:val="el" w:eastAsia="el"/>
        </w:rPr>
        <w:t>-</w:t>
      </w:r>
      <w:r>
        <w:rPr>
          <w:lang w:val="en" w:eastAsia="en"/>
        </w:rPr>
        <w:tab/>
      </w:r>
      <w:r>
        <w:rPr>
          <w:b/>
          <w:bCs/>
          <w:lang w:val="el" w:eastAsia="el"/>
        </w:rPr>
        <w:t>Δ/νση Αλκοόλης και Τροφίμων</w:t>
      </w:r>
    </w:p>
    <w:p>
      <w:pPr>
        <w:pStyle w:val="StructureList1"/>
        <w:spacing w:before="120" w:after="0"/>
        <w:rPr>
          <w:lang w:val="el" w:eastAsia="el"/>
        </w:rPr>
      </w:pPr>
      <w:r>
        <w:rPr>
          <w:lang w:val="el" w:eastAsia="el"/>
        </w:rPr>
        <w:t>-</w:t>
      </w:r>
      <w:r>
        <w:rPr>
          <w:lang w:val="en" w:eastAsia="en"/>
        </w:rPr>
        <w:tab/>
      </w:r>
      <w:r>
        <w:rPr>
          <w:b/>
          <w:bCs/>
          <w:lang w:val="el" w:eastAsia="el"/>
        </w:rPr>
        <w:t>Δ/νση Ενεργειακών, Βιομηχανικών &amp; Χημικών Προϊόντων</w:t>
      </w:r>
    </w:p>
    <w:p>
      <w:pPr>
        <w:pStyle w:val="StructureList1"/>
        <w:spacing w:before="120" w:after="0"/>
        <w:rPr>
          <w:lang w:val="el" w:eastAsia="el"/>
        </w:rPr>
      </w:pPr>
      <w:r>
        <w:rPr>
          <w:lang w:val="el" w:eastAsia="el"/>
        </w:rPr>
        <w:t>-</w:t>
      </w:r>
      <w:r>
        <w:rPr>
          <w:lang w:val="en" w:eastAsia="en"/>
        </w:rPr>
        <w:tab/>
      </w:r>
      <w:r>
        <w:rPr>
          <w:b/>
          <w:bCs/>
          <w:lang w:val="el" w:eastAsia="el"/>
        </w:rPr>
        <w:t>Χημική Υπηρεσία Αν. Μακεδονίας &amp; Θράκης</w:t>
      </w:r>
    </w:p>
    <w:p>
      <w:pPr>
        <w:pStyle w:val="StructureList1"/>
        <w:spacing w:before="120" w:after="0"/>
        <w:rPr>
          <w:lang w:val="el" w:eastAsia="el"/>
        </w:rPr>
      </w:pPr>
      <w:r>
        <w:rPr>
          <w:lang w:val="el" w:eastAsia="el"/>
        </w:rPr>
        <w:t>–</w:t>
      </w:r>
      <w:r>
        <w:rPr>
          <w:lang w:val="en" w:eastAsia="en"/>
        </w:rPr>
        <w:tab/>
      </w:r>
      <w:r>
        <w:rPr>
          <w:b/>
          <w:bCs/>
          <w:lang w:val="el" w:eastAsia="el"/>
        </w:rPr>
        <w:t>Τμήμα Χ.Υ Σερρών, τέρμα Άνδρου, Σέρρες, ΤΚ 62125</w:t>
      </w:r>
    </w:p>
    <w:p>
      <w:pPr>
        <w:spacing w:before="240" w:after="240"/>
        <w:rPr>
          <w:lang w:val="el" w:eastAsia="el"/>
        </w:rPr>
      </w:pPr>
      <w:r>
        <w:rPr>
          <w:lang w:val="el" w:eastAsia="el"/>
        </w:rPr>
        <w:t xml:space="preserve">16. </w:t>
      </w:r>
      <w:r>
        <w:rPr>
          <w:b/>
          <w:bCs/>
          <w:lang w:val="el" w:eastAsia="el"/>
        </w:rPr>
        <w:t>Ελληνική Στατιστική Αρχή</w:t>
      </w:r>
    </w:p>
    <w:p>
      <w:pPr>
        <w:spacing w:before="240" w:after="240"/>
        <w:rPr>
          <w:lang w:val="el" w:eastAsia="el"/>
        </w:rPr>
      </w:pPr>
      <w:r>
        <w:rPr>
          <w:b/>
          <w:bCs/>
          <w:lang w:val="el" w:eastAsia="el"/>
        </w:rPr>
        <w:t>Πειραιώς 46 - Τ.Κ. 18510, Πειραιάς</w:t>
      </w:r>
    </w:p>
    <w:p>
      <w:pPr>
        <w:spacing w:before="240" w:after="240"/>
        <w:rPr>
          <w:lang w:val="el" w:eastAsia="el"/>
        </w:rPr>
      </w:pPr>
      <w:r>
        <w:rPr>
          <w:lang w:val="el" w:eastAsia="el"/>
        </w:rPr>
        <w:t xml:space="preserve">17. </w:t>
      </w:r>
      <w:r>
        <w:rPr>
          <w:b/>
          <w:bCs/>
          <w:lang w:val="el" w:eastAsia="el"/>
        </w:rPr>
        <w:t>Οικονομικό Επιμελητήριο Ελλάδος</w:t>
      </w:r>
    </w:p>
    <w:p>
      <w:pPr>
        <w:spacing w:before="240" w:after="240"/>
        <w:rPr>
          <w:lang w:val="el" w:eastAsia="el"/>
        </w:rPr>
      </w:pPr>
      <w:r>
        <w:rPr>
          <w:b/>
          <w:bCs/>
          <w:lang w:val="el" w:eastAsia="el"/>
        </w:rPr>
        <w:t>3ης Σεπτεμβρίου 36, ΤΚ 10432-Αθήνα</w:t>
      </w:r>
    </w:p>
    <w:p>
      <w:pPr>
        <w:spacing w:before="240" w:after="240"/>
        <w:rPr>
          <w:lang w:val="el" w:eastAsia="el"/>
        </w:rPr>
      </w:pPr>
      <w:r>
        <w:rPr>
          <w:lang w:val="el" w:eastAsia="el"/>
        </w:rPr>
        <w:t xml:space="preserve">18. </w:t>
      </w:r>
      <w:r>
        <w:rPr>
          <w:b/>
          <w:bCs/>
          <w:lang w:val="el" w:eastAsia="el"/>
        </w:rPr>
        <w:t>Κεντρική 'Ένωση Επιμελητηρίων Ελλάδος Ακαδημίας 7, T.K.10671, Αθήνα</w:t>
      </w:r>
    </w:p>
    <w:p>
      <w:pPr>
        <w:spacing w:before="240" w:after="240"/>
        <w:rPr>
          <w:lang w:val="el" w:eastAsia="el"/>
        </w:rPr>
      </w:pPr>
      <w:r>
        <w:rPr>
          <w:lang w:val="el" w:eastAsia="el"/>
        </w:rPr>
        <w:t xml:space="preserve">19. </w:t>
      </w:r>
      <w:r>
        <w:rPr>
          <w:b/>
          <w:bCs/>
          <w:lang w:val="el" w:eastAsia="el"/>
        </w:rPr>
        <w:t>Επιμελητήριο Ημαθίας,</w:t>
      </w:r>
    </w:p>
    <w:p>
      <w:pPr>
        <w:spacing w:before="240" w:after="240"/>
        <w:rPr>
          <w:lang w:val="el" w:eastAsia="el"/>
        </w:rPr>
      </w:pPr>
      <w:r>
        <w:rPr>
          <w:b/>
          <w:bCs/>
          <w:lang w:val="el" w:eastAsia="el"/>
        </w:rPr>
        <w:t>Κεντρικής 3, Τ.Κ. 59100, Βέροια</w:t>
      </w:r>
    </w:p>
    <w:p>
      <w:pPr>
        <w:spacing w:before="240" w:after="240"/>
        <w:rPr>
          <w:lang w:val="el" w:eastAsia="el"/>
        </w:rPr>
      </w:pPr>
      <w:r>
        <w:rPr>
          <w:lang w:val="el" w:eastAsia="el"/>
        </w:rPr>
        <w:t xml:space="preserve">20. </w:t>
      </w:r>
      <w:r>
        <w:rPr>
          <w:b/>
          <w:bCs/>
          <w:lang w:val="el" w:eastAsia="el"/>
        </w:rPr>
        <w:t>Εμπορικό, και Βιομηχανικό Επιμελητήριο Αθηνών</w:t>
      </w:r>
    </w:p>
    <w:p>
      <w:pPr>
        <w:spacing w:before="240" w:after="240"/>
        <w:rPr>
          <w:lang w:val="el" w:eastAsia="el"/>
        </w:rPr>
      </w:pPr>
      <w:r>
        <w:rPr>
          <w:b/>
          <w:bCs/>
          <w:lang w:val="el" w:eastAsia="el"/>
        </w:rPr>
        <w:t>Ακαδημίας 7, Τ.Κ. 10671-Αθήνα</w:t>
      </w:r>
    </w:p>
    <w:p>
      <w:pPr>
        <w:spacing w:before="240" w:after="240"/>
        <w:rPr>
          <w:lang w:val="el" w:eastAsia="el"/>
        </w:rPr>
      </w:pPr>
      <w:r>
        <w:rPr>
          <w:lang w:val="el" w:eastAsia="el"/>
        </w:rPr>
        <w:t xml:space="preserve">21. </w:t>
      </w:r>
      <w:r>
        <w:rPr>
          <w:b/>
          <w:bCs/>
          <w:lang w:val="el" w:eastAsia="el"/>
        </w:rPr>
        <w:t>Εμπορικό, και Βιομηχανικό Επιμελητήριο Πειραιώς</w:t>
      </w:r>
    </w:p>
    <w:p>
      <w:pPr>
        <w:spacing w:before="240" w:after="240"/>
        <w:rPr>
          <w:lang w:val="el" w:eastAsia="el"/>
        </w:rPr>
      </w:pPr>
      <w:r>
        <w:rPr>
          <w:b/>
          <w:bCs/>
          <w:lang w:val="el" w:eastAsia="el"/>
        </w:rPr>
        <w:t>Γεωργίου Κασιμάτη (τέως Λουδοβίκου) 1, Τ.Κ. 185 31 Πειραιάς</w:t>
      </w:r>
    </w:p>
    <w:p>
      <w:pPr>
        <w:spacing w:before="240" w:after="240"/>
        <w:rPr>
          <w:lang w:val="el" w:eastAsia="el"/>
        </w:rPr>
      </w:pPr>
      <w:r>
        <w:rPr>
          <w:lang w:val="el" w:eastAsia="el"/>
        </w:rPr>
        <w:t xml:space="preserve">22. </w:t>
      </w:r>
      <w:r>
        <w:rPr>
          <w:b/>
          <w:bCs/>
          <w:lang w:val="el" w:eastAsia="el"/>
        </w:rPr>
        <w:t>Βιοτεχνικό Επιμελητήριο Αθηνών</w:t>
      </w:r>
    </w:p>
    <w:p>
      <w:pPr>
        <w:spacing w:before="240" w:after="240"/>
        <w:rPr>
          <w:lang w:val="el" w:eastAsia="el"/>
        </w:rPr>
      </w:pPr>
      <w:r>
        <w:rPr>
          <w:b/>
          <w:bCs/>
          <w:lang w:val="el" w:eastAsia="el"/>
        </w:rPr>
        <w:t>Ακαδημίας 18, Τ.Κ. 106 71-Αθήνα</w:t>
      </w:r>
    </w:p>
    <w:p>
      <w:pPr>
        <w:spacing w:before="240" w:after="240"/>
        <w:rPr>
          <w:lang w:val="el" w:eastAsia="el"/>
        </w:rPr>
      </w:pPr>
      <w:r>
        <w:rPr>
          <w:lang w:val="el" w:eastAsia="el"/>
        </w:rPr>
        <w:t xml:space="preserve">23. </w:t>
      </w:r>
      <w:r>
        <w:rPr>
          <w:b/>
          <w:bCs/>
          <w:lang w:val="el" w:eastAsia="el"/>
        </w:rPr>
        <w:t>Πανελλήνιος Σύνδεσμος Εξαγωγέων</w:t>
      </w:r>
    </w:p>
    <w:p>
      <w:pPr>
        <w:spacing w:before="240" w:after="240"/>
        <w:rPr>
          <w:lang w:val="el" w:eastAsia="el"/>
        </w:rPr>
      </w:pPr>
      <w:r>
        <w:rPr>
          <w:b/>
          <w:bCs/>
          <w:lang w:val="el" w:eastAsia="el"/>
        </w:rPr>
        <w:t>Κρατίνου 11 Ενταύθα</w:t>
      </w:r>
    </w:p>
    <w:p>
      <w:pPr>
        <w:spacing w:before="240" w:after="240"/>
        <w:rPr>
          <w:lang w:val="el" w:eastAsia="el"/>
        </w:rPr>
      </w:pPr>
      <w:r>
        <w:rPr>
          <w:lang w:val="el" w:eastAsia="el"/>
        </w:rPr>
        <w:t xml:space="preserve">24. </w:t>
      </w:r>
      <w:r>
        <w:rPr>
          <w:b/>
          <w:bCs/>
          <w:lang w:val="el" w:eastAsia="el"/>
        </w:rPr>
        <w:t>Σύνδεσμος Επαγγελματιών Βιοτεχνών (ΣΕΒ)</w:t>
      </w:r>
    </w:p>
    <w:p>
      <w:pPr>
        <w:spacing w:before="240" w:after="240"/>
        <w:rPr>
          <w:lang w:val="el" w:eastAsia="el"/>
        </w:rPr>
      </w:pPr>
      <w:r>
        <w:rPr>
          <w:b/>
          <w:bCs/>
          <w:lang w:val="el" w:eastAsia="el"/>
        </w:rPr>
        <w:t>Ξενοφώντος 5, Τ.Κ. 105 57, Αθήνα</w:t>
      </w:r>
    </w:p>
    <w:p>
      <w:pPr>
        <w:spacing w:before="240" w:after="240"/>
        <w:rPr>
          <w:lang w:val="el" w:eastAsia="el"/>
        </w:rPr>
      </w:pPr>
      <w:r>
        <w:rPr>
          <w:lang w:val="el" w:eastAsia="el"/>
        </w:rPr>
        <w:t xml:space="preserve">25. </w:t>
      </w:r>
      <w:r>
        <w:rPr>
          <w:b/>
          <w:bCs/>
          <w:lang w:val="el" w:eastAsia="el"/>
        </w:rPr>
        <w:t>Γενική Συνομοσπονδία Επαγγελματιών Βιοτεχνών Εμπόρων Ελλάδος Αριστοτέλους 46, Τ.Κ. 104 33, Αθήνα</w:t>
      </w:r>
    </w:p>
    <w:p>
      <w:pPr>
        <w:spacing w:before="240" w:after="240"/>
        <w:rPr>
          <w:lang w:val="el" w:eastAsia="el"/>
        </w:rPr>
      </w:pPr>
      <w:r>
        <w:rPr>
          <w:lang w:val="el" w:eastAsia="el"/>
        </w:rPr>
        <w:t xml:space="preserve">26. </w:t>
      </w:r>
      <w:r>
        <w:rPr>
          <w:b/>
          <w:bCs/>
          <w:lang w:val="el" w:eastAsia="el"/>
        </w:rPr>
        <w:t>Ελληνική Ένωση Καφέ (Ε.Ε.Κ.)</w:t>
      </w:r>
    </w:p>
    <w:p>
      <w:pPr>
        <w:spacing w:before="240" w:after="240"/>
        <w:rPr>
          <w:lang w:val="el" w:eastAsia="el"/>
        </w:rPr>
      </w:pPr>
      <w:r>
        <w:rPr>
          <w:b/>
          <w:bCs/>
          <w:lang w:val="el" w:eastAsia="el"/>
        </w:rPr>
        <w:t>Βασιλίσσης Σοφίας 40, Μαρούσι, Τ.Κ. 15124 (e-mail:</w:t>
      </w:r>
      <w:hyperlink r:id="rId4" w:history="1">
        <w:r>
          <w:rPr>
            <w:rStyle w:val="Hyperlink"/>
            <w:b/>
            <w:bCs/>
            <w:color w:val="0000EE"/>
            <w:u w:color="0000EE"/>
            <w:lang w:val="el" w:eastAsia="el"/>
          </w:rPr>
          <w:t>enosikafe@gmail.com</w:t>
        </w:r>
      </w:hyperlink>
      <w:r>
        <w:rPr>
          <w:b/>
          <w:bCs/>
          <w:lang w:val="el" w:eastAsia="el"/>
        </w:rPr>
        <w:t>)</w:t>
      </w:r>
    </w:p>
    <w:p>
      <w:pPr>
        <w:spacing w:before="240" w:after="240"/>
        <w:rPr>
          <w:lang w:val="el" w:eastAsia="el"/>
        </w:rPr>
      </w:pPr>
      <w:r>
        <w:rPr>
          <w:b/>
          <w:bCs/>
          <w:lang w:val="el" w:eastAsia="el"/>
        </w:rPr>
        <w:t xml:space="preserve">27. </w:t>
      </w:r>
      <w:r>
        <w:rPr>
          <w:b/>
          <w:bCs/>
          <w:lang w:val="el" w:eastAsia="el"/>
        </w:rPr>
        <w:t>Πανελλήνιος Σύλλογος Εφοδιαστών Πλοίων και Εξαγωγέων</w:t>
      </w:r>
    </w:p>
    <w:p>
      <w:pPr>
        <w:spacing w:before="240" w:after="240"/>
        <w:rPr>
          <w:lang w:val="el" w:eastAsia="el"/>
        </w:rPr>
      </w:pPr>
      <w:r>
        <w:rPr>
          <w:b/>
          <w:bCs/>
          <w:lang w:val="el" w:eastAsia="el"/>
        </w:rPr>
        <w:t>Γ. Κασιμάτη 1, Τ.Κ. 18531, Πειραιάς</w:t>
      </w:r>
    </w:p>
    <w:p>
      <w:pPr>
        <w:spacing w:before="240" w:after="240"/>
        <w:rPr>
          <w:lang w:val="el" w:eastAsia="el"/>
        </w:rPr>
      </w:pPr>
      <w:r>
        <w:rPr>
          <w:b/>
          <w:bCs/>
          <w:lang w:val="el" w:eastAsia="el"/>
        </w:rPr>
        <w:t xml:space="preserve">28. </w:t>
      </w:r>
      <w:r>
        <w:rPr>
          <w:b/>
          <w:bCs/>
          <w:lang w:val="el" w:eastAsia="el"/>
        </w:rPr>
        <w:t>Πανελλήνιος Σύνδεσμος Καφεκοπτών</w:t>
      </w:r>
    </w:p>
    <w:p>
      <w:pPr>
        <w:spacing w:before="240" w:after="240"/>
        <w:rPr>
          <w:lang w:val="el" w:eastAsia="el"/>
        </w:rPr>
      </w:pPr>
      <w:r>
        <w:rPr>
          <w:b/>
          <w:bCs/>
          <w:lang w:val="el" w:eastAsia="el"/>
        </w:rPr>
        <w:t>Γούναρη 21-23, Τ.Κ. 185 31, Πειραιάς</w:t>
      </w:r>
    </w:p>
    <w:p>
      <w:pPr>
        <w:spacing w:before="240" w:after="240"/>
        <w:rPr>
          <w:lang w:val="el" w:eastAsia="el"/>
        </w:rPr>
      </w:pPr>
      <w:r>
        <w:rPr>
          <w:b/>
          <w:bCs/>
          <w:lang w:val="el" w:eastAsia="el"/>
        </w:rPr>
        <w:t xml:space="preserve">29. </w:t>
      </w:r>
      <w:r>
        <w:rPr>
          <w:b/>
          <w:bCs/>
          <w:lang w:val="el" w:eastAsia="el"/>
        </w:rPr>
        <w:t>Συνεταιρισμός Αλληλέγγυας Οικονομίας (e-mail :</w:t>
      </w:r>
      <w:hyperlink r:id="rId5" w:history="1">
        <w:r>
          <w:rPr>
            <w:rStyle w:val="Hyperlink"/>
            <w:b/>
            <w:bCs/>
            <w:color w:val="0000EE"/>
            <w:u w:color="0000EE"/>
            <w:lang w:val="el" w:eastAsia="el"/>
          </w:rPr>
          <w:t>info@ synallois.org</w:t>
        </w:r>
      </w:hyperlink>
      <w:r>
        <w:rPr>
          <w:b/>
          <w:bCs/>
          <w:lang w:val="el" w:eastAsia="el"/>
        </w:rPr>
        <w:t>)</w:t>
      </w:r>
    </w:p>
    <w:p>
      <w:pPr>
        <w:spacing w:before="240" w:after="240"/>
        <w:rPr>
          <w:lang w:val="el" w:eastAsia="el"/>
        </w:rPr>
      </w:pPr>
      <w:r>
        <w:rPr>
          <w:b/>
          <w:bCs/>
          <w:lang w:val="el" w:eastAsia="el"/>
        </w:rPr>
        <w:t>Νηλέως 35, Τ.Κ. 11851, Αθήνα</w:t>
      </w:r>
    </w:p>
    <w:p>
      <w:pPr>
        <w:spacing w:before="240" w:after="240"/>
        <w:rPr>
          <w:lang w:val="el" w:eastAsia="el"/>
        </w:rPr>
      </w:pPr>
      <w:r>
        <w:rPr>
          <w:b/>
          <w:bCs/>
          <w:lang w:val="el" w:eastAsia="el"/>
        </w:rPr>
        <w:t xml:space="preserve">30. </w:t>
      </w:r>
      <w:r>
        <w:rPr>
          <w:b/>
          <w:bCs/>
          <w:lang w:val="el" w:eastAsia="el"/>
        </w:rPr>
        <w:t>Ομοσπονδία Καφεπωλών Ελλάδος,</w:t>
      </w:r>
    </w:p>
    <w:p>
      <w:pPr>
        <w:spacing w:before="240" w:after="240"/>
        <w:rPr>
          <w:lang w:val="el" w:eastAsia="el"/>
        </w:rPr>
      </w:pPr>
      <w:r>
        <w:rPr>
          <w:b/>
          <w:bCs/>
          <w:lang w:val="el" w:eastAsia="el"/>
        </w:rPr>
        <w:t>Βουλής 16 Τ.Κ. 105 63, Αθήνα</w:t>
      </w:r>
    </w:p>
    <w:p>
      <w:pPr>
        <w:spacing w:before="240" w:after="240"/>
        <w:rPr>
          <w:lang w:val="el" w:eastAsia="el"/>
        </w:rPr>
      </w:pPr>
      <w:r>
        <w:rPr>
          <w:b/>
          <w:bCs/>
          <w:lang w:val="el" w:eastAsia="el"/>
        </w:rPr>
        <w:t>Εσωτερική Διανομή</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Γενική Διεύθυνση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Γενικής Διεύθυνσης Τελωνείων και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Ειδικών Φόρων Κατανάλωσης &amp; Φ.Π.Α. - Τμήματα Α΄, Β΄, Γ΄ Δ΄, Ε΄ γ) Διεύθυνση Στρατηγικής Τελωνειακών Ελέγχων και Παραβάσεων δ) Διεύθυνση Τελωνειακών Διαδικασιών</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Δασμολογικών Θεμάτων, Ειδικών Καθεστώτων και Απαλλαγών</w:t>
      </w:r>
    </w:p>
    <w:p>
      <w:pPr>
        <w:spacing w:before="240" w:after="240"/>
        <w:rPr>
          <w:lang w:val="el" w:eastAsia="el"/>
        </w:rPr>
      </w:pPr>
      <w:r>
        <w:rPr>
          <w:b/>
          <w:bCs/>
          <w:lang w:val="el" w:eastAsia="el"/>
        </w:rPr>
        <w:t xml:space="preserve">3. </w:t>
      </w:r>
      <w:r>
        <w:rPr>
          <w:b/>
          <w:bCs/>
          <w:lang w:val="el" w:eastAsia="el"/>
        </w:rPr>
        <w:t>Διεύθυνση Ανάπτυξης Τελωνειακών, Ελεγκτικών και Επιχειρησιακών Εφαρμογών Υποδιεύθυνση Τελωνειακών Εφαρμογών</w:t>
      </w:r>
    </w:p>
    <w:p>
      <w:pPr>
        <w:spacing w:before="240" w:after="240"/>
        <w:rPr>
          <w:lang w:val="el" w:eastAsia="el"/>
        </w:rPr>
      </w:pPr>
      <w:r>
        <w:rPr>
          <w:b/>
          <w:bCs/>
          <w:lang w:val="el" w:eastAsia="el"/>
        </w:rPr>
        <w:t xml:space="preserve">4. </w:t>
      </w:r>
      <w:r>
        <w:rPr>
          <w:b/>
          <w:bCs/>
          <w:lang w:val="el" w:eastAsia="el"/>
        </w:rPr>
        <w:t>ΓΔΗΛΕΔ</w:t>
      </w:r>
    </w:p>
    <w:p>
      <w:pPr>
        <w:spacing w:before="240" w:after="240"/>
        <w:rPr>
          <w:lang w:val="el" w:eastAsia="el"/>
        </w:rPr>
      </w:pPr>
      <w:r>
        <w:rPr>
          <w:b/>
          <w:bCs/>
          <w:lang w:val="el" w:eastAsia="el"/>
        </w:rPr>
        <w:t xml:space="preserve">5. </w:t>
      </w:r>
      <w:r>
        <w:rPr>
          <w:b/>
          <w:bCs/>
          <w:lang w:val="el" w:eastAsia="el"/>
        </w:rPr>
        <w:t>ΔΙΕΠΙΔΙ/Υποδιεύθυνση Β΄</w:t>
      </w:r>
    </w:p>
    <w:p>
      <w:pPr>
        <w:spacing w:before="240" w:after="240"/>
        <w:rPr>
          <w:lang w:val="el" w:eastAsia="el"/>
        </w:rPr>
      </w:pPr>
      <w:r>
        <w:rPr>
          <w:b/>
          <w:bCs/>
          <w:lang w:val="el" w:eastAsia="el"/>
        </w:rPr>
        <w:t xml:space="preserve">6. </w:t>
      </w:r>
      <w:r>
        <w:rPr>
          <w:b/>
          <w:bCs/>
          <w:lang w:val="el" w:eastAsia="el"/>
        </w:rPr>
        <w:t>ΔΙΕΠΙΔΙ/Τμήματα Η΄&amp; Ζ΄</w:t>
      </w:r>
    </w:p>
    <w:p>
      <w:pPr>
        <w:spacing w:before="240" w:after="240"/>
        <w:rPr>
          <w:lang w:val="el" w:eastAsia="el"/>
        </w:rPr>
      </w:pPr>
      <w:r>
        <w:rPr>
          <w:b/>
          <w:bCs/>
          <w:lang w:val="el" w:eastAsia="el"/>
        </w:rPr>
        <w:t xml:space="preserve">2.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Θ.ΘΕΟΧΑΡΗΣ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Αποδέκτες για ενέργεια:</w:t>
      </w:r>
    </w:p>
    <w:p>
      <w:pPr>
        <w:spacing w:before="240" w:after="240"/>
        <w:rPr>
          <w:lang w:val="el" w:eastAsia="el"/>
        </w:rPr>
      </w:pPr>
      <w:r>
        <w:rPr>
          <w:b/>
          <w:bCs/>
          <w:lang w:val="el" w:eastAsia="el"/>
        </w:rPr>
        <w:t xml:space="preserve">1. </w:t>
      </w:r>
      <w:r>
        <w:rPr>
          <w:b/>
          <w:bCs/>
          <w:lang w:val="el" w:eastAsia="el"/>
        </w:rPr>
        <w:t>Εθνικό Τυπογραφείο (Για δημοσίευση της παρούσας στην Εφημερίδα της Κυβερνήσεως)</w:t>
      </w:r>
    </w:p>
    <w:p>
      <w:pPr>
        <w:spacing w:before="240" w:after="240"/>
        <w:rPr>
          <w:lang w:val="el" w:eastAsia="el"/>
        </w:rPr>
      </w:pPr>
      <w:r>
        <w:rPr>
          <w:b/>
          <w:bCs/>
          <w:lang w:val="el" w:eastAsia="el"/>
        </w:rPr>
        <w:t xml:space="preserve">2. </w:t>
      </w:r>
      <w:r>
        <w:rPr>
          <w:b/>
          <w:bCs/>
          <w:lang w:val="el" w:eastAsia="el"/>
        </w:rPr>
        <w:t>Τελωνειακές Περιφέρειες (για ενημέρωση των Τελωνείων αρμοδιότητάς τους)</w:t>
      </w:r>
    </w:p>
    <w:p>
      <w:pPr>
        <w:spacing w:before="240" w:after="240"/>
        <w:rPr>
          <w:lang w:val="el" w:eastAsia="el"/>
        </w:rPr>
      </w:pPr>
      <w:r>
        <w:rPr>
          <w:b/>
          <w:bCs/>
          <w:lang w:val="el" w:eastAsia="el"/>
        </w:rPr>
        <w:t xml:space="preserve">3. </w:t>
      </w:r>
      <w:r>
        <w:rPr>
          <w:b/>
          <w:bCs/>
          <w:lang w:val="el" w:eastAsia="el"/>
        </w:rPr>
        <w:t>Τελωνεία Α΄και Β΄Τάξης</w:t>
      </w:r>
    </w:p>
    <w:p>
      <w:pPr>
        <w:spacing w:before="240" w:after="240"/>
        <w:rPr>
          <w:lang w:val="el" w:eastAsia="el"/>
        </w:rPr>
      </w:pPr>
      <w:r>
        <w:rPr>
          <w:b/>
          <w:bCs/>
          <w:lang w:val="el" w:eastAsia="el"/>
        </w:rPr>
        <w:t xml:space="preserve">4. </w:t>
      </w:r>
      <w:r>
        <w:rPr>
          <w:b/>
          <w:bCs/>
          <w:lang w:val="el" w:eastAsia="el"/>
        </w:rPr>
        <w:t>Γενική Διεύθυνση Ηλεκτρονικής Διακυβέρνησης</w:t>
      </w:r>
    </w:p>
    <w:p>
      <w:pPr>
        <w:spacing w:before="240" w:after="240"/>
        <w:rPr>
          <w:lang w:val="el" w:eastAsia="el"/>
        </w:rPr>
      </w:pPr>
      <w:r>
        <w:rPr>
          <w:b/>
          <w:bCs/>
          <w:lang w:val="el" w:eastAsia="el"/>
        </w:rPr>
        <w:t>Διεύθυνση Στρατηγικής Τεχνολογιών Πληροφορικής (ΔΙ.Σ.ΤΕ.ΠΛ.)</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nosikafe@gmail.com" TargetMode="External" /><Relationship Id="rId5" Type="http://schemas.openxmlformats.org/officeDocument/2006/relationships/hyperlink" Target="mailto:info@synallois.or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