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ΓΓΑ/3386/05-02-2024</w:t>
      </w:r>
    </w:p>
    <w:p>
      <w:pPr>
        <w:pStyle w:val="Title"/>
        <w:spacing w:before="120" w:after="360"/>
        <w:rPr>
          <w:lang w:val="el" w:eastAsia="el"/>
        </w:rPr>
      </w:pPr>
      <w:r>
        <w:rPr>
          <w:lang w:val="el" w:eastAsia="el"/>
        </w:rPr>
        <w:t>Καθορισμός του πλαισίου, όρων, προϋποθέσεων, κριτήρια κατανομής της προβλεπόμενης στο άρθρο 60 του ν. 2961/2001 (Α' 256) χρηματοδότησης στις δικαιούχες αθλητικές ομάδες</w:t>
      </w:r>
    </w:p>
    <w:p>
      <w:pPr>
        <w:pStyle w:val="Title"/>
        <w:spacing w:before="120" w:after="360"/>
        <w:rPr>
          <w:lang w:val="el" w:eastAsia="el"/>
        </w:rPr>
      </w:pPr>
      <w:r>
        <w:rPr>
          <w:b/>
          <w:bCs/>
          <w:lang w:val="el" w:eastAsia="el"/>
        </w:rPr>
        <w:t>Αριθμ. οικ. ΓΓΑ/3386/2024</w:t>
      </w:r>
    </w:p>
    <w:p>
      <w:pPr>
        <w:pStyle w:val="PreambelText"/>
        <w:spacing w:before="240" w:after="240"/>
        <w:rPr>
          <w:lang w:val="el" w:eastAsia="el"/>
        </w:rPr>
      </w:pPr>
      <w:r>
        <w:rPr>
          <w:lang w:val="el" w:eastAsia="el"/>
        </w:rPr>
        <w:t>(ΦΕΚ Β' 863/06-02-2024)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 ΠΑΙΔΕΙΑΣ, ΘΡΗΣΚΕΥΜΑΤΩΝ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1. Το άρθρο 60 του ν. 2961/2001 (Α' 256) και ιδίως την παρ. 2 αυτού.</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ΕΕ)-δημόσιο λογιστικό και άλλες διατάξεις» (Α' 143) και ιδίως τα άρθρα 20 περ. ιβ' και 77 αυτού.</w:t>
      </w:r>
    </w:p>
    <w:p>
      <w:pPr>
        <w:pStyle w:val="PreambelText"/>
        <w:spacing w:before="240" w:after="240"/>
        <w:rPr>
          <w:lang w:val="el" w:eastAsia="el"/>
        </w:rPr>
      </w:pPr>
      <w:r>
        <w:rPr>
          <w:lang w:val="el" w:eastAsia="el"/>
        </w:rPr>
        <w:t>6. Του Κώδικα είσπραξης δημοσίων εσόδων (ν. 4978/2022, Α' 190).</w:t>
      </w:r>
    </w:p>
    <w:p>
      <w:pPr>
        <w:pStyle w:val="PreambelText"/>
        <w:spacing w:before="240" w:after="240"/>
        <w:rPr>
          <w:lang w:val="el" w:eastAsia="el"/>
        </w:rPr>
      </w:pPr>
      <w:r>
        <w:rPr>
          <w:lang w:val="el" w:eastAsia="el"/>
        </w:rPr>
        <w:t>7. Το άρθρο 142 του ν. 4714/2020 (Α' 148).</w:t>
      </w:r>
    </w:p>
    <w:p>
      <w:pPr>
        <w:pStyle w:val="PreambelText"/>
        <w:spacing w:before="240" w:after="240"/>
        <w:rPr>
          <w:lang w:val="el" w:eastAsia="el"/>
        </w:rPr>
      </w:pPr>
      <w:r>
        <w:rPr>
          <w:lang w:val="el" w:eastAsia="el"/>
        </w:rPr>
        <w:t>8. Τον ν. 2725/1999 (Α' 121).</w:t>
      </w:r>
    </w:p>
    <w:p>
      <w:pPr>
        <w:pStyle w:val="PreambelText"/>
        <w:spacing w:before="240" w:after="240"/>
        <w:rPr>
          <w:lang w:val="el" w:eastAsia="el"/>
        </w:rPr>
      </w:pPr>
      <w:r>
        <w:rPr>
          <w:lang w:val="el" w:eastAsia="el"/>
        </w:rPr>
        <w:t>Β. 1. Το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 Το Π.Δ.77/2023 «Σύσταση Υπουργείου και μετονομασία Υπουργείων-Σύσταση, κατάργηση και μετονομασία Γενικών και Ειδικών Γραμματειών-Μεταφορά αρμοδιοτήτων, υπηρεσιακών μονάδων, θέσεων προσωπικού και εποπτευομένων φορέων» (Α' 130).</w:t>
      </w:r>
    </w:p>
    <w:p>
      <w:pPr>
        <w:pStyle w:val="PreambelText"/>
        <w:spacing w:before="240" w:after="240"/>
        <w:rPr>
          <w:lang w:val="el" w:eastAsia="el"/>
        </w:rPr>
      </w:pPr>
      <w:r>
        <w:rPr>
          <w:lang w:val="el" w:eastAsia="el"/>
        </w:rPr>
        <w:t>3. Το Π.Δ.81/2023 «Διορισμός Υπουργού και Αναπληρωτή Υπουργού» (Α'134).</w:t>
      </w:r>
    </w:p>
    <w:p>
      <w:pPr>
        <w:pStyle w:val="PreambelText"/>
        <w:spacing w:before="240" w:after="240"/>
        <w:rPr>
          <w:lang w:val="el" w:eastAsia="el"/>
        </w:rPr>
      </w:pPr>
      <w:r>
        <w:rPr>
          <w:lang w:val="el" w:eastAsia="el"/>
        </w:rPr>
        <w:t>4. Το Π.Δ.70/2015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5. Το Π.Δ.82/2023,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 130) - Μεταβατικές διατάξεις» (Α' 139).</w:t>
      </w:r>
    </w:p>
    <w:p>
      <w:pPr>
        <w:pStyle w:val="PreambelText"/>
        <w:spacing w:before="240" w:after="240"/>
        <w:rPr>
          <w:lang w:val="el" w:eastAsia="el"/>
        </w:rPr>
      </w:pPr>
      <w:r>
        <w:rPr>
          <w:lang w:val="el" w:eastAsia="el"/>
        </w:rPr>
        <w:t>6. Το Π.Δ.4/2018 «Οργανισμός Υπουργείου Πολιτισμού και Αθλητισμού» (Α' 7).</w:t>
      </w:r>
    </w:p>
    <w:p>
      <w:pPr>
        <w:pStyle w:val="PreambelText"/>
        <w:spacing w:before="240" w:after="240"/>
        <w:rPr>
          <w:lang w:val="el" w:eastAsia="el"/>
        </w:rPr>
      </w:pPr>
      <w:r>
        <w:rPr>
          <w:lang w:val="el" w:eastAsia="el"/>
        </w:rPr>
        <w:t>7. Το Π.Δ.142/2017 «Οργανισμός Υπουργείου Οικονομικών» (Α' 181).</w:t>
      </w:r>
    </w:p>
    <w:p>
      <w:pPr>
        <w:pStyle w:val="PreambelText"/>
        <w:spacing w:before="240" w:after="240"/>
        <w:rPr>
          <w:lang w:val="el" w:eastAsia="el"/>
        </w:rPr>
      </w:pPr>
      <w:r>
        <w:rPr>
          <w:lang w:val="el" w:eastAsia="el"/>
        </w:rPr>
        <w:t>8. Την υπό στοιχεία Υ 16/23/1.8.2023 απόφαση του Πρωθυπουργού «Ανάθεση αρμοδιοτήτων στον Αναπληρωτή Υπουργό Παιδείας, Θρησκευμάτων και Αθλητισμού, Ιωάννη Βρούτση» (Β’ 4847).</w:t>
      </w:r>
    </w:p>
    <w:p>
      <w:pPr>
        <w:pStyle w:val="PreambelText"/>
        <w:spacing w:before="240" w:after="240"/>
        <w:rPr>
          <w:lang w:val="el" w:eastAsia="el"/>
        </w:rPr>
      </w:pPr>
      <w:r>
        <w:rPr>
          <w:lang w:val="el" w:eastAsia="el"/>
        </w:rPr>
        <w:t>9. Την υπ' αρ. 102928/10-7-2023 κοινή απόφαση του Πρωθυπουργού και του Υπουργού Οικονομικών «Ανάθεση αρμοδιοτήτων στον Υφυπουργό Οικονομικών, Αθανάσιο Πετραλιά» (Β'4441).</w:t>
      </w:r>
    </w:p>
    <w:p>
      <w:pPr>
        <w:pStyle w:val="PreambelText"/>
        <w:spacing w:before="240" w:after="240"/>
        <w:rPr>
          <w:lang w:val="el" w:eastAsia="el"/>
        </w:rPr>
      </w:pPr>
      <w:r>
        <w:rPr>
          <w:lang w:val="el" w:eastAsia="el"/>
        </w:rPr>
        <w:t>10. Την υπ' αρ. 102916/10-7-2023 κοινή απόφαση του Πρωθυπουργού και του Υπουργού Οικονομικών «Ανάθεση αρμοδιοτήτων στον Υφυπουργό Οικονομικών, Θεοχάρη Θεοχάρη» (Β'4441).</w:t>
      </w:r>
    </w:p>
    <w:p>
      <w:pPr>
        <w:pStyle w:val="PreambelText"/>
        <w:spacing w:before="240" w:after="240"/>
        <w:rPr>
          <w:lang w:val="el" w:eastAsia="el"/>
        </w:rPr>
      </w:pPr>
      <w:r>
        <w:rPr>
          <w:lang w:val="el" w:eastAsia="el"/>
        </w:rPr>
        <w:t>11. Την υπό στοιχεία ΓΓΑ/361631/2024 (Β' 7604) απόφαση περί Ορισμού του Αναπληρωτή Υπουργού Παιδείας, Θρησκευμάτων και Αθλητισμού ως διατάκτη και αποφαινόμενου οργάνου για κατηγορίες δαπανών της Γενικής Γραμματείας Αθλητισμού του Υπουργείου Παιδείας, Θρησκευμάτων και Αθλητισμού.</w:t>
      </w:r>
    </w:p>
    <w:p>
      <w:pPr>
        <w:pStyle w:val="PreambelText"/>
        <w:spacing w:before="240" w:after="240"/>
        <w:rPr>
          <w:lang w:val="el" w:eastAsia="el"/>
        </w:rPr>
      </w:pPr>
      <w:r>
        <w:rPr>
          <w:lang w:val="el" w:eastAsia="el"/>
        </w:rPr>
        <w:t>12. Την υπό στοιχεία 33121 ΕΞ 2021/19.3.2021 γνώμη της Κεντρικής Μονάδας Κρατικών Ενισχύσεων.</w:t>
      </w:r>
    </w:p>
    <w:p>
      <w:pPr>
        <w:pStyle w:val="PreambelText"/>
        <w:spacing w:before="240" w:after="240"/>
        <w:rPr>
          <w:lang w:val="el" w:eastAsia="el"/>
        </w:rPr>
      </w:pPr>
      <w:r>
        <w:rPr>
          <w:lang w:val="el" w:eastAsia="el"/>
        </w:rPr>
        <w:t>13. Την υπό στοιχεία Φ.1/Γ/032/6051/Β1/19.1.2024 Εισηγητική Οικονομική Έκθεση του Προϊσταμένου της Γενικής Διεύθυνσης Οικονομικών Υπηρεσιών.</w:t>
      </w:r>
    </w:p>
    <w:p>
      <w:pPr>
        <w:pStyle w:val="PreambelText"/>
        <w:spacing w:before="240" w:after="240"/>
        <w:rPr>
          <w:lang w:val="el" w:eastAsia="el"/>
        </w:rPr>
      </w:pPr>
      <w:r>
        <w:rPr>
          <w:lang w:val="el" w:eastAsia="el"/>
        </w:rPr>
        <w:t>14. Την υπ' αρ. 2/5025/1.2.2024 απόφαση μεταφοράς πίστωσης του Υφυπουργού Εθνικής Οικονομίας και Οικονομικών.</w:t>
      </w:r>
    </w:p>
    <w:p>
      <w:pPr>
        <w:pStyle w:val="PreambelText"/>
        <w:spacing w:before="240" w:after="240"/>
        <w:rPr>
          <w:lang w:val="el" w:eastAsia="el"/>
        </w:rPr>
      </w:pPr>
      <w:r>
        <w:rPr>
          <w:lang w:val="el" w:eastAsia="el"/>
        </w:rPr>
        <w:t xml:space="preserve">15. Το γεγονός ότι από την παρούσα απόφαση προκαλείται δαπάνη σε βάρος του κρατικού προϋπολογισμού η οποία εκτιμάται σε εξήντα έξι εκατομμυρίων (66.000.000) ευρώ. Η εν λόγω δαπάνη θα καλυφθεί από τις πιστώσεις που θα εγγράφονται στον προϋπολογισμό εξόδων της Γενικής Γραμματείας Αθλητισμού υπό τον Ειδικό Φορέα 1020-209-0000000,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-Σκοπός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η εξειδίκευση των διατάξεων της παρ. 2 του άρθρου 60 του ν. 2961/2001 (Α' 266), σχετικά με τους όρους και τις προϋποθέσεις για την καταβολή της χρηματοδότησης στις αθλητικές ομάδες και τις Ειδικές Οργανωτικές Επιτροπές του άρθρου 53 του ν. 2725/1999 (Α' 121).</w:t>
      </w:r>
    </w:p>
    <w:p>
      <w:pPr>
        <w:pStyle w:val="MainText"/>
        <w:spacing w:before="120" w:after="0"/>
        <w:rPr>
          <w:lang w:val="el" w:eastAsia="el"/>
        </w:rPr>
      </w:pPr>
      <w:r>
        <w:rPr>
          <w:b/>
          <w:bCs/>
          <w:lang w:val="el" w:eastAsia="el"/>
        </w:rPr>
        <w:t>2.</w:t>
      </w:r>
      <w:r>
        <w:rPr>
          <w:lang w:val="el" w:eastAsia="el"/>
        </w:rPr>
        <w:t xml:space="preserve"> Το ποσό από την φορολογία των τυχερών παιχνιδιών του άρθρου 60 παρ. 2 του ν. 2961/2001 που χρησιμοποιείται ως βάση για τον υπολογισμό του ποσού της χρηματοδότησης που θα διατεθεί στη Γ.Γ.Α. ανέρχεται σε ογδόντα οκτώ εκατομμύρια (88.000.000) ευρώ, τα οποία αντιστοιχούν στην εκτιμώμενη αύξηση των εσόδων από τον φόρο τυχερών παιγνίων των περ. β' και δ' της παρ. 1 του άρθρου 60 του ν. 2961/2001 κατόπιν εφαρμογής των ν. 4764/2020, ν. 4787/2021 και ν. 4949/2022.</w:t>
      </w:r>
    </w:p>
    <w:p>
      <w:pPr>
        <w:pStyle w:val="MainText"/>
        <w:spacing w:before="120" w:after="0"/>
        <w:rPr>
          <w:lang w:val="el" w:eastAsia="el"/>
        </w:rPr>
      </w:pPr>
      <w:r>
        <w:rPr>
          <w:b/>
          <w:bCs/>
          <w:lang w:val="el" w:eastAsia="el"/>
        </w:rPr>
        <w:t>3.</w:t>
      </w:r>
      <w:r>
        <w:rPr>
          <w:lang w:val="el" w:eastAsia="el"/>
        </w:rPr>
        <w:t xml:space="preserve"> Αναλογία του ως άνω ποσού καταβάλλεται στην Γενική Γραμματεία Αθλητισμού του Υπουργείου Παιδείας, Θρησκευμάτων και Αθλητισμού. Ειδικότερα, το ποσοστό επί του ως άνω ποσού, που καταβάλλεται στην Γενική Γραμματεία Αθλητισμού ορίζεται στο 75% επί των εκτιμώμενων εσόδων της παρ. 2 και συγκεκριμένα σε εξήντα έξι εκατομμύρια (66.000.000) ευρώ.</w:t>
      </w:r>
    </w:p>
    <w:p>
      <w:pPr>
        <w:pStyle w:val="MainText"/>
        <w:spacing w:before="120" w:after="0"/>
        <w:rPr>
          <w:lang w:val="el" w:eastAsia="el"/>
        </w:rPr>
      </w:pPr>
      <w:r>
        <w:rPr>
          <w:b/>
          <w:bCs/>
          <w:lang w:val="el" w:eastAsia="el"/>
        </w:rPr>
        <w:t>4.</w:t>
      </w:r>
      <w:r>
        <w:rPr>
          <w:lang w:val="el" w:eastAsia="el"/>
        </w:rPr>
        <w:t xml:space="preserve"> Η εν λόγω χρηματοδότηση είναι έσοδο της αθλητικής ομάδας και επί αυτής τυγχάνει εφαρμογής η παρ. 7 του άρθρου 51 του ν. 2725/1999. Ο έλεγχος των δικαιολογητικών που αναρτούν οι αθλητικές ομάδες στην ΔΙΑΥΓΕΙΑ, γίνεται από τον Φορέα της παρ. 7 του άρθρου 51 του ν. 2725/1999.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Δικαιούχος: Ως δικαιούχοι της χρηματοδότησης σύμφωνα με την παρούσα Κοινή υπουργική απόφαση ορίζονται:</w:t>
      </w:r>
    </w:p>
    <w:p>
      <w:pPr>
        <w:spacing w:before="240" w:after="240"/>
        <w:rPr>
          <w:lang w:val="el" w:eastAsia="el"/>
        </w:rPr>
      </w:pPr>
      <w:r>
        <w:rPr>
          <w:lang w:val="el" w:eastAsia="el"/>
        </w:rPr>
        <w:t>(α) Η αθλητική ανώνυμη εταιρεία - Α.Α.Ε. (επαγγελματική αθλητική ομάδα) που έχει λάβει το πιστοποιητικό του άρθρου 77Α του ν. 2725/1999,</w:t>
      </w:r>
    </w:p>
    <w:p>
      <w:pPr>
        <w:spacing w:before="240" w:after="240"/>
        <w:rPr>
          <w:lang w:val="el" w:eastAsia="el"/>
        </w:rPr>
      </w:pPr>
      <w:r>
        <w:rPr>
          <w:lang w:val="el" w:eastAsia="el"/>
        </w:rPr>
        <w:t>(β) το τμήμα αμειβομένων αθλητών (Τ.Α.Α.) που έχει λάβει το πιστοποιητικό του άρθρου 77Α του ν. 2725/1999,</w:t>
      </w:r>
    </w:p>
    <w:p>
      <w:pPr>
        <w:spacing w:before="240" w:after="240"/>
        <w:rPr>
          <w:lang w:val="el" w:eastAsia="el"/>
        </w:rPr>
      </w:pPr>
      <w:r>
        <w:rPr>
          <w:lang w:val="el" w:eastAsia="el"/>
        </w:rPr>
        <w:t>(γ) το αθλητικό ερασιτεχνικό σωματείο που φέρει ειδική αθλητική αναγνώριση με απόφαση του αρμοδίου οργάνου της Γ.Γ.Α. και έχει εγγραφεί στο ηλεκτρονικό μητρώο ερασιτεχνικών αθλητικών σωματείων του άρθρου 142 του ν. 4714/2020,</w:t>
      </w:r>
    </w:p>
    <w:p>
      <w:pPr>
        <w:spacing w:before="240" w:after="240"/>
        <w:rPr>
          <w:lang w:val="el" w:eastAsia="el"/>
        </w:rPr>
      </w:pPr>
      <w:r>
        <w:rPr>
          <w:lang w:val="el" w:eastAsia="el"/>
        </w:rPr>
        <w:t>(δ) οι Εθνικές Ομάδες των Αθλητικών Ομοσπονδιών που έχουν εγγραφεί στο «Μητρώο Αθλητικών Φορέων» του άρθρου 24 του ν. 4373/2016, που τηρείται στον ιστότοπο της Γ.Γ.Α. και</w:t>
      </w:r>
    </w:p>
    <w:p>
      <w:pPr>
        <w:spacing w:before="240" w:after="240"/>
        <w:rPr>
          <w:lang w:val="el" w:eastAsia="el"/>
        </w:rPr>
      </w:pPr>
      <w:r>
        <w:rPr>
          <w:lang w:val="el" w:eastAsia="el"/>
        </w:rPr>
        <w:t>(ε) οι Ειδικές Οργανωτικές Επιτροπές του άρθρου 53 του ν. 2725/1999.</w:t>
      </w:r>
    </w:p>
    <w:p>
      <w:pPr>
        <w:spacing w:before="240" w:after="240"/>
        <w:rPr>
          <w:lang w:val="el" w:eastAsia="el"/>
        </w:rPr>
      </w:pPr>
      <w:r>
        <w:rPr>
          <w:lang w:val="el" w:eastAsia="el"/>
        </w:rPr>
        <w:t>Ηλεκτρονικό Μητρώο: Η διαδικτυακή ηλεκτρονική πλατφόρμα με τίτλο «Ηλεκτρονικό Μητρώο Αθλητικών Σωματείων με Ειδική Αθλητική Αναγνώριση» του άρθρου 142 του ν. 4714/2020, που τηρείται στον ιστότοπο της Γ.Γ.Α.</w:t>
      </w:r>
    </w:p>
    <w:p>
      <w:pPr>
        <w:spacing w:before="240" w:after="240"/>
        <w:rPr>
          <w:lang w:val="el" w:eastAsia="el"/>
        </w:rPr>
      </w:pPr>
      <w:r>
        <w:rPr>
          <w:lang w:val="el" w:eastAsia="el"/>
        </w:rPr>
        <w:t>Εγγραφή: Για τις ανάγκες της παρούσας, ως εγγραφή ορίζεται η είσοδος των αθλητικών σωματείων και των αθλητικών ομοσπονδιών στην διαδικτυακή ηλεκτρονική πλατφόρμα με τίτλο «Ηλεκτρονικό Μητρώο Αθλητικών Σωματείων με Ειδική Αθλητική Αναγνώριση» ή/και στο «Μητρώο Αθλητικών Φορέων», που τηρούνται στον ιστότοπο της Γ.Γ.Α. και η ολοκλήρωση της εγγραφής τους σ' αυτό. Αναφορικά με τις ΑΑΕ και τα ΤΑΑ, ως εγγραφή ορίζεται η κατάθεση στην αρμόδια υπηρεσία της Γ.Γ.Α. των δικαιολογητικών που κατωτέρω απαριθμούνται και η καταχώρησή τους στο Μητρώο που τηρείται στο Τμήμα Επαγγελματικών Διοργανώσεων της Διεύθυνσης Επαγγελματικού Αθλητισμού και Επαγγελμάτων Αθλητισμού, στην Γ.Γ.Α.</w:t>
      </w:r>
    </w:p>
    <w:p>
      <w:pPr>
        <w:spacing w:before="240" w:after="240"/>
        <w:rPr>
          <w:lang w:val="el" w:eastAsia="el"/>
        </w:rPr>
      </w:pPr>
      <w:r>
        <w:rPr>
          <w:lang w:val="el" w:eastAsia="el"/>
        </w:rPr>
        <w:t>Ποσό χρηματοδότησης: Το ποσό που προκύπτει από την εφαρμογή των κριτηρίων που προβλέπονται στα άρθρα της παρούσας, το οποίο δεν δύναται να υπερβαίνει το ποσό των εξήντα έξι εκατομμυρίων (66.000.000) ευρώ.</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Προϋποθέσεις χρηματοδότησης</w:t>
      </w:r>
    </w:p>
    <w:p>
      <w:pPr>
        <w:pStyle w:val="MainText"/>
        <w:spacing w:before="120" w:after="0"/>
        <w:rPr>
          <w:lang w:val="el" w:eastAsia="el"/>
        </w:rPr>
      </w:pPr>
      <w:r>
        <w:rPr>
          <w:b/>
          <w:bCs/>
          <w:lang w:val="el" w:eastAsia="el"/>
        </w:rPr>
        <w:t>1.</w:t>
      </w:r>
      <w:r>
        <w:rPr>
          <w:lang w:val="el" w:eastAsia="el"/>
        </w:rPr>
        <w:t xml:space="preserve"> Οι αθλητικές ομάδες που σύμφωνα με το άρθρο 2 δικαιούνται χρηματοδότηση από την φορολογία των κερδών των παικτών των τυχερών παιγνίων οφείλουν να έχουν συμπληρώσει στο Ηλεκτρονικό Μητρώο τα στοιχεία του τραπεζικού τους λογαριασμού (IBAN, Τράπεζα), στον οποίο και θα καταβάλλεται το ποσό της χρηματοδότησης.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Στην Γ.Γ.Α. τηρείται μητρώο ΑΑΕ και ΤΑΑ, στο οποίο οι επαγγελματικές ομάδες (ΑΑΕ) και τα ΤΑΑ οφείλουν να εγγραφούν καταχωρώντας κάθε φορά τα στοιχεία τους. Ειδικότερα, οι ΑΑΕ και τα ΤΑΑ, υποχρεούνται να προσκομίσουν στο Τμήμα Επαγγελματικών Διοργανώσεων της Διεύθυνσης Επαγγελματικού Αθλητισμού και Επαγγελμάτων Αθλητισμού, στην Γ.Γ.Α. τα εξής δικαιολογητικά:</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Επικυρωμένο αντίγραφο του Καταστατικού τους. Τα ΤΑΑ, αντί καταστατικού, δύνανται να προσκομίσουν επικυρωμένο αντίγραφο του Πρακτικού Ίδρυσής τους από το ερασιτεχνικό αθλητικό σωματείο,</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βεβαίωση καταχώρισης στο Γενικό Εμπορικό Μητρώο - Γ.Ε.ΜΗ. (ισχύει μόνο για τις ΑΑΕ),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επικυρωμένο αντίγραφο πρακτικών Διοικητικού Συμβουλίου, από το οποίο να προκύπτει η σύνθεσή του και η νόμιμη εκπροσώπηση του δικαιούχου. Για τα Τ.Α.Α., δύναται να προσκομισθεί το πρακτικό ορισμού της επιτροπής διοίκησης και διαχείρισής του από τη Γενική Συνέλευση του ερασιτεχνικού αθλητικού σωματείου, σύμφωνα με τα προβλεπόμενα στο άρθρο 60 του ν. 2725/1999,</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έγγραφο από το οποίο να προκύπτει το ΙΒΑΝ σε τραπεζικό ίδρυμα της Ελλάδος, του δικαιούχου και ότι είναι ο νόμιμος δικαιούχος του τραπεζικού λογαριασμού,</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ε)</w:t>
      </w:r>
      <w:r>
        <w:rPr>
          <w:lang w:val="en" w:eastAsia="en"/>
        </w:rPr>
        <w:tab/>
      </w:r>
      <w:r>
        <w:rPr>
          <w:lang w:val="el" w:eastAsia="el"/>
        </w:rPr>
        <w:t>βεβαίωση εκτυπωμένη από το taxisnet, από την οποία να προκύπτει ο ΑΦΜ του δικαιούχου.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Ο αιτών φέρει την ευθύνη για τη συμπλήρωση αριθμού λογαριασμού, ο οποίος είναι έγκυρος και ενεργός και στον οποίο η αθλητική ομάδα είναι υποχρεωτικά αποκλειστικός δικαιούχος.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Για να εισπράξουν οι αθλητικές ομάδες που είναι δικαιούχοι της χρηματοδότησης, θα πρέπει να έχουν έσοδα από χορηγίες, διαφημίσεις, τηλεοπτικά δικαιώματα, συνδρομές μελών και εισιτήρια (απλά και διαρκείας) κ.λπ., που να αντιστοιχούν τουλάχιστον στο 1/3 της παρούσας χρηματοδότησης. Σε περίπτωση που το ποσό των εσόδων τους από άλλες πηγές, είναι μικρότερο από τα οριζόμενα στο πρώτο εδάφιο της παρούσας παραγράφου, θα παρακρατείται η διαφορά μεταξύ των εσόδων και του 1/3 της παρούσας χρηματοδότησης από επόμενη καταβολή. Η προϋπόθεση αυτή δεν εφαρμόζεται στις αθλητικές ομάδες που λαμβάνουν ποσό κάτω των τριών χιλιάδων ευρώ (3.000 €) από την παρούσα χρηματοδότηση καθώς και στα σωματεία ΑμεΑ και ελέγχεται στον απολογισμό του ίδιου έτους.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Ο υπολογισμός του ποσού γίνεται με βάση την κατηγορία πρωταθλήματος στην οποία συμμετέχει η αθλητική ομάδα κατά την στιγμή της καταβολής.</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Διανεμόμενο Ποσό - Ειδικές Οργανωτικές Επιτροπές</w:t>
      </w:r>
    </w:p>
    <w:p>
      <w:pPr>
        <w:spacing w:before="240" w:after="240"/>
        <w:rPr>
          <w:lang w:val="el" w:eastAsia="el"/>
        </w:rPr>
      </w:pPr>
      <w:r>
        <w:rPr>
          <w:lang w:val="el" w:eastAsia="el"/>
        </w:rPr>
        <w:t>Στις Ειδικές Οργανωτικές Επιτροπές του άρθρου 53 του ν. 2725/1999 κατανέμεται ποσοστό 3,4% επί του ποσού που διατίθεται στην ΓΓΑ σύμφωνα με το άρθρο 1 της παρούσας, ισόποσα διανεμόμενο:</w:t>
      </w:r>
    </w:p>
    <w:p>
      <w:pPr>
        <w:pStyle w:val="StructureList1"/>
        <w:spacing w:before="120" w:after="0"/>
        <w:rPr>
          <w:lang w:val="el" w:eastAsia="el"/>
        </w:rPr>
      </w:pPr>
      <w:r>
        <w:rPr>
          <w:lang w:val="el" w:eastAsia="el"/>
        </w:rPr>
        <w:t>α)</w:t>
      </w:r>
      <w:r>
        <w:rPr>
          <w:lang w:val="en" w:eastAsia="en"/>
        </w:rPr>
        <w:tab/>
      </w:r>
      <w:r>
        <w:rPr>
          <w:lang w:val="el" w:eastAsia="el"/>
        </w:rPr>
        <w:t>Στην Οργανωτική Επιτροπή Διοργανώσεων Μηχανοκίνητου Αθλητισμού (Motorsport Greece) και</w:t>
      </w:r>
    </w:p>
    <w:p>
      <w:pPr>
        <w:pStyle w:val="StructureList1"/>
        <w:spacing w:before="120" w:after="0"/>
        <w:rPr>
          <w:lang w:val="el" w:eastAsia="el"/>
        </w:rPr>
      </w:pPr>
      <w:r>
        <w:rPr>
          <w:lang w:val="el" w:eastAsia="el"/>
        </w:rPr>
        <w:t>β)</w:t>
      </w:r>
      <w:r>
        <w:rPr>
          <w:lang w:val="en" w:eastAsia="en"/>
        </w:rPr>
        <w:tab/>
      </w:r>
      <w:r>
        <w:rPr>
          <w:lang w:val="el" w:eastAsia="el"/>
        </w:rPr>
        <w:t>στην Οργανωτική Επιτροπή του Διεθνούς Ποδηλατικού Γύρου Ελλάδας (Cycling Greece).</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Διανεμόμενο Ποσό - Επαγγελματικός Αθλητισμός</w:t>
      </w:r>
    </w:p>
    <w:p>
      <w:pPr>
        <w:spacing w:before="240" w:after="240"/>
        <w:rPr>
          <w:lang w:val="el" w:eastAsia="el"/>
        </w:rPr>
      </w:pPr>
      <w:r>
        <w:rPr>
          <w:lang w:val="el" w:eastAsia="el"/>
        </w:rPr>
        <w:t>1) Το ποσό που λαμβάνει η Γ.Γ.Α. από την ως άνω φορολογία, αφαιρουμένου του ποσοστού που υπολογίζεται σύμφωνα με το άρθρο 4, κατανέμεται ισόποσα στον επαγγελματικό και ερασιτεχνικό αθλητισμό (κατά ποσοστό 50% εις έκαστο).</w:t>
      </w:r>
    </w:p>
    <w:p>
      <w:pPr>
        <w:spacing w:before="240" w:after="240"/>
        <w:rPr>
          <w:lang w:val="el" w:eastAsia="el"/>
        </w:rPr>
      </w:pPr>
      <w:r>
        <w:rPr>
          <w:lang w:val="el" w:eastAsia="el"/>
        </w:rPr>
        <w:t>2) Στον Επαγγελματικό Αθλητισμό η κατανομή του αναλογούντος ποσού γίνεται ως εξής:</w:t>
      </w:r>
    </w:p>
    <w:p>
      <w:pPr>
        <w:spacing w:before="240" w:after="240"/>
        <w:rPr>
          <w:lang w:val="el" w:eastAsia="el"/>
        </w:rPr>
      </w:pPr>
      <w:r>
        <w:rPr>
          <w:lang w:val="el" w:eastAsia="el"/>
        </w:rPr>
        <w:t>i. Α’ Εθνική Επαγγελματική Κατηγορία Ποδοσφαίρου -Super League ή όπως αλλιώς αυτή θα ονομάζεται, ποσοστό 66%. Το ποσό κατανέμεται ισόποσα σε όλες τις συμμετέχουσες στην κατηγορία ομάδες.</w:t>
      </w:r>
    </w:p>
    <w:p>
      <w:pPr>
        <w:spacing w:before="240" w:after="240"/>
        <w:rPr>
          <w:lang w:val="el" w:eastAsia="el"/>
        </w:rPr>
      </w:pPr>
      <w:r>
        <w:rPr>
          <w:lang w:val="el" w:eastAsia="el"/>
        </w:rPr>
        <w:t>ii. Α2 Επαγγελματική Κατηγορία - Super League 2 ή όπως αλλιώς αυτή θα ονομάζεται, ποσοστό 9,5%. Το ποσό θα κατανέμεται ισόποσα σε όλες τις συμμετέχουσες στην κατηγορία ομάδες πλην των ΠΑΕ Β’ των ΠΑΕ της Superleague.</w:t>
      </w:r>
    </w:p>
    <w:p>
      <w:pPr>
        <w:spacing w:before="240" w:after="240"/>
        <w:rPr>
          <w:lang w:val="el" w:eastAsia="el"/>
        </w:rPr>
      </w:pPr>
      <w:r>
        <w:rPr>
          <w:lang w:val="el" w:eastAsia="el"/>
        </w:rPr>
        <w:t>iii. Α1 Ανδρών Μπάσκετ - Basket League ή όπως αλλιώς αυτή θα ονομάζεται, ποσοστό 16%. Από το ποσοστό αυτό, το 90% θα κατανέμεται ισόποσα σε όλες τις συμμετέχουσες στην κατηγορία ομάδες και το υπόλοιπο 10% θα κατανέμεται στις ομάδες που συμμετέχουν στις Ευρωπαϊκές Διοργανώσεις με αναλογική εφαρμογή των κριτηρίων του άρθρου 6 παρ. 4 της παρούσας, ενώ δεν εφαρμόζεται το εδάφιο ε’ της περ. V της παρ. 4 του άρθρου 6.</w:t>
      </w:r>
    </w:p>
    <w:p>
      <w:pPr>
        <w:spacing w:before="240" w:after="240"/>
        <w:rPr>
          <w:lang w:val="el" w:eastAsia="el"/>
        </w:rPr>
      </w:pPr>
      <w:r>
        <w:rPr>
          <w:lang w:val="el" w:eastAsia="el"/>
        </w:rPr>
        <w:t>iv. Α1 Ανδρών Βόλεϊ - Volley League ή όπως αλλιώς αυτή θα ονομάζεται, ποσοστό 8,5%.</w:t>
      </w:r>
    </w:p>
    <w:p>
      <w:pPr>
        <w:spacing w:before="240" w:after="240"/>
        <w:rPr>
          <w:lang w:val="el" w:eastAsia="el"/>
        </w:rPr>
      </w:pPr>
      <w:r>
        <w:rPr>
          <w:lang w:val="el" w:eastAsia="el"/>
        </w:rPr>
        <w:t>Το ποσό θα κατανέμεται ισόποσα σε όλες τις συμμετέχουσες στην κατηγορία ομάδες.</w:t>
      </w:r>
    </w:p>
    <w:p>
      <w:pPr>
        <w:spacing w:before="240" w:after="240"/>
        <w:rPr>
          <w:lang w:val="el" w:eastAsia="el"/>
        </w:rPr>
      </w:pPr>
      <w:r>
        <w:rPr>
          <w:lang w:val="el" w:eastAsia="el"/>
        </w:rPr>
        <w:t>v. Ποσοστό 7% από αυτό που εισπράττει εκάστη δικαιούχος, αποδίδεται στην διοργανώτρια αρχή.</w:t>
      </w:r>
    </w:p>
    <w:p>
      <w:pPr>
        <w:spacing w:before="240" w:after="240"/>
        <w:rPr>
          <w:lang w:val="el" w:eastAsia="el"/>
        </w:rPr>
      </w:pPr>
      <w:r>
        <w:rPr>
          <w:lang w:val="el" w:eastAsia="el"/>
        </w:rPr>
        <w:t>vi. Προκειμένου να λάβει η κατηγορία το πλήρες ποσό που της αναλογεί, προϋπόθεση είναι η συμμετοχή τουλάχιστον δώδεκα (12) ομάδων. Σε περίπτωση που συμμετέχουν λιγότερες των δώδεκα (12) ομάδων, τότε η κατηγορία θα λαμβάνει αναλογικά μειωμένο ποσό, σύμφωνα με τον αριθμό των ομάδων που συμμετέχουν (π.χ. Εάν συμμετέχουν εννέα (9) ομάδες, θα λαμβάνει τα 9/12 του ποσού που της αναλογεί).</w:t>
      </w:r>
    </w:p>
    <w:p>
      <w:pPr>
        <w:spacing w:before="240" w:after="240"/>
        <w:rPr>
          <w:lang w:val="el" w:eastAsia="el"/>
        </w:rPr>
      </w:pPr>
      <w:r>
        <w:rPr>
          <w:lang w:val="el" w:eastAsia="el"/>
        </w:rPr>
        <w:t>3) Αθλητική Ομάδα, η οποία θα λάβει χρηματικό ποσό δυνάμει της παρ. 2, υποχρεούται να ολοκληρώσει την συμμετοχή της κατά την τρέχουσα αγωνιστική περίοδο στην κατηγορία στην οποία ξεκίνησε να συμμετέχει. Σε διαφορετική περίπτωση, κατά την οποία για οποιονδήποτε λόγο θα διακοπεί η συμμετοχή της στο πρωτάθλημα, τα χρήματα που θα έχει εισπράξει, θα αναζητηθούν ως αχρεωστήτως καταβληθέντα με την διαδικασία του άρθρου 8 παρ. 2 της παρούσας.</w:t>
      </w:r>
    </w:p>
    <w:p>
      <w:pPr>
        <w:spacing w:before="240" w:after="240"/>
        <w:rPr>
          <w:lang w:val="el" w:eastAsia="el"/>
        </w:rPr>
      </w:pPr>
      <w:r>
        <w:rPr>
          <w:lang w:val="el" w:eastAsia="el"/>
        </w:rPr>
        <w:t>4) Αναστέλλεται η καταβολή οποιουδήποτε χρηματικού ποσού σε ΑΑΕ ή ΤΑΑ σε περίπτωση που η ΑΑΕ ή το ΤΑΑ βρίσκεται σε διαδικασία αξιολόγησης αναφοράς για συμμετοχή σε χειραγώγηση αγώνα από την Εθνική Πλατφόρμα Αθλητικής Ακεραιότητας (άρθρο 21 του ν. 4726/2020). Σε περίπτωση που η υπό αξιολόγηση υπόθεση χειραγωγημένου αγώνα τεθεί από την ΕΠΑΘΛΑ στο αρχείο, η εμπλεκόμενη ΑΑΕ ή το εμπλεκόμενο ΤΑΑ η πληρωμή του οποίου είχε ανασταλεί, σύμφωνα με το πρώτο εδάφιο, θα λάβει εντός εύλογου χρονικού διαστήματος το ποσό που της/του αναλογεί ως δικαιούχου. Σε περίπτωση που η υπό αξιολόγηση υπόθεση χειραγωγημένου αγώνα διαβιβασθεί στο αρμόδιο αθλητικό πειθαρχικό όργανο, η αναστολή εξακολουθεί να ισχύει εωσότου εκδοθεί απαλλακτική απόφαση από το πειθαρχικό όργανο. Σε περίπτωση που από το πειθαρχικό όργανο του αθλητικού φορέα εκδοθεί οριστική καταδικαστική απόφαση, η τιμωρηθείσα ΑΑΕ ή το τιμωρηθέν ΤΑΑ χάνει οριστικά το δικαίωμά της για την παρούσα χρηματοδότηση.</w:t>
      </w:r>
    </w:p>
    <w:p>
      <w:pPr>
        <w:spacing w:before="240" w:after="240"/>
        <w:rPr>
          <w:lang w:val="el" w:eastAsia="el"/>
        </w:rPr>
      </w:pPr>
      <w:r>
        <w:rPr>
          <w:lang w:val="el" w:eastAsia="el"/>
        </w:rPr>
        <w:t>5) ΑΑΕ ή ΤΑΑ που εισέπραξε τη χρηματοδότηση του άρθρου 60 του ν. 2961/2001 (Α’ 266) και τυχόν συμπεριληφθεί σε αναφορά για την τρέχουσα ή οποιαδήποτε προηγούμενη αγωνιστική περίοδο, εφόσον εκδοθεί κατ’ αυτής ή αυτού αντιστοίχως οριστική καταδικαστική απόφαση από το αρμόδιο αθλητικό πειθαρχικό όργανο, υποχρεούται να επιστρέψει το ποσό που έλαβε για την αγωνιστική περίοδο στην οποία αφορά η καταδικαστική απόφαση. Για την αναζήτηση του επιστρεπτέου ποσού εφαρμόζεται η διαδικασία της παρ. 2 του άρθρου 8 της παρούσας. Σε περίπτωση που η οριστική καταδικαστική απόφαση αφορά σε αγωνιστική περίοδο κατά την οποία δεν εφαρμοζόταν η χρηματοδότηση του άρθρου 60 του ν. 2961/2001 (Α’ 266), η ΑΑΕ ή το ΤΑΑ επιστρέφει με τη διαδικασία της παρ. 2 του άρθρου 8 της παρούσας τη χρηματοδότηση της τρέχουσας αγωνιστικής περιόδου.</w:t>
      </w:r>
    </w:p>
    <w:p>
      <w:pPr>
        <w:spacing w:before="240" w:after="240"/>
        <w:rPr>
          <w:lang w:val="el" w:eastAsia="el"/>
        </w:rPr>
      </w:pPr>
      <w:r>
        <w:rPr>
          <w:lang w:val="el" w:eastAsia="el"/>
        </w:rPr>
        <w:t>6) Ειδικά για την περ. ιν της παρ. 2, τυχόν ποσά που δεν θα διατεθούν λόγω μη πλήρωσης της προϋπόθεσης της συμμετοχής των δώδεκα (12) ομάδων στην κατηγορία, ανακατανέμονται στις ομάδες της ίδιας κατηγορίας που συμμετέχουν σε Ευρωπαϊκές Διοργανώσεις, με αναλογική εφαρμογή των κριτηρίων του άρθρου 6 παρ. 4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Διανεμόμενο Ποσό - Ερασιτεχνικός Αθλητισμός -Εθνικές Ομάδες</w:t>
      </w:r>
    </w:p>
    <w:p>
      <w:pPr>
        <w:pStyle w:val="MainText"/>
        <w:spacing w:before="120" w:after="0"/>
        <w:rPr>
          <w:lang w:val="el" w:eastAsia="el"/>
        </w:rPr>
      </w:pPr>
      <w:r>
        <w:rPr>
          <w:b/>
          <w:bCs/>
          <w:lang w:val="el" w:eastAsia="el"/>
        </w:rPr>
        <w:t>1.</w:t>
      </w:r>
      <w:r>
        <w:rPr>
          <w:lang w:val="el" w:eastAsia="el"/>
        </w:rPr>
        <w:t xml:space="preserve"> Στις Εθνικές Κατηγορίες Ομαδικών Πρωταθλημάτων κατανέμεται ποσοστό 26%, λαμβάνοντας υπόψιν το μέγεθος και τις διακρίσεις εκάστου αθλήματος, το αγωνιστικό επίπεδο, την ιστορικότητα της κάθε κατηγορίας και το πλήθος των επίσημων εθνικών και τοπικών διοργανώσεων ανά φύλο, αφού προηγουμένως αφαιρεθεί το ποσοστό 7% το οποίο αποδίδεται στις διοργανώτριες αρχές.</w:t>
      </w:r>
    </w:p>
    <w:p>
      <w:pPr>
        <w:spacing w:before="240" w:after="240"/>
        <w:rPr>
          <w:lang w:val="el" w:eastAsia="el"/>
        </w:rPr>
      </w:pPr>
      <w:r>
        <w:rPr>
          <w:lang w:val="el" w:eastAsia="el"/>
        </w:rPr>
        <w:t>i. Α’ Εθνική Γυναικών Ποδοσφαίρου ή όπως αλλιώς αυτή θα ονομάζεται, ποσοστό 8,5%, το οποίο κατανέμεται ισόποσα σε όλες τις συμμετέχουσες στην κατηγορία ομάδες.</w:t>
      </w:r>
    </w:p>
    <w:p>
      <w:pPr>
        <w:spacing w:before="240" w:after="240"/>
        <w:rPr>
          <w:lang w:val="el" w:eastAsia="el"/>
        </w:rPr>
      </w:pPr>
      <w:r>
        <w:rPr>
          <w:lang w:val="el" w:eastAsia="el"/>
        </w:rPr>
        <w:t>ii. Β’ Εθνική Γυναικών Ποδοσφαίρου ή όπως αλλιώς αυτή θα ονομάζεται, ποσοστό 3%, το οποίο κατανέμεται ισόποσα σε όλες τις συμμετέχουσες στην κατηγορία ομάδες.</w:t>
      </w:r>
    </w:p>
    <w:p>
      <w:pPr>
        <w:spacing w:before="240" w:after="240"/>
        <w:rPr>
          <w:lang w:val="el" w:eastAsia="el"/>
        </w:rPr>
      </w:pPr>
      <w:r>
        <w:rPr>
          <w:lang w:val="el" w:eastAsia="el"/>
        </w:rPr>
        <w:t>iii. Α2 Ανδρών Μπάσκετ ή όπως αλλιώς αυτή θα ονομάζεται, ποσοστό 5%, το οποίο κατανέμεται ισόποσα σε όλες τις συμμετέχουσες στην κατηγορία ομάδες.</w:t>
      </w:r>
    </w:p>
    <w:p>
      <w:pPr>
        <w:spacing w:before="240" w:after="240"/>
        <w:rPr>
          <w:lang w:val="el" w:eastAsia="el"/>
        </w:rPr>
      </w:pPr>
      <w:r>
        <w:rPr>
          <w:lang w:val="el" w:eastAsia="el"/>
        </w:rPr>
        <w:t>iv. Α1 Γυναικών Μπάσκετ ή όπως αλλιώς αυτή θα ονομάζεται, ποσοστό 9%, το οποίο κατανέμεται ισόποσα σε όλες τις συμμετέχουσες στην κατηγορία ομάδες.</w:t>
      </w:r>
    </w:p>
    <w:p>
      <w:pPr>
        <w:spacing w:before="240" w:after="240"/>
        <w:rPr>
          <w:lang w:val="el" w:eastAsia="el"/>
        </w:rPr>
      </w:pPr>
      <w:r>
        <w:rPr>
          <w:lang w:val="el" w:eastAsia="el"/>
        </w:rPr>
        <w:t>v. Α2 Γυναικών Μπάσκετ ή όπως αλλιώς αυτή θα ονομάζεται, ποσοστό 4%, το οποίο κατανέμεται ισόποσα σε όλες τις συμμετέχουσες στην κατηγορία ομάδες.</w:t>
      </w:r>
    </w:p>
    <w:p>
      <w:pPr>
        <w:spacing w:before="240" w:after="240"/>
        <w:rPr>
          <w:lang w:val="el" w:eastAsia="el"/>
        </w:rPr>
      </w:pPr>
      <w:r>
        <w:rPr>
          <w:lang w:val="el" w:eastAsia="el"/>
        </w:rPr>
        <w:t>vi. Α1 Βόλεϊ Γυναικών ή όπως αλλιώς αυτή θα ονομάζεται, ποσοστό 9%, το οποίο κατανέμεται ισόποσα σε όλες τις συμμετέχουσες στην κατηγορία ομάδες.</w:t>
      </w:r>
    </w:p>
    <w:p>
      <w:pPr>
        <w:spacing w:before="240" w:after="240"/>
        <w:rPr>
          <w:lang w:val="el" w:eastAsia="el"/>
        </w:rPr>
      </w:pPr>
      <w:r>
        <w:rPr>
          <w:lang w:val="el" w:eastAsia="el"/>
        </w:rPr>
        <w:t>vii. Α2 Βόλεϊ Γυναικών ή όπως αλλιώς αυτή θα ονομάζεται, ποσοστό 2%, το οποίο κατανέμεται ισόποσα σε όλες τις συμμετέχουσες στην κατηγορία ομάδες.</w:t>
      </w:r>
    </w:p>
    <w:p>
      <w:pPr>
        <w:spacing w:before="240" w:after="240"/>
        <w:rPr>
          <w:lang w:val="el" w:eastAsia="el"/>
        </w:rPr>
      </w:pPr>
      <w:r>
        <w:rPr>
          <w:lang w:val="el" w:eastAsia="el"/>
        </w:rPr>
        <w:t>viii. Α2 Βόλεϊ Ανδρών ή όπως αλλιώς αυτή θα ονομάζεται, ποσοστό 3%, το οποίο κατανέμεται ισόποσα σε όλες τις συμμετέχουσες στην κατηγορία ομάδες.</w:t>
      </w:r>
    </w:p>
    <w:p>
      <w:pPr>
        <w:spacing w:before="240" w:after="240"/>
        <w:rPr>
          <w:lang w:val="el" w:eastAsia="el"/>
        </w:rPr>
      </w:pPr>
      <w:r>
        <w:rPr>
          <w:lang w:val="el" w:eastAsia="el"/>
        </w:rPr>
        <w:t>ix. Α1 Πόλο Ανδρών ή όπως αλλιώς αυτή θα ονομάζεται, ποσοστό 12%, το οποίο κατανέμεται ισόποσα σε όλες τις συμμετέχουσες στην κατηγορία ομάδες.</w:t>
      </w:r>
    </w:p>
    <w:p>
      <w:pPr>
        <w:spacing w:before="240" w:after="240"/>
        <w:rPr>
          <w:lang w:val="el" w:eastAsia="el"/>
        </w:rPr>
      </w:pPr>
      <w:r>
        <w:rPr>
          <w:lang w:val="el" w:eastAsia="el"/>
        </w:rPr>
        <w:t>x. Α2 Πόλο Ανδρών ή όπως αλλιώς αυτή θα ονομάζεται, ποσοστό 2%, το οποίο κατανέμεται ισόποσα σε όλες τις συμμετέχουσες στην κατηγορία ομάδες.</w:t>
      </w:r>
    </w:p>
    <w:p>
      <w:pPr>
        <w:spacing w:before="240" w:after="240"/>
        <w:rPr>
          <w:lang w:val="el" w:eastAsia="el"/>
        </w:rPr>
      </w:pPr>
      <w:r>
        <w:rPr>
          <w:lang w:val="el" w:eastAsia="el"/>
        </w:rPr>
        <w:t>xi. Α1 Πόλο Γυναικών ή όπως αλλιώς αυτή θα ονομάζεται, ποσοστό 8,5%, το οποίο κατανέμεται ισόποσα σε όλες τις συμμετέχουσες στην κατηγορία ομάδες.</w:t>
      </w:r>
    </w:p>
    <w:p>
      <w:pPr>
        <w:spacing w:before="240" w:after="240"/>
        <w:rPr>
          <w:lang w:val="el" w:eastAsia="el"/>
        </w:rPr>
      </w:pPr>
      <w:r>
        <w:rPr>
          <w:lang w:val="el" w:eastAsia="el"/>
        </w:rPr>
        <w:t>xii. Α2 Πόλο Γυναικών ή όπως αλλιώς αυτή θα ονομάζεται, ποσοστό 1,5%, το οποίο κατανέμεται ισόποσα σε όλες τις συμμετέχουσες στην κατηγορία ομάδες.</w:t>
      </w:r>
    </w:p>
    <w:p>
      <w:pPr>
        <w:spacing w:before="240" w:after="240"/>
        <w:rPr>
          <w:lang w:val="el" w:eastAsia="el"/>
        </w:rPr>
      </w:pPr>
      <w:r>
        <w:rPr>
          <w:lang w:val="el" w:eastAsia="el"/>
        </w:rPr>
        <w:t>xiii. Α1 Χειροσφαίριση (Χάντμπολ) Ανδρών ή όπως αλλιώς αυτή θα ονομάζεται, ποσοστό 9,5%, το οποίο κατανέμεται ισόποσα σε όλες τις συμμετέχουσες στην κατηγορία ομάδες.</w:t>
      </w:r>
    </w:p>
    <w:p>
      <w:pPr>
        <w:spacing w:before="240" w:after="240"/>
        <w:rPr>
          <w:lang w:val="el" w:eastAsia="el"/>
        </w:rPr>
      </w:pPr>
      <w:r>
        <w:rPr>
          <w:lang w:val="el" w:eastAsia="el"/>
        </w:rPr>
        <w:t>xiv. Α2 Χειροσφαίριση (Χάντμπολ) Ανδρών ή όπως αλλιώς αυτή θα ονομάζεται, ποσοστό 2,5%, το οποίο κατανέμεται ισόποσα σε όλες τις συμμετέχουσες στην κατηγορία ομάδες.</w:t>
      </w:r>
    </w:p>
    <w:p>
      <w:pPr>
        <w:spacing w:before="240" w:after="240"/>
        <w:rPr>
          <w:lang w:val="el" w:eastAsia="el"/>
        </w:rPr>
      </w:pPr>
      <w:r>
        <w:rPr>
          <w:lang w:val="el" w:eastAsia="el"/>
        </w:rPr>
        <w:t>xv. Α1 Χειροσφαίριση (Χάντμπολ) Γυναικών ή όπως αλλιώς αυτή θα ονομάζεται, ποσοστό 6%, το οποίο κατανέμεται ισόποσα σε όλες τις συμμετέχουσες στην κατηγορία ομάδες.</w:t>
      </w:r>
    </w:p>
    <w:p>
      <w:pPr>
        <w:spacing w:before="240" w:after="240"/>
        <w:rPr>
          <w:lang w:val="el" w:eastAsia="el"/>
        </w:rPr>
      </w:pPr>
      <w:r>
        <w:rPr>
          <w:lang w:val="el" w:eastAsia="el"/>
        </w:rPr>
        <w:t>xvi. Α2 Χειροσφαίριση (Χάντμπολ) Γυναικών ή όπως αλλιώς αυτή θα ονομάζεται, ποσοστό 1,5%, το οποίο κατανέμεται ισόποσα σε όλες τις συμμετέχουσες στην κατηγορία ομάδες.</w:t>
      </w:r>
    </w:p>
    <w:p>
      <w:pPr>
        <w:spacing w:before="240" w:after="240"/>
        <w:rPr>
          <w:lang w:val="el" w:eastAsia="el"/>
        </w:rPr>
      </w:pPr>
      <w:r>
        <w:rPr>
          <w:lang w:val="el" w:eastAsia="el"/>
        </w:rPr>
        <w:t>xvii. Α’ Εθνική Ανδρών Ποδοσφαίρου Σάλας ή όπως αλλιώς αυτή θα ονομάζεται, ποσοστό 1,5%, το οποίο κατανέμεται ισόποσα σε όλες τις συμμετέχουσες στην κατηγορία ομάδες.</w:t>
      </w:r>
    </w:p>
    <w:p>
      <w:pPr>
        <w:spacing w:before="240" w:after="240"/>
        <w:rPr>
          <w:lang w:val="el" w:eastAsia="el"/>
        </w:rPr>
      </w:pPr>
      <w:r>
        <w:rPr>
          <w:lang w:val="el" w:eastAsia="el"/>
        </w:rPr>
        <w:t>xviii. Β’ Εθνική Ανδρών Ποδοσφαίρου Σάλας ή όπως αλλιώς αυτή θα ονομάζεται, ποσοστό 0,5%, το οποίο κατανέμεται ισόποσα σε όλες τις συμμετέχουσες στην κατηγορία ομάδες.</w:t>
      </w:r>
    </w:p>
    <w:p>
      <w:pPr>
        <w:spacing w:before="240" w:after="240"/>
        <w:rPr>
          <w:lang w:val="el" w:eastAsia="el"/>
        </w:rPr>
      </w:pPr>
      <w:r>
        <w:rPr>
          <w:lang w:val="el" w:eastAsia="el"/>
        </w:rPr>
        <w:t>xix. Α’ Εθνική Γυναικών Ποδοσφαίρου Σάλας ή όπως αλλιώς αυτή θα ονομάζεται, ποσοστό 0,5%, το οποίο κατανέμεται ισόποσα σε όλες τις συμμετέχουσες στην κατηγορία ομάδες.</w:t>
      </w:r>
    </w:p>
    <w:p>
      <w:pPr>
        <w:spacing w:before="240" w:after="240"/>
        <w:rPr>
          <w:lang w:val="el" w:eastAsia="el"/>
        </w:rPr>
      </w:pPr>
      <w:r>
        <w:rPr>
          <w:lang w:val="el" w:eastAsia="el"/>
        </w:rPr>
        <w:t>xx. Γ’ Εθνική Κατηγορία Ποδοσφαίρου Ανδρών ή όπως αλλιώς αυτή θα ονομάζεται, ποσοστό 9%, το οποίο κατανέμεται ισόποσα σε όλες τις συμμετέχουσες στην κατηγορία ομάδες.</w:t>
      </w:r>
    </w:p>
    <w:p>
      <w:pPr>
        <w:spacing w:before="240" w:after="240"/>
        <w:rPr>
          <w:lang w:val="el" w:eastAsia="el"/>
        </w:rPr>
      </w:pPr>
      <w:r>
        <w:rPr>
          <w:lang w:val="el" w:eastAsia="el"/>
        </w:rPr>
        <w:t>xxi. Α1 κατηγορία καλαθοσφαίρισης με αμαξίδιο ή όπως αλλιώς αυτή θα ονομάζεται, ποσοστό 1%, το οποίο κατανέμεται ισόποσα σε όλες τις συμμετέχουσες στην κατηγορία ομάδες.</w:t>
      </w:r>
    </w:p>
    <w:p>
      <w:pPr>
        <w:spacing w:before="240" w:after="240"/>
        <w:rPr>
          <w:lang w:val="el" w:eastAsia="el"/>
        </w:rPr>
      </w:pPr>
      <w:r>
        <w:rPr>
          <w:lang w:val="el" w:eastAsia="el"/>
        </w:rPr>
        <w:t>xxii. Α2 κατηγορία καλαθοσφαίρισης με αμαξίδιο ή όπως αλλιώς αυτή θα ονομάζεται, ποσοστό 0,5%, το οποίο κατανέμεται ισόποσα σε όλες τις συμμετέχουσες στην κατηγορία ομάδες.</w:t>
      </w:r>
    </w:p>
    <w:p>
      <w:pPr>
        <w:pStyle w:val="MainText"/>
        <w:spacing w:before="120" w:after="0"/>
        <w:rPr>
          <w:lang w:val="el" w:eastAsia="el"/>
        </w:rPr>
      </w:pPr>
      <w:r>
        <w:rPr>
          <w:b/>
          <w:bCs/>
          <w:lang w:val="el" w:eastAsia="el"/>
        </w:rPr>
        <w:t>2.</w:t>
      </w:r>
      <w:r>
        <w:rPr>
          <w:lang w:val="el" w:eastAsia="el"/>
        </w:rPr>
        <w:t xml:space="preserve"> Προκειμένου να λάβει κάθε κατηγορία της παρούσας παραγράφου το πλήρες ποσό που της αναλογεί, προϋπόθεση είναι η συμμετοχή σε αυτή τουλάχιστον δώδεκα (12) ομάδων. Σε περίπτωση που συμμετέχουν λιγότερες των δώδεκα (12) ομάδων, τότε η κατηγορία θα λαμβάνει αναλογικά μειωμένο ποσό, σύμφωνα με τον αριθμό των ομάδων που συμμετέχουν (π.χ. Εάν συμμετέχουν εννέα (9) ομάδες, θα λαμβάνει τα 9/12 του ποσού που της αναλογεί). Το τελικό ποσό που αντιστοιχεί στην κατηγορία, θα κατανέμεται ισόποσα σε όλες τις συμμετέχουσες στην κατηγορία ομάδες.</w:t>
      </w:r>
    </w:p>
    <w:p>
      <w:pPr>
        <w:pStyle w:val="MainText"/>
        <w:spacing w:before="120" w:after="0"/>
        <w:rPr>
          <w:lang w:val="el" w:eastAsia="el"/>
        </w:rPr>
      </w:pPr>
      <w:r>
        <w:rPr>
          <w:b/>
          <w:bCs/>
          <w:lang w:val="el" w:eastAsia="el"/>
        </w:rPr>
        <w:t>3.</w:t>
      </w:r>
      <w:r>
        <w:rPr>
          <w:lang w:val="el" w:eastAsia="el"/>
        </w:rPr>
        <w:t xml:space="preserve"> Στις λοιπές κατηγορίες ή/και τμήματα ερασιτεχνικών αθλητικών σωματείων, τα οποία δεν περιλαμβάνονται σε κάποια από τις ως άνω αναφερόμενες, κατανέμεται ποσοστό 39%, το οποίο διανέμεται αναλογικά στα δικαιούχα αθλητικά σωματεία, σύμφωνα με τα κατωτέρω κριτήρια.</w:t>
      </w:r>
    </w:p>
    <w:p>
      <w:pPr>
        <w:pStyle w:val="StructureList1"/>
        <w:spacing w:before="120" w:after="0"/>
        <w:rPr>
          <w:lang w:val="el" w:eastAsia="el"/>
        </w:rPr>
      </w:pPr>
      <w:r>
        <w:rPr>
          <w:lang w:val="el" w:eastAsia="el"/>
        </w:rPr>
        <w:t>α)</w:t>
      </w:r>
      <w:r>
        <w:rPr>
          <w:lang w:val="en" w:eastAsia="en"/>
        </w:rPr>
        <w:tab/>
      </w:r>
      <w:r>
        <w:rPr>
          <w:lang w:val="el" w:eastAsia="el"/>
        </w:rPr>
        <w:t>Για τον υπολογισμό του ποσού που θα λάβει έκαστο ερασιτεχνικό αθλητικό σωματείο, λαμβάνονται υπόψιν τα εξής κριτήρια:</w:t>
      </w:r>
    </w:p>
    <w:p>
      <w:pPr>
        <w:pStyle w:val="StructureList1"/>
        <w:spacing w:before="120" w:after="0"/>
        <w:rPr>
          <w:lang w:val="el" w:eastAsia="el"/>
        </w:rPr>
      </w:pPr>
      <w:r>
        <w:rPr>
          <w:lang w:val="el" w:eastAsia="el"/>
        </w:rPr>
        <w:t>-</w:t>
      </w:r>
      <w:r>
        <w:rPr>
          <w:lang w:val="en" w:eastAsia="en"/>
        </w:rPr>
        <w:tab/>
      </w:r>
      <w:r>
        <w:rPr>
          <w:lang w:val="el" w:eastAsia="el"/>
        </w:rPr>
        <w:t>Ο αριθμός των αθλημάτων που καλλιεργεί το αθλητικό σωματείο (και για τα οποία έχει λάβει ειδική αθλητική αναγνώριση από την ΓΓΑ) [50 μονάδες για κάθε άθλημα].</w:t>
      </w:r>
    </w:p>
    <w:p>
      <w:pPr>
        <w:pStyle w:val="StructureList1"/>
        <w:spacing w:before="120" w:after="0"/>
        <w:rPr>
          <w:lang w:val="el" w:eastAsia="el"/>
        </w:rPr>
      </w:pPr>
      <w:r>
        <w:rPr>
          <w:lang w:val="el" w:eastAsia="el"/>
        </w:rPr>
        <w:t>-</w:t>
      </w:r>
      <w:r>
        <w:rPr>
          <w:lang w:val="en" w:eastAsia="en"/>
        </w:rPr>
        <w:tab/>
      </w:r>
      <w:r>
        <w:rPr>
          <w:lang w:val="el" w:eastAsia="el"/>
        </w:rPr>
        <w:t>Ο αριθμός των προπονητών που απασχολεί (όπως αυτός είναι δηλωμένος στο Ηλεκτρονικό Μητρώο Ερασιτεχνικών Σωματείων που τηρείται στην ΓΓΑ) [25 μονάδες για κάθε προπονητή].</w:t>
      </w:r>
    </w:p>
    <w:p>
      <w:pPr>
        <w:pStyle w:val="StructureList1"/>
        <w:spacing w:before="120" w:after="0"/>
        <w:rPr>
          <w:lang w:val="el" w:eastAsia="el"/>
        </w:rPr>
      </w:pPr>
      <w:r>
        <w:rPr>
          <w:lang w:val="el" w:eastAsia="el"/>
        </w:rPr>
        <w:t>-</w:t>
      </w:r>
      <w:r>
        <w:rPr>
          <w:lang w:val="en" w:eastAsia="en"/>
        </w:rPr>
        <w:tab/>
      </w:r>
      <w:r>
        <w:rPr>
          <w:lang w:val="el" w:eastAsia="el"/>
        </w:rPr>
        <w:t>Ο αριθμός των αθλητών που είναι εγγεγραμμένοι στο σωματείο (όπως αυτός είναι δηλωμένος στο Ηλεκτρονικό Μητρώο Ερασιτεχνικών Σωματείων που τηρείται στην ΓΓΑ. Σε κάθε περίπτωση ο αριθμός των αθλητών δεν δύνανται να ξεπερνά τους πενήντα (50) ανά δηλωμένο προπονητή [1 μονάδα για κάθε αθλητή].</w:t>
      </w:r>
    </w:p>
    <w:p>
      <w:pPr>
        <w:pStyle w:val="StructureList1"/>
        <w:spacing w:before="120" w:after="0"/>
        <w:rPr>
          <w:lang w:val="el" w:eastAsia="el"/>
        </w:rPr>
      </w:pPr>
      <w:r>
        <w:rPr>
          <w:lang w:val="el" w:eastAsia="el"/>
        </w:rPr>
        <w:t>-</w:t>
      </w:r>
      <w:r>
        <w:rPr>
          <w:lang w:val="en" w:eastAsia="en"/>
        </w:rPr>
        <w:tab/>
      </w:r>
      <w:r>
        <w:rPr>
          <w:lang w:val="el" w:eastAsia="el"/>
        </w:rPr>
        <w:t>Τα ετήσια έξοδα του σωματείου (όπως αυτά αποτυπώνονται στον απολογισμό του σωματείου, ο οποίος είναι δηλωμένος στο Ηλεκτρονικό Μητρώο Ερασιτεχνικών Σωματείων που τηρείται στην ΓΓΑ) [0.001 μονάδα ανά ευρώ εξόδων].</w:t>
      </w:r>
    </w:p>
    <w:p>
      <w:pPr>
        <w:pStyle w:val="StructureList1"/>
        <w:spacing w:before="120" w:after="0"/>
        <w:rPr>
          <w:lang w:val="el" w:eastAsia="el"/>
        </w:rPr>
      </w:pPr>
      <w:r>
        <w:rPr>
          <w:lang w:val="el" w:eastAsia="el"/>
        </w:rPr>
        <w:t>-</w:t>
      </w:r>
      <w:r>
        <w:rPr>
          <w:lang w:val="en" w:eastAsia="en"/>
        </w:rPr>
        <w:tab/>
      </w:r>
      <w:r>
        <w:rPr>
          <w:lang w:val="el" w:eastAsia="el"/>
        </w:rPr>
        <w:t>Σε αθλητικά σωματεία που διατηρούν περισσότερα του ενός τμήματα, εκ των οποίων το ένα τμήμα έχει ήδη λάβει χρηματοδότηση με βάση την παρ. 1, αφαιρούνται τα μόρια που αντιστοιχούν σε έναν (1) προπονητή και είκοσι (20) αθλητές.</w:t>
      </w:r>
    </w:p>
    <w:p>
      <w:pPr>
        <w:pStyle w:val="StructureList1"/>
        <w:spacing w:before="120" w:after="0"/>
        <w:rPr>
          <w:lang w:val="el" w:eastAsia="el"/>
        </w:rPr>
      </w:pPr>
      <w:r>
        <w:rPr>
          <w:lang w:val="el" w:eastAsia="el"/>
        </w:rPr>
        <w:t>β)</w:t>
      </w:r>
      <w:r>
        <w:rPr>
          <w:lang w:val="en" w:eastAsia="en"/>
        </w:rPr>
        <w:tab/>
      </w:r>
      <w:r>
        <w:rPr>
          <w:lang w:val="el" w:eastAsia="el"/>
        </w:rPr>
        <w:t>Αφού αθροισθεί ο συνολικός αριθμός των μονάδων όλων των δικαιούχων σωματείων, το σύνολο που θα προκύψει θα διαιρεθεί με το συνολικό ποσό που αναλογεί στα ερασιτεχνικά σωματεία της παρούσας παραγράφου, ούτως ώστε να προκύψει η αξία της μίας μονάδας. Ακολούθως, το ποσό (η αξία) που θα προκύψει από την διαίρεση, θα πολλαπλασιάζεται με τις μονάδες που έχει συγκεντρώσει έκαστο σωματείο, ώστε να προκύψει το συνολικό ποσό που θα λάβει κάθε σωματείο. Στον υπολογισμό προηγείται η εφαρμογή του ποσού βάσης της περ. γ.</w:t>
      </w:r>
    </w:p>
    <w:p>
      <w:pPr>
        <w:pStyle w:val="StructureList1"/>
        <w:spacing w:before="120" w:after="0"/>
        <w:rPr>
          <w:lang w:val="el" w:eastAsia="el"/>
        </w:rPr>
      </w:pPr>
      <w:r>
        <w:rPr>
          <w:lang w:val="el" w:eastAsia="el"/>
        </w:rPr>
        <w:t>γ)</w:t>
      </w:r>
      <w:r>
        <w:rPr>
          <w:lang w:val="en" w:eastAsia="en"/>
        </w:rPr>
        <w:tab/>
      </w:r>
      <w:r>
        <w:rPr>
          <w:lang w:val="el" w:eastAsia="el"/>
        </w:rPr>
        <w:t>Σε κάθε περίπτωση, ανεξάρτητα από τις μονάδες που συγκεντρώνει κάθε αθλητικό σωματείο, λαμβάνει ως ποσό βάσης το ποσό των χιλίων ευρώ (1.000 €) και ειδικά τα ερασιτεχνικά αθλητικά σωματεία με έδρα νησιά με λιγότερους από 3.100 κατοίκους το ποσό βάσης διαμορφώνεται σε χίλια επτακόσια ευρώ (1.700 €).</w:t>
      </w:r>
    </w:p>
    <w:p>
      <w:pPr>
        <w:pStyle w:val="StructureList1"/>
        <w:spacing w:before="120" w:after="0"/>
        <w:rPr>
          <w:lang w:val="el" w:eastAsia="el"/>
        </w:rPr>
      </w:pPr>
      <w:r>
        <w:rPr>
          <w:lang w:val="el" w:eastAsia="el"/>
        </w:rPr>
        <w:t>δ)</w:t>
      </w:r>
      <w:r>
        <w:rPr>
          <w:lang w:val="en" w:eastAsia="en"/>
        </w:rPr>
        <w:tab/>
      </w:r>
      <w:r>
        <w:rPr>
          <w:lang w:val="el" w:eastAsia="el"/>
        </w:rPr>
        <w:t>Ειδικά για τα ερασιτεχνικά αθλητικά σωματεία που ανήκουν στην Εθνική Αθλητική Ομοσπονδία Ατόμων με Αναπηρίες, Στην Ελληνική Ομοσπονδία Αθλητισμού Κωφών, στην Ομοσπονδία Ποδοσφαίρου Ακρωτηριαμένων και στην Αθλητική Ομοσπονδία Νεφροπαθών και Μεταμοσχευμένων, τούτα λαμβάνουν προσαύξηση κατά 50% στα μόρια που συγκεντρώνουν σύμφωνα με τα ως άνω κριτήρια. Σε περίπτωση που παρά την προσαύξηση, το ποσό που δικαιούνται είναι χαμηλότερο των χιλίων επτακοσίων ευρώ (1.700 €), τότε λαμβάνουν το ποσό βάσης των χιλίων επτακοσίων ευρώ (1.700 €).</w:t>
      </w:r>
    </w:p>
    <w:p>
      <w:pPr>
        <w:pStyle w:val="StructureList1"/>
        <w:spacing w:before="120" w:after="0"/>
        <w:rPr>
          <w:lang w:val="el" w:eastAsia="el"/>
        </w:rPr>
      </w:pPr>
      <w:r>
        <w:rPr>
          <w:lang w:val="el" w:eastAsia="el"/>
        </w:rPr>
        <w:t>ε)</w:t>
      </w:r>
      <w:r>
        <w:rPr>
          <w:lang w:val="en" w:eastAsia="en"/>
        </w:rPr>
        <w:tab/>
      </w:r>
      <w:r>
        <w:rPr>
          <w:lang w:val="el" w:eastAsia="el"/>
        </w:rPr>
        <w:t>Τα ερασιτεχνικά αθλητικά σωματεία με έδρα σε νησιά που δεν έχουν οδική σύνδεση με την ηπειρωτική χώρα, λαμβάνουν προσαύξηση κατά 50% στα μόρια που συγκεντρώνουν σύμφωνα με τα ως άνω κριτήρια.</w:t>
      </w:r>
    </w:p>
    <w:p>
      <w:pPr>
        <w:pStyle w:val="MainText"/>
        <w:spacing w:before="120" w:after="0"/>
        <w:rPr>
          <w:lang w:val="el" w:eastAsia="el"/>
        </w:rPr>
      </w:pPr>
      <w:r>
        <w:rPr>
          <w:b/>
          <w:bCs/>
          <w:lang w:val="el" w:eastAsia="el"/>
        </w:rPr>
        <w:t>4.</w:t>
      </w:r>
      <w:r>
        <w:rPr>
          <w:lang w:val="el" w:eastAsia="el"/>
        </w:rPr>
        <w:t xml:space="preserve"> Στους δικαιούχους του παρόντος άρθρου, για την συμμετοχή τους σε Ευρωπαϊκές Διοργανώσεις θα κατανεμηθεί ποσοστό 5%. Ο υπολογισμός του ποσού που θα λάβουν οι δικαιούχες αθλητικές ομάδες, θα γίνεται με βάση τις μονάδες που θα συγκεντρώνει εκάστη, με βάση τον κάτωθι τρόπο:</w:t>
      </w:r>
    </w:p>
    <w:p>
      <w:pPr>
        <w:pStyle w:val="MainText"/>
        <w:spacing w:before="120" w:after="0"/>
        <w:rPr>
          <w:lang w:val="el" w:eastAsia="el"/>
        </w:rPr>
      </w:pPr>
      <w:r>
        <w:rPr>
          <w:b/>
          <w:bCs/>
          <w:lang w:val="el" w:eastAsia="el"/>
        </w:rPr>
        <w:t>1.</w:t>
      </w:r>
      <w:r>
        <w:rPr>
          <w:lang w:val="el" w:eastAsia="el"/>
        </w:rPr>
        <w:t xml:space="preserve"> Οι ευρωπαϊκές διοργανώσεις, στις οποίες λαμβάνουν μέρος οι ομάδες, χωρίζονται σε τρεις (3) κατηγορίες:</w:t>
      </w:r>
    </w:p>
    <w:p>
      <w:pPr>
        <w:spacing w:before="240" w:after="240"/>
        <w:rPr>
          <w:lang w:val="el" w:eastAsia="el"/>
        </w:rPr>
      </w:pPr>
      <w:r>
        <w:rPr>
          <w:lang w:val="el" w:eastAsia="el"/>
        </w:rPr>
        <w:t>(Α) Στην 1η κατηγορία διοργανώσεων περιλαμβάνονται αυτές, στις οποίες συμμετέχουν οι πρωταθλήτριες ομάδες κάθε αθλήματος (Champions' League, Κύπελλο Πρωταθλητριών, Euroleague κ.λπ.).</w:t>
      </w:r>
    </w:p>
    <w:p>
      <w:pPr>
        <w:spacing w:before="240" w:after="240"/>
        <w:rPr>
          <w:lang w:val="el" w:eastAsia="el"/>
        </w:rPr>
      </w:pPr>
      <w:r>
        <w:rPr>
          <w:lang w:val="el" w:eastAsia="el"/>
        </w:rPr>
        <w:t>(Β) Στην 2η κατηγορία διοργανώσεων περιλαμβάνονται τα ευρωπαϊκά κύπελλα (Europa Cup, Κύπελλο Κυπελλούχων κ.λπ.).</w:t>
      </w:r>
    </w:p>
    <w:p>
      <w:pPr>
        <w:spacing w:before="240" w:after="240"/>
        <w:rPr>
          <w:lang w:val="el" w:eastAsia="el"/>
        </w:rPr>
      </w:pPr>
      <w:r>
        <w:rPr>
          <w:lang w:val="el" w:eastAsia="el"/>
        </w:rPr>
        <w:t>(Γ) Στην 3η κατηγορία διοργανώσεων περιλαμβάνονται οι λοιπές ευρωπαϊκές διοργανώσεις.</w:t>
      </w:r>
    </w:p>
    <w:p>
      <w:pPr>
        <w:pStyle w:val="MainText"/>
        <w:spacing w:before="120" w:after="0"/>
        <w:rPr>
          <w:lang w:val="el" w:eastAsia="el"/>
        </w:rPr>
      </w:pPr>
      <w:r>
        <w:rPr>
          <w:b/>
          <w:bCs/>
          <w:lang w:val="el" w:eastAsia="el"/>
        </w:rPr>
        <w:t>2.</w:t>
      </w:r>
      <w:r>
        <w:rPr>
          <w:lang w:val="el" w:eastAsia="el"/>
        </w:rPr>
        <w:t xml:space="preserve"> Κάθε αθλητική ομάδα, μόνο με την συμμετοχή της σε κάποια από τις ως άνω αναφερόμενες ευρωπαϊκές διοργανώσεις, λαμβάνει αυτομάτως τις κάτωθι μονάδες:</w:t>
      </w:r>
    </w:p>
    <w:p>
      <w:pPr>
        <w:spacing w:before="240" w:after="240"/>
        <w:rPr>
          <w:lang w:val="el" w:eastAsia="el"/>
        </w:rPr>
      </w:pPr>
      <w:r>
        <w:rPr>
          <w:lang w:val="el" w:eastAsia="el"/>
        </w:rPr>
        <w:t xml:space="preserve">Α. Για την ως άνω 1η κατηγορία: δέκα (10) μονάδες, </w:t>
      </w:r>
    </w:p>
    <w:p>
      <w:pPr>
        <w:spacing w:before="240" w:after="240"/>
        <w:rPr>
          <w:lang w:val="el" w:eastAsia="el"/>
        </w:rPr>
      </w:pPr>
      <w:r>
        <w:rPr>
          <w:lang w:val="el" w:eastAsia="el"/>
        </w:rPr>
        <w:t xml:space="preserve">Β. για την ως άνω 2η κατηγορία: οκτώ (08) μονάδες, </w:t>
      </w:r>
    </w:p>
    <w:p>
      <w:pPr>
        <w:spacing w:before="240" w:after="240"/>
        <w:rPr>
          <w:lang w:val="el" w:eastAsia="el"/>
        </w:rPr>
      </w:pPr>
      <w:r>
        <w:rPr>
          <w:lang w:val="el" w:eastAsia="el"/>
        </w:rPr>
        <w:t>Γ. για την ως άνω 3η κατηγορία: έξι (06) μονάδες.</w:t>
      </w:r>
    </w:p>
    <w:p>
      <w:pPr>
        <w:spacing w:before="240" w:after="240"/>
        <w:rPr>
          <w:lang w:val="el" w:eastAsia="el"/>
        </w:rPr>
      </w:pPr>
      <w:r>
        <w:rPr>
          <w:lang w:val="el" w:eastAsia="el"/>
        </w:rPr>
        <w:t>Όσα πρωταθλήματα έχουν συμμετοχή αθλητικών τους ομάδων σε μία μόνο ευρωπαϊκή διοργάνωση και με έναν μόνο εκπρόσωπο, κατατάσσονται στην 3η ως άνω κατηγορία.</w:t>
      </w:r>
    </w:p>
    <w:p>
      <w:pPr>
        <w:spacing w:before="240" w:after="240"/>
        <w:rPr>
          <w:lang w:val="el" w:eastAsia="el"/>
        </w:rPr>
      </w:pPr>
      <w:r>
        <w:rPr>
          <w:lang w:val="el" w:eastAsia="el"/>
        </w:rPr>
        <w:t>ΙΙΙ. Για κάθε αγώνα στον οποίο συμμετέχει έκαστη αθλητική ομάδα, ανεξαρτήτως διοργάνωσης, συγκεντρώνει μία (01) μονάδα.</w:t>
      </w:r>
    </w:p>
    <w:p>
      <w:pPr>
        <w:spacing w:before="240" w:after="240"/>
        <w:rPr>
          <w:lang w:val="el" w:eastAsia="el"/>
        </w:rPr>
      </w:pPr>
      <w:r>
        <w:rPr>
          <w:lang w:val="el" w:eastAsia="el"/>
        </w:rPr>
        <w:t>IV. Σε περίπτωση που αθλητική ομάδα συμμετέχει σε τελικό διοργάνωσης, συγκεντρώνει επιπλέον μονάδες, ως εξής: για την ως άνω 1η κατηγορία πέντε (5) μονάδες, για την δεύτερη κατηγορία τέσσερις (4) μονάδες και για την τρίτη κατηγορία τρεις (3) μονάδες. Εάν αναδειχθεί δε νικήτρια του τελικού, τότε συγκεντρώνει επιπλέον για την ως άνω 1η κατηγορία: δέκα (10) μονάδες, για την ως άνω 2η κατηγορία: οκτώ (08) μονάδες και για την ως άνω 3η κατηγορία: έξι (06) μονάδες.</w:t>
      </w:r>
    </w:p>
    <w:p>
      <w:pPr>
        <w:spacing w:before="240" w:after="240"/>
        <w:rPr>
          <w:lang w:val="el" w:eastAsia="el"/>
        </w:rPr>
      </w:pPr>
      <w:r>
        <w:rPr>
          <w:lang w:val="el" w:eastAsia="el"/>
        </w:rPr>
        <w:t>V. Ανάλογα με τις μονάδες που συγκεντρώνει κάθε ομάδα, θα υπολογιστεί το ποσό που της αναλογεί, επί του συνολικού ποσού που αντιστοιχεί στην συγκεκριμένη κατηγορία. Συγκεκριμένα, αφού αθροισθούν οι μονάδες όλων των αθλητικών ομάδων, θα διαιρεθούν με το συνολικό ποσό που αντιστοιχεί στην κατηγορία, ώστε να προκύψει από την διαίρεση η αξία της μίας μονάδας. Στην συνέχεια, το ποσό που θα προκύψει ως αξία μονάδας, θα πολλαπλασιαστεί με τις μονάδες κάθε ομάδας, ώστε να προκύψει το ποσό που δικαιούται κάθε ομάδα.</w:t>
      </w:r>
    </w:p>
    <w:p>
      <w:pPr>
        <w:spacing w:before="240" w:after="240"/>
        <w:rPr>
          <w:lang w:val="el" w:eastAsia="el"/>
        </w:rPr>
      </w:pPr>
      <w:r>
        <w:rPr>
          <w:lang w:val="el" w:eastAsia="el"/>
        </w:rPr>
        <w:t>Τον Φεβρουάριο κάθε έτους, θα προκαταβάλλεται ποσό «έναντι» που αντιστοιχεί σε 80% αυτού που αντιστοιχεί στις Ευρωπαϊκές Διοργανώσεις, ανάλογα με την ευρωπαϊκή διοργάνωση που συμμετέχει και τους αγώνες που έχει αγωνιστεί μέχρι την στιγμή της καταβολής, σύμφωνα με τον παραπάνω τρόπο υπολογισμού. Τον Ιούλιο θα γίνεται η εκκαθάριση, με βάση τη συνολική συμμετοχή.</w:t>
      </w:r>
    </w:p>
    <w:p>
      <w:pPr>
        <w:pStyle w:val="MainText"/>
        <w:spacing w:before="120" w:after="0"/>
        <w:rPr>
          <w:lang w:val="el" w:eastAsia="el"/>
        </w:rPr>
      </w:pPr>
      <w:r>
        <w:rPr>
          <w:b/>
          <w:bCs/>
          <w:lang w:val="el" w:eastAsia="el"/>
        </w:rPr>
        <w:t>3.</w:t>
      </w:r>
      <w:r>
        <w:rPr>
          <w:lang w:val="el" w:eastAsia="el"/>
        </w:rPr>
        <w:t xml:space="preserve"> Αθλητική Ερασιτεχνική Ομάδα, η οποία θα λάβει χρηματικό ποσό δυνάμει της παρούσας, υποχρεούται να ολοκληρώσει την συμμετοχή της κατά την τρέχουσα αγωνιστική περίοδο στην κατηγορία στην οποία συμμετέχει. Σε διαφορετική περίπτωση, τα χρήματα που εισέπραξε θα αναζητηθούν ως αχρεωστήτως καταβληθέντα σύμφωνα με την παρ. 2 του άρθρου 8.</w:t>
      </w:r>
    </w:p>
    <w:p>
      <w:pPr>
        <w:pStyle w:val="MainText"/>
        <w:spacing w:before="120" w:after="0"/>
        <w:rPr>
          <w:lang w:val="el" w:eastAsia="el"/>
        </w:rPr>
      </w:pPr>
      <w:r>
        <w:rPr>
          <w:b/>
          <w:bCs/>
          <w:lang w:val="el" w:eastAsia="el"/>
        </w:rPr>
        <w:t>5.</w:t>
      </w:r>
      <w:r>
        <w:rPr>
          <w:lang w:val="el" w:eastAsia="el"/>
        </w:rPr>
        <w:t xml:space="preserve"> Τυχόν ποσά που θα μείνουν αδιάθετα λόγω μη πλήρωσης της προϋπόθεσης συμμετοχής δώδεκα (12) ομάδων στο πρωτάθλημα, θα διατίθενται στις λοιπές κατηγορίες ερασιτεχνικών αθλητικών σωματείων της παρ. 4. Τυχόν ποσά που θα μείνουν αδιάθετα για οποιαδήποτε άλλη αιτία (π.χ. μη εγγραφή σωματείου στο μητρώο) θα διατίθενται στις Ευρωπαϊκές Διοργανώσεις της παρ. 5.</w:t>
      </w:r>
    </w:p>
    <w:p>
      <w:pPr>
        <w:pStyle w:val="MainText"/>
        <w:spacing w:before="120" w:after="0"/>
        <w:rPr>
          <w:lang w:val="el" w:eastAsia="el"/>
        </w:rPr>
      </w:pPr>
      <w:r>
        <w:rPr>
          <w:b/>
          <w:bCs/>
          <w:lang w:val="el" w:eastAsia="el"/>
        </w:rPr>
        <w:t>6.</w:t>
      </w:r>
      <w:r>
        <w:rPr>
          <w:lang w:val="el" w:eastAsia="el"/>
        </w:rPr>
        <w:t xml:space="preserve"> Αναφορικά με τις Εθνικές Ομάδες κάθε αθλήματος και κάθε ηλικιακής κατηγορίας, κατανέμεται ποσοστό 30%.</w:t>
      </w:r>
    </w:p>
    <w:p>
      <w:pPr>
        <w:spacing w:before="240" w:after="240"/>
        <w:rPr>
          <w:lang w:val="el" w:eastAsia="el"/>
        </w:rPr>
      </w:pPr>
      <w:r>
        <w:rPr>
          <w:lang w:val="el" w:eastAsia="el"/>
        </w:rPr>
        <w:t>Η κατανομή του 95% της ως άνω χρηματοδότησης υπολογίζεται με βάση τα κάτωθι κριτήρια:</w:t>
      </w:r>
    </w:p>
    <w:p>
      <w:pPr>
        <w:spacing w:before="240" w:after="240"/>
        <w:rPr>
          <w:lang w:val="el" w:eastAsia="el"/>
        </w:rPr>
      </w:pPr>
      <w:r>
        <w:rPr>
          <w:lang w:val="el" w:eastAsia="el"/>
        </w:rPr>
        <w:t>i. Στις Εθνικές Ομάδες που αντιστοιχούν σε Ολυμπιακές Ομοσπονδίες κατανέμεται ποσοστό 80% του αναλογούντος στην κατηγορία ποσού, στην Ελληνική Ολυμπιακή Επιτροπή κατανέμεται ποσό 5% (για την προετοιμασία της Ελληνικής Ολυμπιακής αποστολής), στις Εθνικές Ομάδες που αντιστοιχούν σε Παραολυμπιακές Ομοσπονδίες κατανέμεται το 5% του αναλογούντος στην κατηγορία ποσού, στην Ελληνική Παραολυμπιακή Επιτροπή κατανέμεται ποσό 5% (για την προετοιμασία της Ελληνικής Παραολυμπιακής αποστολής), εκ του οποίου το 0,2% καταβάλλεται στα Special Olympics και στις Εθνικές Ομάδες που αντιστοιχούν σε μη Ολυμπιακές Ομοσπονδίες, κατανέμεται το 5% του αναλογούντος στην κατηγορία ποσού.</w:t>
      </w:r>
    </w:p>
    <w:p>
      <w:pPr>
        <w:spacing w:before="240" w:after="240"/>
        <w:rPr>
          <w:lang w:val="el" w:eastAsia="el"/>
        </w:rPr>
      </w:pPr>
      <w:r>
        <w:rPr>
          <w:lang w:val="el" w:eastAsia="el"/>
        </w:rPr>
        <w:t>ii. Στις Εθνικές Ομάδες Ολυμπιακών Ομοσπονδιών των ομαδικών αθλημάτων Ποδοσφαίρου (ΕΠΟ), Καλαθοσφαίρισης (ΕΟΚ), Χειροσφαίρισης (ΟΧΕ), Πετοσφαίρισης (ΕΟΠΕ) και Κολύμβησης (ΚΟΕ) προσαυξάνεται το ποσό που τους αναλογεί με βάσει τα ανωτέρω, κατά 10%.</w:t>
      </w:r>
    </w:p>
    <w:p>
      <w:pPr>
        <w:spacing w:before="240" w:after="240"/>
        <w:rPr>
          <w:lang w:val="el" w:eastAsia="el"/>
        </w:rPr>
      </w:pPr>
      <w:r>
        <w:rPr>
          <w:lang w:val="el" w:eastAsia="el"/>
        </w:rPr>
        <w:t>iii. Για τον υπολογισμό του ποσού που θα λάβουν οι εθνικές ομάδες, λαμβάνονται υπόψιν τα εξής κριτήρια:</w:t>
      </w:r>
    </w:p>
    <w:p>
      <w:pPr>
        <w:pStyle w:val="StructureList1"/>
        <w:spacing w:before="120" w:after="0"/>
        <w:rPr>
          <w:lang w:val="el" w:eastAsia="el"/>
        </w:rPr>
      </w:pPr>
      <w:r>
        <w:rPr>
          <w:lang w:val="el" w:eastAsia="el"/>
        </w:rPr>
        <w:t>-</w:t>
      </w:r>
      <w:r>
        <w:rPr>
          <w:lang w:val="en" w:eastAsia="en"/>
        </w:rPr>
        <w:tab/>
      </w:r>
      <w:r>
        <w:rPr>
          <w:lang w:val="el" w:eastAsia="el"/>
        </w:rPr>
        <w:t>Διακρίσεις της Εθνικής Ομάδας [1 μονάδα για κάθε χιλιοστό στη βαθμολογία ως προς τις διακρίσεις από το πρόγραμμα αξιολόγησης ΧΙΛΩΝ].</w:t>
      </w:r>
    </w:p>
    <w:p>
      <w:pPr>
        <w:pStyle w:val="StructureList1"/>
        <w:spacing w:before="120" w:after="0"/>
        <w:rPr>
          <w:lang w:val="el" w:eastAsia="el"/>
        </w:rPr>
      </w:pPr>
      <w:r>
        <w:rPr>
          <w:lang w:val="el" w:eastAsia="el"/>
        </w:rPr>
        <w:t>-</w:t>
      </w:r>
      <w:r>
        <w:rPr>
          <w:lang w:val="en" w:eastAsia="en"/>
        </w:rPr>
        <w:tab/>
      </w:r>
      <w:r>
        <w:rPr>
          <w:lang w:val="el" w:eastAsia="el"/>
        </w:rPr>
        <w:t>Έξοδα εκάστης Ομοσπονδίας για τις Εθνικές της Ομάδες [0.001 μονάδα για κάθε ευρώ εξόδων, όπως αυτά προκύπτουν από τον απολογισμό που κατατίθεται στη ΓΓΑ].</w:t>
      </w:r>
    </w:p>
    <w:p>
      <w:pPr>
        <w:spacing w:before="240" w:after="240"/>
        <w:rPr>
          <w:lang w:val="el" w:eastAsia="el"/>
        </w:rPr>
      </w:pPr>
      <w:r>
        <w:rPr>
          <w:lang w:val="el" w:eastAsia="el"/>
        </w:rPr>
        <w:t>Το υπόλοιπο ποσοστό 5% διανέμεται με βάση τις ειδικότερες προτεραιότητες αθλητικής ανάπτυξης κάθε Ομοσπονδίας.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καταβολής της οικονομικής ενίσχυσης</w:t>
      </w:r>
    </w:p>
    <w:p>
      <w:pPr>
        <w:pStyle w:val="MainText"/>
        <w:spacing w:before="120" w:after="0"/>
        <w:rPr>
          <w:lang w:val="el" w:eastAsia="el"/>
        </w:rPr>
      </w:pPr>
      <w:r>
        <w:rPr>
          <w:b/>
          <w:bCs/>
          <w:lang w:val="el" w:eastAsia="el"/>
        </w:rPr>
        <w:t>1.</w:t>
      </w:r>
      <w:r>
        <w:rPr>
          <w:lang w:val="el" w:eastAsia="el"/>
        </w:rPr>
        <w:t xml:space="preserve"> Κατ' έτος εγγράφονται πιστώσεις στον προϋπολογισμό του Υπουργείου Παιδείας, Θρησκευμάτων και Αθλητισμού και συγκεκριμένα στον Ειδικό Φορέα 1020-209-0000000 και ΑΛΕ 2310880899. Το ποσό της πίστωσης αφορά την απόδοση ποσού σε ΑΑΕ, ΤΑΑ, ερασιτεχνικά αθλητικά σωματεία και Ειδικές Οργανωτικές Επιτροπές σύμφωνα με τις διατάξεις του άρθρου 60 του ν. 2961/2001 (Α' 266), όπως ισχύει και με βάση τα οριζόμενα στο άρθρο 1 της παρούσης.</w:t>
      </w:r>
    </w:p>
    <w:p>
      <w:pPr>
        <w:pStyle w:val="MainText"/>
        <w:spacing w:before="120" w:after="0"/>
        <w:rPr>
          <w:lang w:val="el" w:eastAsia="el"/>
        </w:rPr>
      </w:pPr>
      <w:r>
        <w:rPr>
          <w:b/>
          <w:bCs/>
          <w:lang w:val="el" w:eastAsia="el"/>
        </w:rPr>
        <w:t>2.</w:t>
      </w:r>
      <w:r>
        <w:rPr>
          <w:lang w:val="el" w:eastAsia="el"/>
        </w:rPr>
        <w:t xml:space="preserve"> Για την διαδικασία καταβολής της απόδοσης του ποσού στους δικαιούχους, όπως αυτή ορίζεται στην παρούσα απόφαση, αρμόδιος φορέας είναι η Γενική Γραμματεία Αθλητισμού, του Υπουργείου Παιδείας, Θρησκευμάτων και Αθλητισμού. Η καταβολή της απόδοσης γίνεται άπαξ ετησίως και έως το τέλος Φεβρουαρίου.</w:t>
      </w:r>
    </w:p>
    <w:p>
      <w:pPr>
        <w:pStyle w:val="MainText"/>
        <w:spacing w:before="120" w:after="0"/>
        <w:rPr>
          <w:lang w:val="el" w:eastAsia="el"/>
        </w:rPr>
      </w:pPr>
      <w:r>
        <w:rPr>
          <w:b/>
          <w:bCs/>
          <w:lang w:val="el" w:eastAsia="el"/>
        </w:rPr>
        <w:t>4.</w:t>
      </w:r>
      <w:r>
        <w:rPr>
          <w:lang w:val="el" w:eastAsia="el"/>
        </w:rPr>
        <w:t xml:space="preserve"> Η Γενική Γραμματεία Αθλητισμού συντάσσει και εξάγει σε ηλεκτρονική μορφή αναλυτική κατάσταση δικαιούχων, σύμφωνα με τα μητρώα που αναφέρονται στα άρθρα 2 και 4 της παρούσας, η οποία περιλαμβάνει τα εξής στοιχεία: Τον τετραψήφιο κωδικό ειδικής αθλητικής αναγνώρισης της Γενικής Γραμματείας Αθλητισμού για το δικαιούχο ερασιτεχνικό σωματείο και τον κωδικό καταχώρισης της ΑΑΕ στο αντίστοιχο μητρώο, την επωνυμία του σωματείου ή της ΑΑΕ, το Α.Φ.Μ. και τον αριθμό τραπεζικού λογαριασμού σε μορφή ΙΒΑΝ του δικαιούχου σωματείου ή ΑΑΕ, το πιστωτικό ίδρυμα στο οποίο τηρείται ο λογαριασμός και το συνολικό ποσό της χρηματοδότησης που αντιστοιχεί σε κάθε δικαιούχο.</w:t>
      </w:r>
    </w:p>
    <w:p>
      <w:pPr>
        <w:pStyle w:val="MainText"/>
        <w:spacing w:before="120" w:after="0"/>
        <w:rPr>
          <w:lang w:val="el" w:eastAsia="el"/>
        </w:rPr>
      </w:pPr>
      <w:r>
        <w:rPr>
          <w:b/>
          <w:bCs/>
          <w:lang w:val="el" w:eastAsia="el"/>
        </w:rPr>
        <w:t>5.</w:t>
      </w:r>
      <w:r>
        <w:rPr>
          <w:lang w:val="el" w:eastAsia="el"/>
        </w:rPr>
        <w:t xml:space="preserve"> Η ηλεκτρονική μορφή της αναλυτικής κατάστασης αυτής είναι επεξεργάσιμη από την εταιρεία «Διατραπεζικά συστήματα Α.Ε.» (ΔΙΑΣ Α.Ε.) προς την οποία και διαβιβάζεται. Επίσης, διαβιβάζεται στη ΔΙΑΣ Α.Ε. και στη Γενική Διεύθυνση Οικονομικών Υπηρεσιών του Υπουργείου Παιδείας, Θρησκευμάτων και Αθλητισμού συγκεντρωτική κατάσταση δικαιούχων σε έντυπη και ηλεκτρονική μορφή που περιλαμβάνει τον αριθμό των δικαιούχων και το συνολικό ποσό χρηματοδότησης ολογράφως και αριθμητικώς ανά τράπεζα ή πιστωτικό ίδρυμα. Οι ανωτέρω καταστάσεις εγκρίνονται από τον αρμόδιο διατάκτη της Γενικής Γραμματείας Αθλητισμού.</w:t>
      </w:r>
    </w:p>
    <w:p>
      <w:pPr>
        <w:pStyle w:val="MainText"/>
        <w:spacing w:before="120" w:after="0"/>
        <w:rPr>
          <w:lang w:val="el" w:eastAsia="el"/>
        </w:rPr>
      </w:pPr>
      <w:r>
        <w:rPr>
          <w:b/>
          <w:bCs/>
          <w:lang w:val="el" w:eastAsia="el"/>
        </w:rPr>
        <w:t>6.</w:t>
      </w:r>
      <w:r>
        <w:rPr>
          <w:lang w:val="el" w:eastAsia="el"/>
        </w:rPr>
        <w:t xml:space="preserve"> Η ανωτέρω έντυπη συγκεντρωτική κατάσταση αποστέλλεται μέσω της Γ.Δ.Ο.Υ. του Υπουργείου Παιδείας, Θρησκευμάτων και Αθλητισμού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Δημοσίου Νο 200 «Ελληνικό Δημόσιο - Συγκέντρωση Εισπράξεων - Πληρωμών» και πίστωση του ενδιάμεσου λογαριασμού του Ελληνικού Δημοσίου με ΙΒΑΝ: GR 22 0100 0230 0000 0242 1220 698 με ονομασία «Πληρωμές ΕΔ μέσω της ΔΙΑΣ ΑΕ», που τηρείται στην Τράπεζα της Ελλάδος με α) το συνολικό ποσό ανά δικαιούχο και β) με το ποσό που αφορά το ανά συναλλαγή κόστος προς τρίτους σύμφωνα με την 109/12-03-2019 Πράξη του Διοικητή της Τράπεζας της Ελλάδος. Η Τράπεζα της Ελλάδος εξουσιοδοτείται για την κάλυψη του ανά συναλλαγή κόστους προς τρίτους (π.χ. ΔΙΑΣ Α.Ε.). 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 Η ανωτέρω εντολή κοινοποιείται στη Γενική Διεύθυνση Οικονομικών Υπηρεσιών (Τομέας Αθλητισμού) του Υπουργείου Παιδείας, Θρησκευμάτων και Αθλητισμού και στη ΔΙΑΣ Α.Ε.</w:t>
      </w:r>
    </w:p>
    <w:p>
      <w:pPr>
        <w:pStyle w:val="MainText"/>
        <w:spacing w:before="120" w:after="0"/>
        <w:rPr>
          <w:lang w:val="el" w:eastAsia="el"/>
        </w:rPr>
      </w:pPr>
      <w:r>
        <w:rPr>
          <w:b/>
          <w:bCs/>
          <w:lang w:val="el" w:eastAsia="el"/>
        </w:rPr>
        <w:t>7.</w:t>
      </w:r>
      <w:r>
        <w:rPr>
          <w:lang w:val="el" w:eastAsia="el"/>
        </w:rPr>
        <w:t xml:space="preserve"> 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Παιδείας, Θρησκευμάτων και Αθλητισμού - Γενική Γραμματεία Αθλητισμού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8.</w:t>
      </w:r>
      <w:r>
        <w:rPr>
          <w:lang w:val="el" w:eastAsia="el"/>
        </w:rPr>
        <w:t xml:space="preserve"> Για την πληρωμή του ποσού της ενίσχυσης, η ειδική εντολή πληρωμής της παραγράφου 6 επέχει θέση απόφασης ανάληψης υποχρέωσης.</w:t>
      </w:r>
    </w:p>
    <w:p>
      <w:pPr>
        <w:pStyle w:val="MainText"/>
        <w:spacing w:before="120" w:after="0"/>
        <w:rPr>
          <w:lang w:val="el" w:eastAsia="el"/>
        </w:rPr>
      </w:pPr>
      <w:r>
        <w:rPr>
          <w:b/>
          <w:bCs/>
          <w:lang w:val="el" w:eastAsia="el"/>
        </w:rPr>
        <w:t>9.</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 Γενική Διεύθυνση Οικονομικών Υπηρεσιών.</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Παιδείας, Θρησκευμάτων και Αθλητισμού για την έκδοση του συμψηφιστικού χρηματικού εντάλματος, που εκδίδεται με μέριμνα της Γενικής Διεύθυνσης Οικονομικών Υπηρεσιών.</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w:t>
      </w:r>
    </w:p>
    <w:p>
      <w:pPr>
        <w:pStyle w:val="StructureList1"/>
        <w:spacing w:before="120" w:after="0"/>
        <w:rPr>
          <w:lang w:val="el" w:eastAsia="el"/>
        </w:rPr>
      </w:pPr>
      <w:r>
        <w:rPr>
          <w:lang w:val="el" w:eastAsia="el"/>
        </w:rPr>
        <w:t>iv)</w:t>
      </w:r>
      <w:r>
        <w:rPr>
          <w:lang w:val="en" w:eastAsia="en"/>
        </w:rPr>
        <w:tab/>
      </w:r>
      <w:r>
        <w:rPr>
          <w:lang w:val="el" w:eastAsia="el"/>
        </w:rPr>
        <w:t>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10.</w:t>
      </w:r>
      <w:r>
        <w:rPr>
          <w:lang w:val="el" w:eastAsia="el"/>
        </w:rPr>
        <w:t xml:space="preserve"> Η Διεύθυνση Λογαριασμού και Ταμειακού Προγραμματισμού του Γενικού Λογιστηρίου του Κράτους (Γ.Λ.Κ.),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Αχρεωστήτως καταβληθέντα - 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από τον Αρμόδιο για τον Αθλητισμό, Αναπληρωτή Υπουργό Παιδείας, Θρησκευμάτων και Αθλητισμού, σε βάρος του ανοικείως λαβόντος, σύμφωνα με την παρ. 2 του άρθρου 96 του ν. 4270/2014 και εισπράττονται κατά τις διατάξεις του ΚΕΔΕ.</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καταβολής της χρηματοδότησης. Τα δεδομένα που συγκεντρώνει η Γ.Γ.Α. θα χρησιμοποιηθούν αποκλειστικά και μόνο για τις ανάγκες επεξεργασίας των αιτήσεων χορήγησης του ποσού της χρηματοδότησης.</w:t>
      </w:r>
    </w:p>
    <w:p>
      <w:pPr>
        <w:pStyle w:val="MainText"/>
        <w:spacing w:before="120" w:after="0"/>
        <w:rPr>
          <w:lang w:val="el" w:eastAsia="el"/>
        </w:rPr>
      </w:pPr>
      <w:r>
        <w:rPr>
          <w:b/>
          <w:bCs/>
          <w:lang w:val="el" w:eastAsia="el"/>
        </w:rPr>
        <w:t>2.</w:t>
      </w:r>
      <w:r>
        <w:rPr>
          <w:lang w:val="el" w:eastAsia="el"/>
        </w:rPr>
        <w:t xml:space="preserve"> Σε περίπτωση που προκύψει ασυμφωνία στοιχείων που αφορούν την δικαιούχο αθλητική ομάδα, αυτή θα πρέπει εντός τασσόμενης προθεσμίας να επικαιροποιήσει τα στοιχεία της.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Υφυπουργός Εθνικής Οικονομίας και Οικονομικών </w:t>
      </w:r>
    </w:p>
    <w:p>
      <w:pPr>
        <w:spacing w:before="240" w:after="240"/>
        <w:rPr>
          <w:lang w:val="el" w:eastAsia="el"/>
        </w:rPr>
      </w:pPr>
      <w:r>
        <w:rPr>
          <w:lang w:val="el" w:eastAsia="el"/>
        </w:rPr>
        <w:t>ΘΕΟΧΑΡΗΣ ΘΕΟΧΑΡΗΣ      </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ΓΓΑ/5048 27.02.2025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