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9444</w:t>
      </w:r>
    </w:p>
    <w:p>
      <w:pPr>
        <w:pStyle w:val="PreambelText"/>
        <w:spacing w:before="240" w:after="240"/>
        <w:rPr>
          <w:lang w:val="el" w:eastAsia="el"/>
        </w:rPr>
      </w:pPr>
      <w:r>
        <w:rPr>
          <w:b/>
          <w:bCs/>
          <w:lang w:val="el" w:eastAsia="el"/>
        </w:rPr>
        <w:t>Καθορισμός επιχορήγησης των πληγέντων από τις πλημμύρες της 15ης Οκτωβρίου 2022 σε περιοχές του Δήμου Σητείας της Περιφερειακής Ενότητας Λασιθίου της Περιφέρειας Κρήτης.</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ΚΛΙΜΑΤΙΚΗΣ ΚΡΙΣΗΣ</w:t>
      </w:r>
    </w:p>
    <w:p>
      <w:pPr>
        <w:pStyle w:val="PreambelText"/>
        <w:spacing w:before="240" w:after="240"/>
        <w:rPr>
          <w:lang w:val="el" w:eastAsia="el"/>
        </w:rPr>
      </w:pPr>
      <w:r>
        <w:rPr>
          <w:b/>
          <w:bCs/>
          <w:lang w:val="el" w:eastAsia="el"/>
        </w:rPr>
        <w:t>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των άρθρων 4 και 6, των παρ. 3, 5 και 7 του άρθρου 7, της παρ. 6 του άρθρου 8, των άρθρων 9 και 11, της παρ. 1 του άρθρου 22 και της παρ. 3 του άρθρου 24.</w:t>
      </w:r>
    </w:p>
    <w:p>
      <w:pPr>
        <w:pStyle w:val="PreambelText"/>
        <w:spacing w:before="240" w:after="240"/>
        <w:rPr>
          <w:lang w:val="el" w:eastAsia="el"/>
        </w:rPr>
      </w:pPr>
      <w:r>
        <w:rPr>
          <w:lang w:val="el" w:eastAsia="el"/>
        </w:rPr>
        <w:t>2. Τις διατάξεις του άρθρου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3. Τις διατάξεις του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4.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7. Τις διατάξεις του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8.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 π.δ. 80/2016 «Ανάληψη υποχρεώσεων από τους διατάκτες» (Α’ 145).</w:t>
      </w:r>
    </w:p>
    <w:p>
      <w:pPr>
        <w:pStyle w:val="PreambelText"/>
        <w:spacing w:before="240" w:after="240"/>
        <w:rPr>
          <w:lang w:val="el" w:eastAsia="el"/>
        </w:rPr>
      </w:pPr>
      <w:r>
        <w:rPr>
          <w:lang w:val="el" w:eastAsia="el"/>
        </w:rPr>
        <w:t>12. Το άρθρο 90 του Κώδικα της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13.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όπως ισχύει,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14. 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15. Την υπό στοιχεία 78066EΞ2023/18.05.2023 απόφαση του Υπουργού Οικονομικών «Χορήγηση ενίσχυσης με τη μορφή προκαταβολής για την αποζημίωση των πληγέντων από τις πλημμύρες της 15ης Οκτωβρίου 2022 σε περιοχές του Δήμου Σητείας της Περιφερειακής Ενότητας Λασιθίου της Περιφέρειας Κρήτης» (Β’ 3377).</w:t>
      </w:r>
    </w:p>
    <w:p>
      <w:pPr>
        <w:pStyle w:val="PreambelText"/>
        <w:spacing w:before="240" w:after="240"/>
        <w:rPr>
          <w:lang w:val="el" w:eastAsia="el"/>
        </w:rPr>
      </w:pPr>
      <w:r>
        <w:rPr>
          <w:lang w:val="el" w:eastAsia="el"/>
        </w:rPr>
        <w:t>16. Την υπό στοιχεία 13944EΞ2023/09.08.2023 απόφαση του Υφυπουργού Κλιματικής Κρίσης και Πολιτικής Προστασίας «Χορήγηση ενίσχυσης με τη μορφή προκαταβολής (2η) για την αποζημίωση των πληγέντων από τις πλημμύρες της 15ης Οκτωβρίου 2022 σε περιοχές του Δήμου Σητείας της Περιφερειακής Ενότητας Λασιθίου της Περιφέρειας Κρήτης» (Β’ 5019).</w:t>
      </w:r>
    </w:p>
    <w:p>
      <w:pPr>
        <w:pStyle w:val="PreambelText"/>
        <w:spacing w:before="240" w:after="240"/>
        <w:rPr>
          <w:lang w:val="el" w:eastAsia="el"/>
        </w:rPr>
      </w:pPr>
      <w:r>
        <w:rPr>
          <w:lang w:val="el" w:eastAsia="el"/>
        </w:rPr>
        <w:t>17. Την υπό στοιχεία 358192/Δ.Α.Ε.Φ.Κ.-Κ.Ε/Α325/ 14.11.2022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15ης Οκτωβρίου 2022 σε περιοχές α) των Δήμων Ηρακλείου, Μαλεβιζίου και Χερσονήσου της Περιφερειακής Ενότητας Ηρακλείου, β) του Δήμου Σητείας της Περιφερειακής Ενότητας Λασιθίου και γ) του Δήμου Χανίων της Περιφερειακής Ενότητας Χανίων, της Περιφέρειας Κρήτης» (Β’ 5942).</w:t>
      </w:r>
    </w:p>
    <w:p>
      <w:pPr>
        <w:pStyle w:val="PreambelText"/>
        <w:spacing w:before="240" w:after="240"/>
        <w:rPr>
          <w:lang w:val="el" w:eastAsia="el"/>
        </w:rPr>
      </w:pPr>
      <w:r>
        <w:rPr>
          <w:lang w:val="el" w:eastAsia="el"/>
        </w:rPr>
        <w:t>18. Την υπό στοιχεία 154987ΕΞ2022/24.10.2022 κοινή απόφαση των Υπουργών Οικονομικών, Ανάπτυξης και Επενδύσεων, Αγροτικής Ανάπτυξης και Τροφίμων και Επικρατείας «Διαδικασία χορήγησης εφάπαξ έκτακτης οικονομικής ενίσχυσης, ως πρώτης αρωγής, έναντι επιχορήγησης για την αντιμετώπιση ζημιών, σε επιχειρήσεις και μη κερδοσκοπικού χαρακτήρα φορείς που επλήγησαν από τις πλημμύρες που εκδηλώθηκαν την 15η Οκτωβρίου 2022 σε περιοχές της Περιφέρειας Κρήτης» (Β’ 5499), όπως ισχύει.</w:t>
      </w:r>
    </w:p>
    <w:p>
      <w:pPr>
        <w:pStyle w:val="PreambelText"/>
        <w:spacing w:before="240" w:after="240"/>
        <w:rPr>
          <w:lang w:val="el" w:eastAsia="el"/>
        </w:rPr>
      </w:pPr>
      <w:r>
        <w:rPr>
          <w:lang w:val="el" w:eastAsia="el"/>
        </w:rPr>
        <w:t>19. Την υπό στοιχεία 74617ΕΞ2021/23.06.2021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20. Την υπ’ αρ. 1353/26.01.2024 (ΑΔΑ: ΨΖΝ6Η-Ω6Ο) απόφαση του Γενικού Γραμματέα Δημοσίων Επενδύσεων και Εταιρικού Συμφώνου για το πλαίσιο ανάπτυξης (ΕΣΠΑ) του Υπουργείου Εθνικής Οικονομίας και Οικονομικών.</w:t>
      </w:r>
    </w:p>
    <w:p>
      <w:pPr>
        <w:pStyle w:val="PreambelText"/>
        <w:spacing w:before="240" w:after="240"/>
        <w:rPr>
          <w:lang w:val="el" w:eastAsia="el"/>
        </w:rPr>
      </w:pPr>
      <w:r>
        <w:rPr>
          <w:lang w:val="el" w:eastAsia="el"/>
        </w:rPr>
        <w:t>21. Τις υπ’ αρ. 4/25.5.2023 (ΑΔΑ: ΨΨΕΡΗ-ΨΕ5) και 6/12.09.2023 (ΑΔΑ: Ψ4ΟΙΗ-ΕΡ3) εντολές πληρωμής.</w:t>
      </w:r>
    </w:p>
    <w:p>
      <w:pPr>
        <w:pStyle w:val="PreambelText"/>
        <w:spacing w:before="240" w:after="240"/>
        <w:rPr>
          <w:lang w:val="el" w:eastAsia="el"/>
        </w:rPr>
      </w:pPr>
      <w:r>
        <w:rPr>
          <w:lang w:val="el" w:eastAsia="el"/>
        </w:rPr>
        <w:t>22. Τα υπ’ αρ. 154477/16.05.2023, 217816/03.07.2023, 217836/03.07.2023 και 337997/11.10.2023 έγγραφα και το από 04.12.2023 ηλεκτρονικό μήνυμα της Περιφερειακής Ενότητας Λασιθίου της Περιφέρειας Κρήτης.</w:t>
      </w:r>
    </w:p>
    <w:p>
      <w:pPr>
        <w:pStyle w:val="PreambelText"/>
        <w:spacing w:before="240" w:after="240"/>
        <w:rPr>
          <w:lang w:val="el" w:eastAsia="el"/>
        </w:rPr>
      </w:pPr>
      <w:r>
        <w:rPr>
          <w:lang w:val="el" w:eastAsia="el"/>
        </w:rPr>
        <w:t>23. Την από 22.06.2022 εισήγηση της Κυβερνητικής Επιτροπής, για τη χορήγηση ανώτατου ορίου επιχορήγησης έως του ποσού των 120.000 ευρώ ανά δικαιούχο.</w:t>
      </w:r>
    </w:p>
    <w:p>
      <w:pPr>
        <w:pStyle w:val="PreambelText"/>
        <w:spacing w:before="240" w:after="240"/>
        <w:rPr>
          <w:lang w:val="el" w:eastAsia="el"/>
        </w:rPr>
      </w:pPr>
      <w:r>
        <w:rPr>
          <w:lang w:val="el" w:eastAsia="el"/>
        </w:rPr>
        <w:t>24. Την από 19.10.2022 εισήγηση της Κυβερνητικής Επιτροπής, για τη χορήγηση προκαταβολής σε ποσοστό 25% της εκτιμηθείσας ζημίας, τηρουμένου του ορίου των 120.000 ευρώ.</w:t>
      </w:r>
    </w:p>
    <w:p>
      <w:pPr>
        <w:pStyle w:val="PreambelText"/>
        <w:spacing w:before="240" w:after="240"/>
        <w:rPr>
          <w:lang w:val="el" w:eastAsia="el"/>
        </w:rPr>
      </w:pPr>
      <w:r>
        <w:rPr>
          <w:lang w:val="el" w:eastAsia="el"/>
        </w:rPr>
        <w:t>25. Το υπό στοιχεία 1555ΕΞ2024/04.01.2024 έγγραφο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26. Την ανάγκη στήριξης των επιχειρήσεων που είναι εγκατεστημένες και λειτουργούν σε περιοχές της Περιφερειακής Ενότητας Λασιθίου της Περιφέρειας Κρήτης και επλήγησαν από τις πλημμύρες της 15ης Οκτωβρίου 2022.</w:t>
      </w:r>
    </w:p>
    <w:p>
      <w:pPr>
        <w:pStyle w:val="PreambelText"/>
        <w:spacing w:before="240" w:after="240"/>
        <w:rPr>
          <w:lang w:val="el" w:eastAsia="el"/>
        </w:rPr>
      </w:pPr>
      <w:r>
        <w:rPr>
          <w:lang w:val="el" w:eastAsia="el"/>
        </w:rPr>
        <w:t>27. Την υπό στοιχεία 16293ΕΞ2024/31.01.2024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28. Το γεγονός ότι, από τις διατάξεις της παρούσας δεν προκαλείται επιπλέον δαπάνη στον κρατικό προϋπολογισμό πέραν της δαπάνης ύψους 410.890,00 ευρώ περίπου, κατ’ ανώτατο όριο, σε βάρος του Προϋπολογισμού Δημοσίων Επενδύσεων του Υπουργείου Εθνικής Οικονομίας και Οικονομικών (ΣΑΝΑ 851 ΚΩΔ. ΕΡΓΟΥ 2022ΝΑ85100004), η οποία καλύπτεται από την υπ’ αρ. 1353/26.01.2024 απόφαση του Γενικού Γραμματέα Δημοσίων Επενδύσεων και Εταιρικού Συμφώνου για το πλαίσιο ανάπτυξης (ΕΣΠΑ) του Υπουργείου Εθνικής Οικονομίας και Οικονομικών (ΑΔΑ: ΨΖΝ6Η-Ω6Ο). Μέρος της ανωτέρω δαπάνης ύψους 366.410,00 ευρώ περίπου εμπίπτει στις διατάξεις του Κανονισμού (ΕΕ) αριθ. 651/2014 και μέρος ύψους 44.480,00 ευρώ περίπου εμπίπτει στις διατάξεις του Κανονισμού (ΕΕ) αριθ. 2022/2472,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15ης Οκτωβρίου 2022, σε περιοχές του Δήμου Σητείας της Περιφερειακής Ενότητας Λασιθίου της Περιφέρειας Κρήτης, οι οποίες έχουν οριοθετηθεί με την υπό στοιχεία 358192/Δ.Α.Ε.Φ.Κ.-Κ.Ε/Α325/14.11.2022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6,7,8,9,11, 22 και 24 του νόμου αυτού και των Κανονισμών (ΕΕ) αριθ. 651/2014 και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τις αρμόδιες Επιτροπές Κρατικής Αρωγής της Περιφέρειας σύμφωνα με το υπ’ αρ. 22 έγγραφο του προοιμίου και καλύπτει στοιχεία ενεργητικού, όπως εξοπλισμό, πρώτες ύλες, εμπορεύματα, φορτηγά αυτοκίνητα δημόσιας και ιδιωτικής χρήσης καθώς και επαγγελματικά αυτοκίνητα,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μέρος του συνόλου, της κατά περίπτωση εκτιμηθείσας ζημίας, από την αρμόδια Επιτροπή Κρατικής Αρωγής της Περιφέρειας και δεν υπερβαίνει συνολικά το ανώτατο όριο ποσού των 120.000 ευρώ ανά δικαιούχο.</w:t>
      </w:r>
    </w:p>
    <w:p>
      <w:pPr>
        <w:spacing w:before="240" w:after="240"/>
        <w:rPr>
          <w:lang w:val="el" w:eastAsia="el"/>
        </w:rPr>
      </w:pPr>
      <w:r>
        <w:rPr>
          <w:lang w:val="el" w:eastAsia="el"/>
        </w:rPr>
        <w:t>Το ύψος της ενίσχυσης υπολογίζεται κλιμακωτά ως εξής:</w:t>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ζημιά από 10.001 ευρώ ως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ζημιά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το ύψος της ενίσχυσης που προκύπτει κατά τα ανωτέρω, όπως υπολογίζεται επί του ποσού της εκτιμηθείσας ζημιάς που δεν καταβάλλεται από το ασφαλιστήριο συμβόλαιο.</w:t>
      </w:r>
    </w:p>
    <w:p>
      <w:pPr>
        <w:spacing w:before="240" w:after="240"/>
        <w:rPr>
          <w:lang w:val="el" w:eastAsia="el"/>
        </w:rPr>
      </w:pPr>
      <w:r>
        <w:rPr>
          <w:lang w:val="el" w:eastAsia="el"/>
        </w:rPr>
        <w:t>Από το σύνολο της επιχορήγησης αφαιρείται</w:t>
      </w:r>
    </w:p>
    <w:p>
      <w:pPr>
        <w:pStyle w:val="StructureList1"/>
        <w:spacing w:before="120" w:after="0"/>
        <w:rPr>
          <w:lang w:val="el" w:eastAsia="el"/>
        </w:rPr>
      </w:pPr>
      <w:r>
        <w:rPr>
          <w:lang w:val="el" w:eastAsia="el"/>
        </w:rPr>
        <w:t>α)</w:t>
      </w:r>
      <w:r>
        <w:rPr>
          <w:lang w:val="en" w:eastAsia="en"/>
        </w:rPr>
        <w:tab/>
      </w:r>
      <w:r>
        <w:rPr>
          <w:lang w:val="el" w:eastAsia="el"/>
        </w:rPr>
        <w:t>τυχόν προκαταβολή που έχει λάβει σύμφωνα με τις υπό στοιχεία 78066EΞ2023/18.05.2023 (Β’ 3377) και 13944EΞ2023/09.08.2023 αποφάσεις του Υπουργού Οικονομικών και τις υπ’ αρ. 4/25.5.2023 (ΑΔΑ: ΨΨΕΡΗ-ΨΕ5) και 6/12.09.2023 (ΑΔΑ: Ψ4ΟΙΗ-ΕΡ3) εντολές πληρωμής και</w:t>
      </w:r>
    </w:p>
    <w:p>
      <w:pPr>
        <w:pStyle w:val="StructureList1"/>
        <w:spacing w:before="120" w:after="0"/>
        <w:rPr>
          <w:lang w:val="el" w:eastAsia="el"/>
        </w:rPr>
      </w:pPr>
      <w:r>
        <w:rPr>
          <w:lang w:val="el" w:eastAsia="el"/>
        </w:rPr>
        <w:t>β)</w:t>
      </w:r>
      <w:r>
        <w:rPr>
          <w:lang w:val="en" w:eastAsia="en"/>
        </w:rPr>
        <w:tab/>
      </w:r>
      <w:r>
        <w:rPr>
          <w:lang w:val="el" w:eastAsia="el"/>
        </w:rPr>
        <w:t>τυχόν πρώτη αρωγή που έχει λάβει ο δικαιούχος σύμφωνα με την υπό στοιχεία 154987ΕΞ2022/24.10.2022 (Β’ 5499) κοινή υπουργική απόφαση, όπως ισχύει.</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με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2022/2472, οι αρμόδιες για τις κρατικές ενισχύσεις υπηρεσίες της αρμόδιας Γενικής Διεύθυνσης Οικονομικών Υπηρεσιών (ΓΔΟΥ) δημοσιεύουν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(Transparency Award Module -TAM, https:// webgate.ec.europa.eu/competition/transparency/ public/search/home/), για λόγους διαφάνειας, το αργότερο εντός έξι (6) μηνών από την ημερομηνία χορήγησής της, κατά τα προβλεπόμενα στο άρθρο 32 του ν. 5000/2022 (Α’ 226), όπως ισχύει.</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(Β’ 2670, ΑΔΑ: 68ΦΓΗ-ΧΟΨ) απόφασης του Υπουργού και του Υφυπουργού Οικονομικών, όπως ισχύει.</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καταβάλλεται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Αποκατάστασης Φυσικών Καταστροφών και Κρατικής Αρωγής στην αρμόδια ΓΔΟΥ, συνοδευόμενος από την αναλυτική κατάσταση των πληγεισών επιχειρήσεων της παρ. 4 του άρθρου 5 της υπό στοιχεία 74617ΕΞ2021/23.06.2021 (Β’ 2670) κοινής απόφασης του Υπουργού και του Υφυπουργού Οικονομικών, όπως ισχύει,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έλεγχο, εκκαθάριση και πληρωμή στους δικαιούχους του δικαιούμενου ποσού, αφαιρουμένου του τελικού καταβλητέου ποσού της προκαταβολής, το ποσό της οποίας ορίζεται στις υπό στοιχεία 78066EΞ2023/18.05.2023 (Β’ 3377) και 13944EΞ2023/09.08.2023 αποφάσεις του Υπουργού Οικονομικών και τις υπ’ αρ. 4/25.5.2023 (ΑΔΑ: ΨΨΕΡΗ-ΨΕ5) και 6/12.09.2023 (ΑΔΑ: Ψ4ΟΙΗ-ΕΡ3) εντολές πληρωμής, καθώς και του ποσού πρώτης αρωγής σύμφωνα με την υπό στοιχεία 154987ΕΞ2022/24.10.2022 (Β’ 5499) κοινή υπουργική απόφαση, όπως ισχύει.</w:t>
      </w:r>
    </w:p>
    <w:p>
      <w:pPr>
        <w:pStyle w:val="MainText"/>
        <w:spacing w:before="120" w:after="0"/>
        <w:rPr>
          <w:lang w:val="el" w:eastAsia="el"/>
        </w:rPr>
      </w:pPr>
      <w:r>
        <w:rPr>
          <w:b/>
          <w:bCs/>
          <w:lang w:val="el" w:eastAsia="el"/>
        </w:rPr>
        <w:t>10.</w:t>
      </w:r>
      <w:r>
        <w:rPr>
          <w:lang w:val="el" w:eastAsia="el"/>
        </w:rPr>
        <w:t xml:space="preserve"> Τα δικαιολογητικά της παρ. 6 τηρούνται στην αρμόδια Διεύθυνση της Γενικής Γραμματείας Αποκατάστασης Φυσικών Καταστροφών και Κρατικής Αρωγής του Υπουργείου Κλιματικής Κρίσης και Πολιτικής Προστασίας για δέκα (10) έτη από την ημερομηνία καταβολής της επιχορήγησης.</w:t>
      </w:r>
    </w:p>
    <w:p>
      <w:pPr>
        <w:pStyle w:val="MainText"/>
        <w:spacing w:before="120" w:after="0"/>
        <w:rPr>
          <w:lang w:val="el" w:eastAsia="el"/>
        </w:rPr>
      </w:pPr>
      <w:r>
        <w:rPr>
          <w:b/>
          <w:bCs/>
          <w:lang w:val="el" w:eastAsia="el"/>
        </w:rPr>
        <w:t>11.</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12.</w:t>
      </w:r>
      <w:r>
        <w:rPr>
          <w:lang w:val="el" w:eastAsia="el"/>
        </w:rPr>
        <w:t xml:space="preserve"> Κατά τα λοιπά εφαρμόζεται η υπό στοιχεία 74617ΕΞ2021/23.06.2021 (Β’ 2670)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6 Φεβρουαρίου 2024</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