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8350 ΕΞ 2024</w:t>
      </w:r>
    </w:p>
    <w:p>
      <w:pPr>
        <w:pStyle w:val="PreambelText"/>
        <w:spacing w:before="240" w:after="240"/>
        <w:rPr>
          <w:lang w:val="el" w:eastAsia="el"/>
        </w:rPr>
      </w:pPr>
      <w:r>
        <w:rPr>
          <w:b/>
          <w:bCs/>
          <w:lang w:val="el" w:eastAsia="el"/>
        </w:rPr>
        <w:t>Διάθεση διαδικτυακών υπηρεσιών στο πληροφοριακό σύστημα «Αναπηρικών Επιδομάτων και Οικονομικών Ενισχύσεων» του Οργανισμού Προνοιακών Επιδομάτων και Κοινωνικής Αλληλεγγύης μέσω του Κέντρου Διαλειτουργικότητας της Γενικής Γραμματείας Πληροφοριακών Συστημάτων και Ψηφιακής Διακυβέρνησης.</w:t>
      </w:r>
    </w:p>
    <w:p>
      <w:pPr>
        <w:pStyle w:val="PreambelText"/>
        <w:spacing w:before="240" w:after="240"/>
        <w:rPr>
          <w:lang w:val="el" w:eastAsia="el"/>
        </w:rPr>
      </w:pPr>
      <w:r>
        <w:rPr>
          <w:b/>
          <w:bCs/>
          <w:lang w:val="el" w:eastAsia="el"/>
        </w:rPr>
        <w:t>Ο ΥΠΟΥΡΓΟΣ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Τις διατάξεις:</w:t>
      </w:r>
    </w:p>
    <w:p>
      <w:pPr>
        <w:pStyle w:val="PreambelText"/>
        <w:spacing w:before="240" w:after="240"/>
        <w:rPr>
          <w:lang w:val="el" w:eastAsia="el"/>
        </w:rPr>
      </w:pPr>
      <w:r>
        <w:rPr>
          <w:lang w:val="el" w:eastAsia="el"/>
        </w:rPr>
        <w:t>1. Των παρ. 2 και 3 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PreambelText"/>
        <w:spacing w:before="240" w:after="240"/>
        <w:rPr>
          <w:lang w:val="el" w:eastAsia="el"/>
        </w:rPr>
      </w:pPr>
      <w:r>
        <w:rPr>
          <w:lang w:val="el" w:eastAsia="el"/>
        </w:rPr>
        <w:t>2.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ιδίως της παρ. 51 του άρθρου 107 σε συνδυασμό με το άρθρο 84,</w:t>
      </w:r>
    </w:p>
    <w:p>
      <w:pPr>
        <w:pStyle w:val="PreambelText"/>
        <w:spacing w:before="240" w:after="240"/>
        <w:rPr>
          <w:lang w:val="el" w:eastAsia="el"/>
        </w:rPr>
      </w:pPr>
      <w:r>
        <w:rPr>
          <w:lang w:val="el" w:eastAsia="el"/>
        </w:rPr>
        <w:t>3. του άρθρου 37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PreambelText"/>
        <w:spacing w:before="240" w:after="240"/>
        <w:rPr>
          <w:lang w:val="el" w:eastAsia="el"/>
        </w:rPr>
      </w:pPr>
      <w:r>
        <w:rPr>
          <w:lang w:val="el" w:eastAsia="el"/>
        </w:rPr>
        <w:t>4. της παρ. 3 του άρθρου 26 του ν. 1882/1990 «Μέτρα για την περιστολή της φοροδιαφυγής, διαρρυθμίσεις στην άμεση και έμμεση φορολογία και άλλες διατάξεις (Α’ 43),</w:t>
      </w:r>
    </w:p>
    <w:p>
      <w:pPr>
        <w:pStyle w:val="PreambelText"/>
        <w:spacing w:before="240" w:after="240"/>
        <w:rPr>
          <w:lang w:val="el" w:eastAsia="el"/>
        </w:rPr>
      </w:pPr>
      <w:r>
        <w:rPr>
          <w:lang w:val="el" w:eastAsia="el"/>
        </w:rPr>
        <w:t>5. του άρθρου 17 του Κώδικα Φορολογικής Διαδικασίας (ν. 4987/2022, Α’ 206),</w:t>
      </w:r>
    </w:p>
    <w:p>
      <w:pPr>
        <w:pStyle w:val="PreambelText"/>
        <w:spacing w:before="240" w:after="240"/>
        <w:rPr>
          <w:lang w:val="el" w:eastAsia="el"/>
        </w:rPr>
      </w:pPr>
      <w:r>
        <w:rPr>
          <w:lang w:val="el" w:eastAsia="el"/>
        </w:rPr>
        <w:t>6. του Κώδικα Διοικητικής Διαδικασίας (ν. 2690/1999, Α’ 45),</w:t>
      </w:r>
    </w:p>
    <w:p>
      <w:pPr>
        <w:pStyle w:val="PreambelText"/>
        <w:spacing w:before="240" w:after="240"/>
        <w:rPr>
          <w:lang w:val="el" w:eastAsia="el"/>
        </w:rPr>
      </w:pPr>
      <w:r>
        <w:rPr>
          <w:lang w:val="el" w:eastAsia="el"/>
        </w:rPr>
        <w:t>7.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(Α’ 137),</w:t>
      </w:r>
    </w:p>
    <w:p>
      <w:pPr>
        <w:pStyle w:val="PreambelText"/>
        <w:spacing w:before="240" w:after="240"/>
        <w:rPr>
          <w:lang w:val="el" w:eastAsia="el"/>
        </w:rPr>
      </w:pPr>
      <w:r>
        <w:rPr>
          <w:lang w:val="el" w:eastAsia="el"/>
        </w:rPr>
        <w:t>8. του άρθρου 115 «Δημιουργία Μητρώου Πολιτών» του ν. 4483/2017 (Α’ 107),</w:t>
      </w:r>
    </w:p>
    <w:p>
      <w:pPr>
        <w:pStyle w:val="PreambelText"/>
        <w:spacing w:before="240" w:after="240"/>
        <w:rPr>
          <w:lang w:val="el" w:eastAsia="el"/>
        </w:rPr>
      </w:pPr>
      <w:r>
        <w:rPr>
          <w:lang w:val="el" w:eastAsia="el"/>
        </w:rPr>
        <w:t>9. του ν. 344/1976 «Περί ληξιαρχικών πράξεων» (Α’ 143),</w:t>
      </w:r>
    </w:p>
    <w:p>
      <w:pPr>
        <w:pStyle w:val="PreambelText"/>
        <w:spacing w:before="240" w:after="240"/>
        <w:rPr>
          <w:lang w:val="el" w:eastAsia="el"/>
        </w:rPr>
      </w:pPr>
      <w:r>
        <w:rPr>
          <w:lang w:val="el" w:eastAsia="el"/>
        </w:rPr>
        <w:t>10. του π.δ. 497/1991 «Κώδικας Διαταγμάτων για τα Δημοτολόγια» (Α’ 180),</w:t>
      </w:r>
    </w:p>
    <w:p>
      <w:pPr>
        <w:pStyle w:val="PreambelText"/>
        <w:spacing w:before="240" w:after="240"/>
        <w:rPr>
          <w:lang w:val="el" w:eastAsia="el"/>
        </w:rPr>
      </w:pPr>
      <w:r>
        <w:rPr>
          <w:lang w:val="el" w:eastAsia="el"/>
        </w:rPr>
        <w:t>11.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12. του π.δ. 79/2023 «Διορισμός Υπουργών, Αναπληρωτών Υπουργών και Υφυπουργών» (Α’ 131),</w:t>
      </w:r>
    </w:p>
    <w:p>
      <w:pPr>
        <w:pStyle w:val="PreambelText"/>
        <w:spacing w:before="240" w:after="240"/>
        <w:rPr>
          <w:lang w:val="el" w:eastAsia="el"/>
        </w:rPr>
      </w:pPr>
      <w:r>
        <w:rPr>
          <w:lang w:val="el" w:eastAsia="el"/>
        </w:rPr>
        <w:t>13. του π.δ. 40/2020 «Οργανισμός Υπουργείου Ψηφιακής Διακυβέρνησης» (Α’ 85),</w:t>
      </w:r>
    </w:p>
    <w:p>
      <w:pPr>
        <w:pStyle w:val="PreambelText"/>
        <w:spacing w:before="240" w:after="240"/>
        <w:rPr>
          <w:lang w:val="el" w:eastAsia="el"/>
        </w:rPr>
      </w:pPr>
      <w:r>
        <w:rPr>
          <w:lang w:val="el" w:eastAsia="el"/>
        </w:rPr>
        <w:t>14. του άρθρου 90 του Κώδικα Νομοθεσίας για την Κυβέρνηση και τα κυβερνητικά όργανα (π.δ. 63/2005, Α’ 96).</w:t>
      </w:r>
    </w:p>
    <w:p>
      <w:pPr>
        <w:pStyle w:val="PreambelText"/>
        <w:spacing w:before="240" w:after="240"/>
        <w:rPr>
          <w:lang w:val="el" w:eastAsia="el"/>
        </w:rPr>
      </w:pPr>
      <w:r>
        <w:rPr>
          <w:lang w:val="el" w:eastAsia="el"/>
        </w:rPr>
        <w:t>Β. Την υπό στοιχεία 118944 ΕΞ 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Γ. Την υπ’ αρ. 132054/29-11-2019 απόφαση του Υπουργού Επικρατείας με θέμα «Διάθεση διαδικτυακών υπηρεσιών από τα δεδομένα του Πληροφοριακού Συστήματος «Μητρώο Πολιτών» του Υπουργείου Εσωτερικών στην Γενική Γραμματεία Πληροφοριακών Συστημάτων Δημόσιας Διοίκησης» (Β’ 4397).</w:t>
      </w:r>
    </w:p>
    <w:p>
      <w:pPr>
        <w:pStyle w:val="PreambelText"/>
        <w:spacing w:before="240" w:after="240"/>
        <w:rPr>
          <w:lang w:val="el" w:eastAsia="el"/>
        </w:rPr>
      </w:pPr>
      <w:r>
        <w:rPr>
          <w:lang w:val="el" w:eastAsia="el"/>
        </w:rPr>
        <w:t>Δ. Την παρ. 4 του άρθρου 4 του ν. 4520/2018 «Μετεξέλιξη του Οργανισμού Γεωργικών Ασφαλίσεων σε Οργανισμό Προνοιακών Επιδομάτων και Κοινωνικής Αλληλεγγύης (ΟΠΕΚΑ) και λοιπές διατάξεις» (Α’ 30).</w:t>
      </w:r>
    </w:p>
    <w:p>
      <w:pPr>
        <w:pStyle w:val="PreambelText"/>
        <w:spacing w:before="240" w:after="240"/>
        <w:rPr>
          <w:lang w:val="el" w:eastAsia="el"/>
        </w:rPr>
      </w:pPr>
      <w:r>
        <w:rPr>
          <w:lang w:val="el" w:eastAsia="el"/>
        </w:rPr>
        <w:t>Ε. Την παρ. 2 του άρθρου 4 της υπό στοιχεία Δ12α/ΓΠ/ οικ.68856/2202/18 κοινής υπουργικής απόφασης «Ανάθεση αρμοδιότητας χορήγησης προνοιακών παροχών σε χρήμα σε άτομα με αναπηρία, επιδόματος στεγαστικής συνδρομής και επιδόματος ομογενών προσφύγων στον Οργανισμό Προνοιακών Επιδομάτων και Κοινωνικής Αλληλεγγύης (ΟΠΕΚΑ) - Καθορισμός διοικητικής διαδικασίας, όρων και προϋποθέσεων.» (Β’ 5855).</w:t>
      </w:r>
    </w:p>
    <w:p>
      <w:pPr>
        <w:pStyle w:val="PreambelText"/>
        <w:spacing w:before="240" w:after="240"/>
        <w:rPr>
          <w:lang w:val="el" w:eastAsia="el"/>
        </w:rPr>
      </w:pPr>
      <w:r>
        <w:rPr>
          <w:lang w:val="el" w:eastAsia="el"/>
        </w:rPr>
        <w:t>ΣΤ. Το άρθρο 3 της υπό στοιχεία Δ29α/Φ.32/Γ.Π.οικ. 10803/527/13 κοινής υπουργικής απόφασης «Τροποποίηση προγράμματος οικονομικής ενίσχυσης ατόμων με κωφαλαλία» (Β’ 965).</w:t>
      </w:r>
    </w:p>
    <w:p>
      <w:pPr>
        <w:pStyle w:val="PreambelText"/>
        <w:spacing w:before="240" w:after="240"/>
        <w:rPr>
          <w:lang w:val="el" w:eastAsia="el"/>
        </w:rPr>
      </w:pPr>
      <w:r>
        <w:rPr>
          <w:lang w:val="el" w:eastAsia="el"/>
        </w:rPr>
        <w:t>Ζ. Τα άρθρα 23 και 29 του ν. 4939/2022 «Κύρωση Κώδικα Νομοθεσίας για την υποδοχή, τη διεθνή προστασία πολιτών τρίτων χωρών και ανιθαγενών και την προσωρινή προστασία σε περίπτωση μαζικής εισροής εκτοπισθέντων αλλοδαπών» (Α’ 111).</w:t>
      </w:r>
    </w:p>
    <w:p>
      <w:pPr>
        <w:pStyle w:val="PreambelText"/>
        <w:spacing w:before="240" w:after="240"/>
        <w:rPr>
          <w:lang w:val="el" w:eastAsia="el"/>
        </w:rPr>
      </w:pPr>
      <w:r>
        <w:rPr>
          <w:lang w:val="el" w:eastAsia="el"/>
        </w:rPr>
        <w:t>Η. Το υπό στοιχεία ΔΥΠΗΔΕΔ ΣΤ’ 1140220 ΕΞ 2019/ 11-10-2019 έγγραφο της Α.Α.Δ.Ε. προς την ΓΓΠΣΨΔ με θέμα «Έναρξη παραγωγικής λειτουργίας διαδικτυακών υπηρεσιών για τη χορήγηση στοιχείων από την Α.Α.Δ.Ε. σε τρίτους φορείς».</w:t>
      </w:r>
    </w:p>
    <w:p>
      <w:pPr>
        <w:pStyle w:val="PreambelText"/>
        <w:spacing w:before="240" w:after="240"/>
        <w:rPr>
          <w:lang w:val="el" w:eastAsia="el"/>
        </w:rPr>
      </w:pPr>
      <w:r>
        <w:rPr>
          <w:lang w:val="el" w:eastAsia="el"/>
        </w:rPr>
        <w:t>Θ. Τα αιτήματα διαλειτουργικότητας υπ’ αρ. 21368/ 11-10-2023, 21370/11-10-2023, 21371/11-10-2023, 21372/11-10-2023, 21375/11-10-2023, 21376/ 11-10-2023, 21377/11-10-2023, 21378/11-10-2023, 21056/25-09-2023, 21677/30-10-2023, 22547/ 12-12-2023, 21374/11-10-2023 και 23560/08-02-2024 του Οργανισμού Προνοιακών Επιδομάτων και Κοινωνικής Αλληλεγγύης στην Ε.Δ.Α. του Κέντρου Διαλειτουργικότητας (ΚΕ.Δ.) της Γ.Γ.Π.Σ.Ψ.Δ για τις διαδικτυακές υπηρεσίες «Στοιχεία Διαβατηρίων (ΕΛ.ΑΣ.)», «Στοιχεία Βεβαιώσεων Ευρωπαίων Πολιτών», «Στοιχεία Ε.Δ.Τ.Ο. Αλβανίας, Τουρκίας και τ. ΕΣΣΔ», «Έλεγχος Ακαδημαϊκής Ιδιότητας», «Τρέχουσα εργασιακή κατάσταση (από ΕΡΓΑ- ΝΗ)», «Έλεγχος ανέργου-μαθητή ΔΥΠΑ», «Πληροφορίες Φορολογικού Μητρώου (Α.Α.Δ.Ε)», «Πιστοποιητικά Δημοτολογικής Αστικής Κατάστασης», «Υποβολή αίτησης από gov.gr και αποστολή σε θυρίδα», «Υπηρεσία λήψης πληροφοριών για καταρτιζόμενους», «Στοιχεία Μεταναστών», «Στοιχεία φοίτησης Πρωτοβάθμιας-Δευτεροβάθμιας Εκπαίδευσης» και «Βασικά στοιχεία σχολικών και λοιπών μονάδων του ΥΠΑΙΘ» αντίστοιχα.</w:t>
      </w:r>
    </w:p>
    <w:p>
      <w:pPr>
        <w:pStyle w:val="PreambelText"/>
        <w:spacing w:before="240" w:after="240"/>
        <w:rPr>
          <w:lang w:val="el" w:eastAsia="el"/>
        </w:rPr>
      </w:pPr>
      <w:r>
        <w:rPr>
          <w:lang w:val="el" w:eastAsia="el"/>
        </w:rPr>
        <w:t>Ι. Τα έγγραφα υπ’ αρ. 4712/24-01-2024, 4683/ 30-11-2023, 4684/30-11-2023, 4716/29-01-2024, 4685/30-11-2023, 4686/30-11-2023, 4687/30-11-2023, 4707/15-01-2024, 4720/05-02-2024, 4690/06-122023, 4700/03-01-2024, 4723/14-02-2024 και 4724/ 14-02-2024 του Οργανισμού Προνοιακών Επιδομάτων και Κοινωνικής Αλληλεγγύης για τις διαδικτυακές υπηρεσίες «Στοιχεία Διαβατηρίων (ΕΛ.ΑΣ.)», «Στοιχεία Βεβαιώσεων Ευρωπαίων Πολιτών», «Στοιχεία Ε.Δ.Τ.Ο. Αλβανίας, Τουρκίας και τ. ΕΣΣΔ», «Έλεγχος Ακαδημαϊκής Ιδιότητας», «Τρέχουσα εργασιακή κατάσταση (από ΕΡΓΑΝΗ)», «Έλεγχος ανέργου-μαθητή ΔΥΠΑ», «Πληροφορίες Φορολογικού Μητρώου (Α.Α.Δ.Ε)», «Πιστοποιητικά Δημοτολογικής Αστικής Κατάστασης», «Υποβολή αίτησης από gov.gr και αποστολή σε θυρίδα», «Υπηρεσία λήψης πληροφοριών για καταρτιζόμενους», «Στοιχεία Μεταναστών», «Στοιχεία φοίτησης Πρωτοβάθμιας-Δευτεροβάθμιας Εκπαίδευσης» και «Βασικά στοιχεία σχολικών και λοιπών μονάδων του ΥΠΑΙΘ» αντίστοιχα, με θέμα την ένταξη σε παραγωγική λειτουργία των διαδικτυακών υπηρεσιών.</w:t>
      </w:r>
    </w:p>
    <w:p>
      <w:pPr>
        <w:pStyle w:val="PreambelText"/>
        <w:spacing w:before="240" w:after="240"/>
        <w:rPr>
          <w:lang w:val="el" w:eastAsia="el"/>
        </w:rPr>
      </w:pPr>
      <w:r>
        <w:rPr>
          <w:lang w:val="el" w:eastAsia="el"/>
        </w:rPr>
        <w:t>ΙΑ. Την ανάγκη διασφάλισης της εναρμόνισης της διαλειτουργικότητας των διαδικτυακών υπηρεσιών των Φορέων του Δημοσίου και του ευρύτερου Δημοσίου Τομέα με το στρατηγικό σχεδιασμό.</w:t>
      </w:r>
    </w:p>
    <w:p>
      <w:pPr>
        <w:pStyle w:val="PreambelText"/>
        <w:spacing w:before="240" w:after="240"/>
        <w:rPr>
          <w:lang w:val="el" w:eastAsia="el"/>
        </w:rPr>
      </w:pPr>
      <w:r>
        <w:rPr>
          <w:lang w:val="el" w:eastAsia="el"/>
        </w:rPr>
        <w:t>ΙΒ. Το γεγονός ότι από την παρούσα απόφαση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Τη διάθεση των κάτωθι διαδικτυακών υπηρεσιών στο πληροφοριακό σύστημα «Αναπηρικών Επιδομάτων και Οικονομικών Ενισχύσεων» του Οργανισμού Προνοιακών Επιδομάτων και Κοινωνικής Αλληλεγγύης:</w:t>
      </w:r>
    </w:p>
    <w:p>
      <w:pPr>
        <w:pStyle w:val="StructureList1"/>
        <w:spacing w:before="120" w:after="0"/>
        <w:rPr>
          <w:lang w:val="el" w:eastAsia="el"/>
        </w:rPr>
      </w:pPr>
      <w:r>
        <w:rPr>
          <w:lang w:val="el" w:eastAsia="el"/>
        </w:rPr>
        <w:t>α)</w:t>
      </w:r>
      <w:r>
        <w:rPr>
          <w:lang w:val="en" w:eastAsia="en"/>
        </w:rPr>
        <w:tab/>
      </w:r>
      <w:r>
        <w:rPr>
          <w:lang w:val="el" w:eastAsia="el"/>
        </w:rPr>
        <w:t>διαδικτυακή υπηρεσία «Στοιχεία Διαβατηρίων (ΕΛ. ΑΣ.)» με τη μέθοδο «Επαλήθευση εγκυρότητας διαβατηρίου»,</w:t>
      </w:r>
    </w:p>
    <w:p>
      <w:pPr>
        <w:pStyle w:val="StructureList1"/>
        <w:spacing w:before="120" w:after="0"/>
        <w:rPr>
          <w:lang w:val="el" w:eastAsia="el"/>
        </w:rPr>
      </w:pPr>
      <w:r>
        <w:rPr>
          <w:lang w:val="el" w:eastAsia="el"/>
        </w:rPr>
        <w:t>β)</w:t>
      </w:r>
      <w:r>
        <w:rPr>
          <w:lang w:val="en" w:eastAsia="en"/>
        </w:rPr>
        <w:tab/>
      </w:r>
      <w:r>
        <w:rPr>
          <w:lang w:val="el" w:eastAsia="el"/>
        </w:rPr>
        <w:t>διαδικτυακή υπηρεσία «Στοιχεία Βεβαιώσεων Ευρωπαίων Πολιτών» με τη μέθοδο «Εύρεση στοιχείων βεβαιώσεων Ευρωπαίων Πολιτών με βάση τον αριθμό βεβαίωσης ή με τα στοιχεία του ατόμου»,</w:t>
      </w:r>
    </w:p>
    <w:p>
      <w:pPr>
        <w:pStyle w:val="StructureList1"/>
        <w:spacing w:before="120" w:after="0"/>
        <w:rPr>
          <w:lang w:val="el" w:eastAsia="el"/>
        </w:rPr>
      </w:pPr>
      <w:r>
        <w:rPr>
          <w:lang w:val="el" w:eastAsia="el"/>
        </w:rPr>
        <w:t>γ)</w:t>
      </w:r>
      <w:r>
        <w:rPr>
          <w:lang w:val="en" w:eastAsia="en"/>
        </w:rPr>
        <w:tab/>
      </w:r>
      <w:r>
        <w:rPr>
          <w:lang w:val="el" w:eastAsia="el"/>
        </w:rPr>
        <w:t>διαδικτυακή υπηρεσία «Στοιχεία Ε.Δ.Τ.Ο. Αλβανίας, Τουρκίας και τ. ΕΣΣΔ» με τη μέθοδο «Εύρεση στοιχείων ΕΔΤΟ με βάση τον αριθμό δελτίου ή τα στοιχεία του ατόμου»,</w:t>
      </w:r>
    </w:p>
    <w:p>
      <w:pPr>
        <w:pStyle w:val="StructureList1"/>
        <w:spacing w:before="120" w:after="0"/>
        <w:rPr>
          <w:lang w:val="el" w:eastAsia="el"/>
        </w:rPr>
      </w:pPr>
      <w:r>
        <w:rPr>
          <w:lang w:val="el" w:eastAsia="el"/>
        </w:rPr>
        <w:t>δ)</w:t>
      </w:r>
      <w:r>
        <w:rPr>
          <w:lang w:val="en" w:eastAsia="en"/>
        </w:rPr>
        <w:tab/>
      </w:r>
      <w:r>
        <w:rPr>
          <w:lang w:val="el" w:eastAsia="el"/>
        </w:rPr>
        <w:t>διαδικτυακή υπηρεσία «Έλεγχος Ακαδημαϊκής Ιδιότητας» με τις κάτωθι μεθόδους:</w:t>
      </w:r>
    </w:p>
    <w:p>
      <w:pPr>
        <w:pStyle w:val="StructureList1"/>
        <w:spacing w:before="120" w:after="0"/>
        <w:rPr>
          <w:lang w:val="el" w:eastAsia="el"/>
        </w:rPr>
      </w:pPr>
      <w:r>
        <w:rPr>
          <w:lang w:val="el" w:eastAsia="el"/>
        </w:rPr>
        <w:t>-</w:t>
      </w:r>
      <w:r>
        <w:rPr>
          <w:lang w:val="en" w:eastAsia="en"/>
        </w:rPr>
        <w:tab/>
      </w:r>
      <w:r>
        <w:rPr>
          <w:lang w:val="el" w:eastAsia="el"/>
        </w:rPr>
        <w:t>Έλεγχος Ακαδημαϊκής Ιδιότητας με χρήση του Αριθμού Μητρώου Κοινωνικής Ασφάλισης.</w:t>
      </w:r>
    </w:p>
    <w:p>
      <w:pPr>
        <w:pStyle w:val="StructureList1"/>
        <w:spacing w:before="120" w:after="0"/>
        <w:rPr>
          <w:lang w:val="el" w:eastAsia="el"/>
        </w:rPr>
      </w:pPr>
      <w:r>
        <w:rPr>
          <w:lang w:val="el" w:eastAsia="el"/>
        </w:rPr>
        <w:t>-</w:t>
      </w:r>
      <w:r>
        <w:rPr>
          <w:lang w:val="en" w:eastAsia="en"/>
        </w:rPr>
        <w:tab/>
      </w:r>
      <w:r>
        <w:rPr>
          <w:lang w:val="el" w:eastAsia="el"/>
        </w:rPr>
        <w:t>Λήψη εκτεταμένων πληροφοριών Φοιτητή/Ακαδημαϊκού/Ερευνητή,</w:t>
      </w:r>
    </w:p>
    <w:p>
      <w:pPr>
        <w:pStyle w:val="StructureList1"/>
        <w:spacing w:before="120" w:after="0"/>
        <w:rPr>
          <w:lang w:val="el" w:eastAsia="el"/>
        </w:rPr>
      </w:pPr>
      <w:r>
        <w:rPr>
          <w:lang w:val="el" w:eastAsia="el"/>
        </w:rPr>
        <w:t>ε)</w:t>
      </w:r>
      <w:r>
        <w:rPr>
          <w:lang w:val="en" w:eastAsia="en"/>
        </w:rPr>
        <w:tab/>
      </w:r>
      <w:r>
        <w:rPr>
          <w:lang w:val="el" w:eastAsia="el"/>
        </w:rPr>
        <w:t>διαδικτυακή υπηρεσία «Τρέχουσα εργασιακή κατάσταση (από ΕΡΓΑΝΗ)» με τη μέθοδο «Διάθεση στοιχείων της τρέχουσας εργασιακής κατάστασης του εργαζομένου με βάση τον ΑΦΜ του»,</w:t>
      </w:r>
    </w:p>
    <w:p>
      <w:pPr>
        <w:pStyle w:val="StructureList1"/>
        <w:spacing w:before="120" w:after="0"/>
        <w:rPr>
          <w:lang w:val="el" w:eastAsia="el"/>
        </w:rPr>
      </w:pPr>
      <w:r>
        <w:rPr>
          <w:lang w:val="el" w:eastAsia="el"/>
        </w:rPr>
        <w:t>στ)</w:t>
      </w:r>
      <w:r>
        <w:rPr>
          <w:lang w:val="en" w:eastAsia="en"/>
        </w:rPr>
        <w:tab/>
      </w:r>
      <w:r>
        <w:rPr>
          <w:lang w:val="el" w:eastAsia="el"/>
        </w:rPr>
        <w:t>διαδικτυακή υπηρεσία «Έλεγχος ανέργου-μαθητή ΔΥΠΑ» με τη μέθοδο «Έλεγχος ανέργου-μαθητή ΟΑΕΔ με βάση τον ΑΦΜ και τον ΑΜΚΑ»,</w:t>
      </w:r>
    </w:p>
    <w:p>
      <w:pPr>
        <w:pStyle w:val="StructureList1"/>
        <w:spacing w:before="120" w:after="0"/>
        <w:rPr>
          <w:lang w:val="el" w:eastAsia="el"/>
        </w:rPr>
      </w:pPr>
      <w:r>
        <w:rPr>
          <w:lang w:val="el" w:eastAsia="el"/>
        </w:rPr>
        <w:t>ζ)</w:t>
      </w:r>
      <w:r>
        <w:rPr>
          <w:lang w:val="en" w:eastAsia="en"/>
        </w:rPr>
        <w:tab/>
      </w:r>
      <w:r>
        <w:rPr>
          <w:lang w:val="el" w:eastAsia="el"/>
        </w:rPr>
        <w:t>διαδικτυακή υπηρεσία «Πληροφορίες Φορολογικού Μητρώου (Α.Α.Δ.Ε)» με τη μέθοδο «Αναζήτηση πληροφοριών από το Φορολογικό Μητρώο βάσει ΑΦΜ»,</w:t>
      </w:r>
    </w:p>
    <w:p>
      <w:pPr>
        <w:pStyle w:val="StructureList1"/>
        <w:spacing w:before="120" w:after="0"/>
        <w:rPr>
          <w:lang w:val="el" w:eastAsia="el"/>
        </w:rPr>
      </w:pPr>
      <w:r>
        <w:rPr>
          <w:lang w:val="el" w:eastAsia="el"/>
        </w:rPr>
        <w:t>η)</w:t>
      </w:r>
      <w:r>
        <w:rPr>
          <w:lang w:val="en" w:eastAsia="en"/>
        </w:rPr>
        <w:tab/>
      </w:r>
      <w:r>
        <w:rPr>
          <w:lang w:val="el" w:eastAsia="el"/>
        </w:rPr>
        <w:t>διαδικτυακή υπηρεσία «Πιστοποιητικά Δημοτολογικής Αστικής Κατάστασης» με την μέθοδο «Λήψη γραμμογραφημένων εγγραφών της οικογενειακής κατάστασης και των τέκνων (ανήλικα και ενήλικα) ενός πολίτη, ανεξαρτήτως οικογενειακής μερίδας»,</w:t>
      </w:r>
    </w:p>
    <w:p>
      <w:pPr>
        <w:pStyle w:val="StructureList1"/>
        <w:spacing w:before="120" w:after="0"/>
        <w:rPr>
          <w:lang w:val="el" w:eastAsia="el"/>
        </w:rPr>
      </w:pPr>
      <w:r>
        <w:rPr>
          <w:lang w:val="el" w:eastAsia="el"/>
        </w:rPr>
        <w:t>θ)</w:t>
      </w:r>
      <w:r>
        <w:rPr>
          <w:lang w:val="en" w:eastAsia="en"/>
        </w:rPr>
        <w:tab/>
      </w:r>
      <w:r>
        <w:rPr>
          <w:lang w:val="el" w:eastAsia="el"/>
        </w:rPr>
        <w:t>διαδικτυακή υπηρεσία «Υποβολή αίτησης από gov.gr και αποστολή σε θυρίδα» με τις κάτωθι μεθόδους:</w:t>
      </w:r>
    </w:p>
    <w:p>
      <w:pPr>
        <w:pStyle w:val="StructureList1"/>
        <w:spacing w:before="120" w:after="0"/>
        <w:rPr>
          <w:lang w:val="el" w:eastAsia="el"/>
        </w:rPr>
      </w:pPr>
      <w:r>
        <w:rPr>
          <w:lang w:val="el" w:eastAsia="el"/>
        </w:rPr>
        <w:t>-</w:t>
      </w:r>
      <w:r>
        <w:rPr>
          <w:lang w:val="en" w:eastAsia="en"/>
        </w:rPr>
        <w:tab/>
      </w:r>
      <w:r>
        <w:rPr>
          <w:lang w:val="el" w:eastAsia="el"/>
        </w:rPr>
        <w:t>Δημιουργία εγγράφου και ανάρτησή του σε θυρίδα του GOV.GR</w:t>
      </w:r>
    </w:p>
    <w:p>
      <w:pPr>
        <w:pStyle w:val="StructureList1"/>
        <w:spacing w:before="120" w:after="0"/>
        <w:rPr>
          <w:lang w:val="el" w:eastAsia="el"/>
        </w:rPr>
      </w:pPr>
      <w:r>
        <w:rPr>
          <w:lang w:val="el" w:eastAsia="el"/>
        </w:rPr>
        <w:t>-</w:t>
      </w:r>
      <w:r>
        <w:rPr>
          <w:lang w:val="en" w:eastAsia="en"/>
        </w:rPr>
        <w:tab/>
      </w:r>
      <w:r>
        <w:rPr>
          <w:lang w:val="el" w:eastAsia="el"/>
        </w:rPr>
        <w:t>Ενέργειες κατά τη ροή συμπλήρωσης δημιουργίας εγγράφου σε θυρίδα του GOV.GR,</w:t>
      </w:r>
    </w:p>
    <w:p>
      <w:pPr>
        <w:pStyle w:val="StructureList1"/>
        <w:spacing w:before="120" w:after="0"/>
        <w:rPr>
          <w:lang w:val="el" w:eastAsia="el"/>
        </w:rPr>
      </w:pPr>
      <w:r>
        <w:rPr>
          <w:lang w:val="el" w:eastAsia="el"/>
        </w:rPr>
        <w:t>ι)</w:t>
      </w:r>
      <w:r>
        <w:rPr>
          <w:lang w:val="en" w:eastAsia="en"/>
        </w:rPr>
        <w:tab/>
      </w:r>
      <w:r>
        <w:rPr>
          <w:lang w:val="el" w:eastAsia="el"/>
        </w:rPr>
        <w:t>διαδικτυακή υπηρεσία «Υπηρεσία λήψης πληροφοριών για καταρτιζόμενους» με τη μέθοδο «Έλεγχος εγγραφής/ανανέωσης εγγραφής ενός καταρτιζόμενου σε Δημόσιο ή Ιδιωτικό Ι.Ε.Κ.»,</w:t>
      </w:r>
    </w:p>
    <w:p>
      <w:pPr>
        <w:pStyle w:val="StructureList1"/>
        <w:spacing w:before="120" w:after="0"/>
        <w:rPr>
          <w:lang w:val="el" w:eastAsia="el"/>
        </w:rPr>
      </w:pPr>
      <w:r>
        <w:rPr>
          <w:lang w:val="el" w:eastAsia="el"/>
        </w:rPr>
        <w:t>ια)</w:t>
      </w:r>
      <w:r>
        <w:rPr>
          <w:lang w:val="en" w:eastAsia="en"/>
        </w:rPr>
        <w:tab/>
      </w:r>
      <w:r>
        <w:rPr>
          <w:lang w:val="el" w:eastAsia="el"/>
        </w:rPr>
        <w:t>διαδικτυακή υπηρεσία «Στοιχεία Μεταναστών» με τις κάτωθι μεθόδους:</w:t>
      </w:r>
    </w:p>
    <w:p>
      <w:pPr>
        <w:pStyle w:val="StructureList1"/>
        <w:spacing w:before="120" w:after="0"/>
        <w:rPr>
          <w:lang w:val="el" w:eastAsia="el"/>
        </w:rPr>
      </w:pPr>
      <w:r>
        <w:rPr>
          <w:lang w:val="el" w:eastAsia="el"/>
        </w:rPr>
        <w:t>-</w:t>
      </w:r>
      <w:r>
        <w:rPr>
          <w:lang w:val="en" w:eastAsia="en"/>
        </w:rPr>
        <w:tab/>
      </w:r>
      <w:r>
        <w:rPr>
          <w:lang w:val="el" w:eastAsia="el"/>
        </w:rPr>
        <w:t>Αναζήτηση Εγγράφων με βάση τον αριθμό άδειας.</w:t>
      </w:r>
    </w:p>
    <w:p>
      <w:pPr>
        <w:pStyle w:val="StructureList1"/>
        <w:spacing w:before="120" w:after="0"/>
        <w:rPr>
          <w:lang w:val="el" w:eastAsia="el"/>
        </w:rPr>
      </w:pPr>
      <w:r>
        <w:rPr>
          <w:lang w:val="el" w:eastAsia="el"/>
        </w:rPr>
        <w:t>-</w:t>
      </w:r>
      <w:r>
        <w:rPr>
          <w:lang w:val="en" w:eastAsia="en"/>
        </w:rPr>
        <w:tab/>
      </w:r>
      <w:r>
        <w:rPr>
          <w:lang w:val="el" w:eastAsia="el"/>
        </w:rPr>
        <w:t>Αναζήτηση Εγγράφων με βάση τον αριθμό διαβατηρίου.</w:t>
      </w:r>
    </w:p>
    <w:p>
      <w:pPr>
        <w:spacing w:before="240" w:after="240"/>
        <w:rPr>
          <w:lang w:val="el" w:eastAsia="el"/>
        </w:rPr>
      </w:pPr>
      <w:r>
        <w:rPr>
          <w:lang w:val="el" w:eastAsia="el"/>
        </w:rPr>
        <w:t>Η συγκεκριμένη διαδικτυακή υπηρεσία ζητείται στο πλαίσιο των:</w:t>
      </w:r>
    </w:p>
    <w:p>
      <w:pPr>
        <w:pStyle w:val="StructureList1"/>
        <w:spacing w:before="120" w:after="0"/>
        <w:rPr>
          <w:lang w:val="el" w:eastAsia="el"/>
        </w:rPr>
      </w:pPr>
      <w:r>
        <w:rPr>
          <w:lang w:val="el" w:eastAsia="el"/>
        </w:rPr>
        <w:t>-</w:t>
      </w:r>
      <w:r>
        <w:rPr>
          <w:lang w:val="en" w:eastAsia="en"/>
        </w:rPr>
        <w:tab/>
      </w:r>
      <w:r>
        <w:rPr>
          <w:lang w:val="el" w:eastAsia="el"/>
        </w:rPr>
        <w:t>άρθρα 23 και 29 του ν. 4939/2022,</w:t>
      </w:r>
    </w:p>
    <w:p>
      <w:pPr>
        <w:pStyle w:val="StructureList1"/>
        <w:spacing w:before="120" w:after="0"/>
        <w:rPr>
          <w:lang w:val="el" w:eastAsia="el"/>
        </w:rPr>
      </w:pPr>
      <w:r>
        <w:rPr>
          <w:lang w:val="el" w:eastAsia="el"/>
        </w:rPr>
        <w:t>-</w:t>
      </w:r>
      <w:r>
        <w:rPr>
          <w:lang w:val="en" w:eastAsia="en"/>
        </w:rPr>
        <w:tab/>
      </w:r>
      <w:r>
        <w:rPr>
          <w:lang w:val="el" w:eastAsia="el"/>
        </w:rPr>
        <w:t>άρθρο 3 της υπό στοιχεία Γ4α/Φ.225/161/1989 κοινής υπουργικής απόφασης,</w:t>
      </w:r>
    </w:p>
    <w:p>
      <w:pPr>
        <w:pStyle w:val="StructureList1"/>
        <w:spacing w:before="120" w:after="0"/>
        <w:rPr>
          <w:lang w:val="el" w:eastAsia="el"/>
        </w:rPr>
      </w:pPr>
      <w:r>
        <w:rPr>
          <w:lang w:val="el" w:eastAsia="el"/>
        </w:rPr>
        <w:t>-</w:t>
      </w:r>
      <w:r>
        <w:rPr>
          <w:lang w:val="en" w:eastAsia="en"/>
        </w:rPr>
        <w:tab/>
      </w:r>
      <w:r>
        <w:rPr>
          <w:lang w:val="el" w:eastAsia="el"/>
        </w:rPr>
        <w:t>άρθρο 4 της υπό στοιχεία Γ4/Φ 12/Οικ. 1930/1982 υπουργικής απόφασης,</w:t>
      </w:r>
    </w:p>
    <w:p>
      <w:pPr>
        <w:pStyle w:val="StructureList1"/>
        <w:spacing w:before="120" w:after="0"/>
        <w:rPr>
          <w:lang w:val="el" w:eastAsia="el"/>
        </w:rPr>
      </w:pPr>
      <w:r>
        <w:rPr>
          <w:lang w:val="el" w:eastAsia="el"/>
        </w:rPr>
        <w:t>-</w:t>
      </w:r>
      <w:r>
        <w:rPr>
          <w:lang w:val="en" w:eastAsia="en"/>
        </w:rPr>
        <w:tab/>
      </w:r>
      <w:r>
        <w:rPr>
          <w:lang w:val="el" w:eastAsia="el"/>
        </w:rPr>
        <w:t>άρθρο 4, της υπό στοιχεία Γ4/Φ 167/2073/1982 υπουργικής απόφασης,</w:t>
      </w:r>
    </w:p>
    <w:p>
      <w:pPr>
        <w:pStyle w:val="StructureList1"/>
        <w:spacing w:before="120" w:after="0"/>
        <w:rPr>
          <w:lang w:val="el" w:eastAsia="el"/>
        </w:rPr>
      </w:pPr>
      <w:r>
        <w:rPr>
          <w:lang w:val="el" w:eastAsia="el"/>
        </w:rPr>
        <w:t>-</w:t>
      </w:r>
      <w:r>
        <w:rPr>
          <w:lang w:val="en" w:eastAsia="en"/>
        </w:rPr>
        <w:tab/>
      </w:r>
      <w:r>
        <w:rPr>
          <w:lang w:val="el" w:eastAsia="el"/>
        </w:rPr>
        <w:t>άρθρο 1 της υπό στοιχεία Υ1/Γ.Π.οικ. 101270/ 17.7-4.8.2009 απόφασης,</w:t>
      </w:r>
    </w:p>
    <w:p>
      <w:pPr>
        <w:pStyle w:val="StructureList1"/>
        <w:spacing w:before="120" w:after="0"/>
        <w:rPr>
          <w:lang w:val="el" w:eastAsia="el"/>
        </w:rPr>
      </w:pPr>
      <w:r>
        <w:rPr>
          <w:lang w:val="el" w:eastAsia="el"/>
        </w:rPr>
        <w:t>-</w:t>
      </w:r>
      <w:r>
        <w:rPr>
          <w:lang w:val="en" w:eastAsia="en"/>
        </w:rPr>
        <w:tab/>
      </w:r>
      <w:r>
        <w:rPr>
          <w:lang w:val="el" w:eastAsia="el"/>
        </w:rPr>
        <w:t>άρθρο 1 της υπ’ αρ. 1480/6.7/4.8.81/1981 κοινής υπουργικής απόφασης,</w:t>
      </w:r>
    </w:p>
    <w:p>
      <w:pPr>
        <w:pStyle w:val="StructureList1"/>
        <w:spacing w:before="120" w:after="0"/>
        <w:rPr>
          <w:lang w:val="el" w:eastAsia="el"/>
        </w:rPr>
      </w:pPr>
      <w:r>
        <w:rPr>
          <w:lang w:val="el" w:eastAsia="el"/>
        </w:rPr>
        <w:t>-</w:t>
      </w:r>
      <w:r>
        <w:rPr>
          <w:lang w:val="en" w:eastAsia="en"/>
        </w:rPr>
        <w:tab/>
      </w:r>
      <w:r>
        <w:rPr>
          <w:lang w:val="el" w:eastAsia="el"/>
        </w:rPr>
        <w:t>άρθρο 4 της υπ’ αρ. 15750/3006/1981 υπουργικής απόφασης,</w:t>
      </w:r>
    </w:p>
    <w:p>
      <w:pPr>
        <w:pStyle w:val="StructureList1"/>
        <w:spacing w:before="120" w:after="0"/>
        <w:rPr>
          <w:lang w:val="el" w:eastAsia="el"/>
        </w:rPr>
      </w:pPr>
      <w:r>
        <w:rPr>
          <w:lang w:val="el" w:eastAsia="el"/>
        </w:rPr>
        <w:t>-</w:t>
      </w:r>
      <w:r>
        <w:rPr>
          <w:lang w:val="en" w:eastAsia="en"/>
        </w:rPr>
        <w:tab/>
      </w:r>
      <w:r>
        <w:rPr>
          <w:lang w:val="el" w:eastAsia="el"/>
        </w:rPr>
        <w:t>άρθρο 4 της υπό στοιχεία Γ4α/Φ224/οικ. 1434/1984 υπουργικής απόφασης,</w:t>
      </w:r>
    </w:p>
    <w:p>
      <w:pPr>
        <w:pStyle w:val="StructureList1"/>
        <w:spacing w:before="120" w:after="0"/>
        <w:rPr>
          <w:lang w:val="el" w:eastAsia="el"/>
        </w:rPr>
      </w:pPr>
      <w:r>
        <w:rPr>
          <w:lang w:val="el" w:eastAsia="el"/>
        </w:rPr>
        <w:t>ιβ)</w:t>
      </w:r>
      <w:r>
        <w:rPr>
          <w:lang w:val="en" w:eastAsia="en"/>
        </w:rPr>
        <w:tab/>
      </w:r>
      <w:r>
        <w:rPr>
          <w:lang w:val="el" w:eastAsia="el"/>
        </w:rPr>
        <w:t>διαδικτυακή υπηρεσία «Στοιχεία φοίτησης Πρωτοβάθμιας - Δευτεροβάθμιας Εκπαίδευσης» με τις κάτωθι μεθόδους:</w:t>
      </w:r>
    </w:p>
    <w:p>
      <w:pPr>
        <w:pStyle w:val="StructureList1"/>
        <w:spacing w:before="120" w:after="0"/>
        <w:rPr>
          <w:lang w:val="el" w:eastAsia="el"/>
        </w:rPr>
      </w:pPr>
      <w:r>
        <w:rPr>
          <w:lang w:val="el" w:eastAsia="el"/>
        </w:rPr>
        <w:t>-</w:t>
      </w:r>
      <w:r>
        <w:rPr>
          <w:lang w:val="en" w:eastAsia="en"/>
        </w:rPr>
        <w:tab/>
      </w:r>
      <w:r>
        <w:rPr>
          <w:lang w:val="el" w:eastAsia="el"/>
        </w:rPr>
        <w:t>Αναζήτηση μαθητή στο myschool και επαλήθευση φοίτησής του κατά την τρέχουσα σχολική χρονιά (χωρίς ονοματεπώνυμο).</w:t>
      </w:r>
    </w:p>
    <w:p>
      <w:pPr>
        <w:pStyle w:val="StructureList1"/>
        <w:spacing w:before="120" w:after="0"/>
        <w:rPr>
          <w:lang w:val="el" w:eastAsia="el"/>
        </w:rPr>
      </w:pPr>
      <w:r>
        <w:rPr>
          <w:lang w:val="el" w:eastAsia="el"/>
        </w:rPr>
        <w:t>-</w:t>
      </w:r>
      <w:r>
        <w:rPr>
          <w:lang w:val="en" w:eastAsia="en"/>
        </w:rPr>
        <w:tab/>
      </w:r>
      <w:r>
        <w:rPr>
          <w:lang w:val="el" w:eastAsia="el"/>
        </w:rPr>
        <w:t>Αναζήτηση μαθητή στο myschool και επαλήθευση φοίτησής του για συγκεκριμένη σχολική χρονιά.</w:t>
      </w:r>
    </w:p>
    <w:p>
      <w:pPr>
        <w:pStyle w:val="StructureList1"/>
        <w:spacing w:before="120" w:after="0"/>
        <w:rPr>
          <w:lang w:val="el" w:eastAsia="el"/>
        </w:rPr>
      </w:pPr>
      <w:r>
        <w:rPr>
          <w:lang w:val="el" w:eastAsia="el"/>
        </w:rPr>
        <w:t>-</w:t>
      </w:r>
      <w:r>
        <w:rPr>
          <w:lang w:val="en" w:eastAsia="en"/>
        </w:rPr>
        <w:tab/>
      </w:r>
      <w:r>
        <w:rPr>
          <w:lang w:val="el" w:eastAsia="el"/>
        </w:rPr>
        <w:t>Αναζήτηση μαθητή στο myschool και επαλήθευση φοίτησής του για συγκεκριμένη σχολική χρονιά (χωρίς ονοματεπώνυμο).</w:t>
      </w:r>
    </w:p>
    <w:p>
      <w:pPr>
        <w:spacing w:before="240" w:after="240"/>
        <w:rPr>
          <w:lang w:val="el" w:eastAsia="el"/>
        </w:rPr>
      </w:pPr>
      <w:r>
        <w:rPr>
          <w:lang w:val="el" w:eastAsia="el"/>
        </w:rPr>
        <w:t>Οι διαδικτυακές υπηρεσίες θα χρησιμοποιηθούν στην εφαρμογή Αναπηρικών Επιδομάτων για τη δυνατότητα έκδοσης Διοικητικών Πράξεων (Τροποποιητικές, Καταλογιστικές, Ανακλητικές, Απορριπτικές κ.λπ.), σύμφωνα με την παρ. 4 του άρθρου 4 του ν. 4520/2018 και την παρ. 2 του άρθρου 4 της υπό στοιχεία Δ12α/ΓΠ/ οικ.68856/2202/18 κοινής υπουργικής απόφασης.</w:t>
      </w:r>
    </w:p>
    <w:p>
      <w:pPr>
        <w:pStyle w:val="MainText"/>
        <w:spacing w:before="120" w:after="0"/>
        <w:rPr>
          <w:lang w:val="el" w:eastAsia="el"/>
        </w:rPr>
      </w:pPr>
      <w:r>
        <w:rPr>
          <w:b/>
          <w:bCs/>
          <w:lang w:val="el" w:eastAsia="el"/>
        </w:rPr>
        <w:t>2.</w:t>
      </w:r>
      <w:r>
        <w:rPr>
          <w:lang w:val="el" w:eastAsia="el"/>
        </w:rPr>
        <w:t xml:space="preserve"> Τη διάθεση της διαδικτυακής υπηρεσίας «Βασικά στοιχεία σχολικών και λοιπών μονάδων του ΥΠΑΙΘ» στο πληροφοριακό σύστημα «Αναπηρικών Επιδομάτων και Οικονομικών Ενισχύσεων» του Οργανισμού Προνοιακών Επιδομάτων και Κοινωνικής Αλληλεγγύης με την μέθοδο «Λήψη βασικών στοιχείων για τις σχολικές και λοιπές μονάδες του ΥΠΑΙΘ με βάση τον κωδικό μιας μονάδας». Η διαδικτυακή υπηρεσία θα χρησιμοποιηθεί για τον έλεγχο φοίτησης αιτούντος του επιδόματος Κώφωσης, σύμφωνα με το άρθρο 3 της υπό στοιχεία Δ29α/Φ.32/Γ.Π.οικ.10803/527/13 κοινής υπουργικής απόφασης.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Οργανωτικά μέτρα ασφάλειας και προστασίας δεδομένων προσωπικού χαρακτήρα</w:t>
      </w:r>
    </w:p>
    <w:p>
      <w:pPr>
        <w:pStyle w:val="MainText"/>
        <w:spacing w:before="120" w:after="0"/>
        <w:rPr>
          <w:lang w:val="el" w:eastAsia="el"/>
        </w:rPr>
      </w:pPr>
      <w:r>
        <w:rPr>
          <w:b/>
          <w:bCs/>
          <w:lang w:val="el" w:eastAsia="el"/>
        </w:rPr>
        <w:t>1.</w:t>
      </w:r>
      <w:r>
        <w:rPr>
          <w:lang w:val="el" w:eastAsia="el"/>
        </w:rPr>
        <w:t xml:space="preserve"> Ο Οργανισμός Προνοιακών Επιδομάτων και Κοινωνικής Αλληλεγγύης έχει την υποχρέωση λήψης και διαρκούς τήρησης των κατάλληλων και αναγκαίων τεχνικών και οργανωτικών μέτρων ασφάλειας των λαμβανομένων πληροφοριών και, κατ’ ελάχιστον, την καταγραφή και παρακολούθηση των προσβάσεων, τη διασφάλιση ιχνηλασιμότητας και την προστασία των διακινούμενων δεδομένων από κάθε παραβίαση, καθώς και από σκόπιμη απειλή ή τυχαίο κίνδυνο. Ο Οργανισμός Προνοιακών Επιδομάτων και Κοινωνικής Αλληλεγγύης έχει την υποχρέωση χρήσης των λαμβανομένων πληροφοριών αποκλειστικά και μόνον για το σκοπό που περιγράφεται στην παρούσα.</w:t>
      </w:r>
    </w:p>
    <w:p>
      <w:pPr>
        <w:pStyle w:val="MainText"/>
        <w:spacing w:before="120" w:after="0"/>
        <w:rPr>
          <w:lang w:val="el" w:eastAsia="el"/>
        </w:rPr>
      </w:pPr>
      <w:r>
        <w:rPr>
          <w:b/>
          <w:bCs/>
          <w:lang w:val="el" w:eastAsia="el"/>
        </w:rPr>
        <w:t>2.</w:t>
      </w:r>
      <w:r>
        <w:rPr>
          <w:lang w:val="el" w:eastAsia="el"/>
        </w:rPr>
        <w:t xml:space="preserve"> Η διάθεση των διαδικτυακών υπηρεσιών διενεργείται μέσω του Κέντρου Διαλειτουργικότητας της Γενικής Γραμματείας Πληροφοριακών Συστημάτων και Ψηφιακής Διακυβέρνησης (Γ.Γ.Π.Σ.Ψ.Δ.) του Υπουργείου Ψηφιακής Διακυβέρνησης, σύμφωνα με την Πολιτική Ασφάλειας Πληροφοριακών Συστημάτων της Γ.Γ.Π.Σ.Ψ.Δ., την Πολιτική Ορθής Χρήσης των διαδικτυακών υπηρεσιών, καθώς και τις διατάξεις για την προστασία των δεδομένων προσωπικού χαρακτήρα.</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αρχίζει να ισχύει από τη δημοσίευσή της στην Εφημερίδα της Κυβερνήσεως.</w:t>
      </w:r>
    </w:p>
    <w:p>
      <w:pPr>
        <w:spacing w:before="240" w:after="240"/>
        <w:rPr>
          <w:lang w:val="el" w:eastAsia="el"/>
        </w:rPr>
      </w:pPr>
      <w:r>
        <w:rPr>
          <w:lang w:val="el" w:eastAsia="el"/>
        </w:rPr>
        <w:t>Η απόφαση να δημοσιευθεί στην Εφημερίδα της Κυβερνήσεως.</w:t>
      </w:r>
    </w:p>
    <w:p>
      <w:pPr>
        <w:spacing w:before="240" w:after="240"/>
        <w:rPr>
          <w:lang w:val="el" w:eastAsia="el"/>
        </w:rPr>
      </w:pPr>
      <w:r>
        <w:rPr>
          <w:lang w:val="el" w:eastAsia="el"/>
        </w:rPr>
        <w:t>Μοσχάτο, 5 Μαρτίου 2024</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ΔΗΜΗΤΡΙΟΣ ΠΑΠΑΣΤΕΡΓΙΟΥ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