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ΕΘΝΙΚΗΣ</w:t>
      </w:r>
    </w:p>
    <w:p>
      <w:pPr>
        <w:pStyle w:val="Title"/>
        <w:spacing w:before="120" w:after="360"/>
        <w:rPr>
          <w:lang w:val="el" w:eastAsia="el"/>
        </w:rPr>
      </w:pPr>
      <w:r>
        <w:rPr>
          <w:b/>
          <w:bCs/>
          <w:lang w:val="el" w:eastAsia="el"/>
        </w:rPr>
        <w:t>ΟΙΚΟΝΟΜΙΑΣ &amp; ΟΙΚΟΝΟΜΙΚΩΝ</w:t>
      </w:r>
    </w:p>
    <w:p>
      <w:pPr>
        <w:pStyle w:val="Title"/>
        <w:spacing w:before="120" w:after="36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I. 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ΣΤΡΑΤΗΓΙΚΗΣ ΤΕΛΩΝΕΙΑΚΩΝ ΕΛΕΓΧΩΝ ΚΑΙ ΠΑΡΑΒΑΣΕΩΝ - ΤΜΗΜΑ Γ΄</w:t>
      </w:r>
    </w:p>
    <w:p>
      <w:pPr>
        <w:pStyle w:val="PreambelText"/>
        <w:spacing w:before="240" w:after="240"/>
        <w:rPr>
          <w:lang w:val="el" w:eastAsia="el"/>
        </w:rPr>
      </w:pPr>
      <w:r>
        <w:rPr>
          <w:lang w:val="el" w:eastAsia="el"/>
        </w:rPr>
        <w:t xml:space="preserve">2) </w:t>
      </w:r>
      <w:r>
        <w:rPr>
          <w:b/>
          <w:bCs/>
          <w:lang w:val="el" w:eastAsia="el"/>
        </w:rPr>
        <w:t>ΔΙΕΥΘΥΝΣΗ Ε.Φ.Κ. &amp; Φ.Π.Α.</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ΦΟΡΟΛΟΓΙΑΣ ΚΑΠΝΙΚΩΝ ΠΡΟΪΟΝΤΩΝ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1"/>
        <w:gridCol w:w="3809"/>
        <w:gridCol w:w="1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Καραγεώργη Σερβίας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10184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Χρ. Νταμπακάκη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210-6987412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iCs/>
                  <w:smallCaps w:val="0"/>
                  <w:color w:val="0000EE"/>
                  <w:u w:color="0000EE"/>
                  <w:lang w:val="el" w:eastAsia="el"/>
                </w:rPr>
                <w:t>finexcis@aade.gr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II. ΓΕΝΙΚΗ ΔΙΕΥΘΥΝΣΗ ΗΛΕΚΤΡΟΝΙΚΗΣ ΔΙΑΚΥΒΕΡΝΗΣΗΣ</w:t>
      </w:r>
    </w:p>
    <w:p>
      <w:pPr>
        <w:spacing w:before="240" w:after="240"/>
        <w:rPr>
          <w:lang w:val="el" w:eastAsia="el"/>
        </w:rPr>
      </w:pPr>
      <w:r>
        <w:rPr>
          <w:b/>
          <w:bCs/>
          <w:lang w:val="el" w:eastAsia="el"/>
        </w:rPr>
        <w:t>Αρ. Πρωτ.Α.1043</w:t>
      </w:r>
    </w:p>
    <w:p>
      <w:pPr>
        <w:spacing w:before="240" w:after="240"/>
        <w:rPr>
          <w:lang w:val="el" w:eastAsia="el"/>
        </w:rPr>
      </w:pPr>
      <w:r>
        <w:rPr>
          <w:b/>
          <w:bCs/>
          <w:lang w:val="el" w:eastAsia="el"/>
        </w:rPr>
        <w:t>: Πίνακας Διανομής</w:t>
      </w:r>
    </w:p>
    <w:p>
      <w:pPr>
        <w:spacing w:before="240" w:after="240"/>
        <w:rPr>
          <w:lang w:val="el" w:eastAsia="el"/>
        </w:rPr>
      </w:pPr>
      <w:r>
        <w:rPr>
          <w:lang w:val="el" w:eastAsia="el"/>
        </w:rPr>
        <w:t xml:space="preserve">1) </w:t>
      </w:r>
      <w:r>
        <w:rPr>
          <w:b/>
          <w:bCs/>
          <w:lang w:val="el" w:eastAsia="el"/>
        </w:rPr>
        <w:t>ΔΙΕΥΘΥΝΣΗ ΑΝΑΠΤΥΞΗΣ ΤΕΛΩΝΕΙΑΚΩΝ, ΕΛΕΓΚΤΙΚΩΝ</w:t>
      </w:r>
    </w:p>
    <w:p>
      <w:pPr>
        <w:spacing w:before="240" w:after="240"/>
        <w:rPr>
          <w:lang w:val="el" w:eastAsia="el"/>
        </w:rPr>
      </w:pPr>
      <w:r>
        <w:rPr>
          <w:b/>
          <w:bCs/>
          <w:lang w:val="el" w:eastAsia="el"/>
        </w:rPr>
        <w:t>ΚΑΙ ΕΠΙΧΕΙΡΗΣΙΑΚΩΝ ΕΦΑΡΜΟΓΩΝ (Δ.Α.Τ.Ε.)</w:t>
      </w:r>
    </w:p>
    <w:p>
      <w:pPr>
        <w:spacing w:before="240" w:after="240"/>
        <w:rPr>
          <w:lang w:val="el" w:eastAsia="el"/>
        </w:rPr>
      </w:pPr>
      <w:r>
        <w:rPr>
          <w:b/>
          <w:bCs/>
          <w:lang w:val="el" w:eastAsia="el"/>
        </w:rPr>
        <w:t>ΥΠΟΔΙΕΥΘΥΝΣΗ ΑΝΑΠΤΥΞΗΣ ΤΕΛΩΝΕΙΑΚΩΝ ΕΦΑΡΜΟΓΩΝ</w:t>
      </w:r>
    </w:p>
    <w:p>
      <w:pPr>
        <w:pStyle w:val="Heading1"/>
        <w:spacing w:before="240" w:after="240"/>
        <w:rPr>
          <w:lang w:val="el" w:eastAsia="el"/>
        </w:rPr>
      </w:pPr>
      <w:r>
        <w:rPr>
          <w:b/>
          <w:bCs/>
          <w:lang w:val="el" w:eastAsia="el"/>
        </w:rPr>
        <w:t>Τμήμα Β΄</w:t>
      </w:r>
    </w:p>
    <w:p>
      <w:pPr>
        <w:pStyle w:val="Heading1"/>
        <w:spacing w:before="240" w:after="240"/>
        <w:rPr>
          <w:lang w:val="el" w:eastAsia="el"/>
        </w:rPr>
      </w:pPr>
      <w:r>
        <w:rPr>
          <w:b/>
          <w:bCs/>
          <w:lang w:val="el" w:eastAsia="el"/>
        </w:rPr>
        <w:t>- Εφαρμογών ΕΦΚ –Ταμειακής Διαχείρισης &amp; Δικαστικού</w:t>
      </w:r>
    </w:p>
    <w:p>
      <w:pPr>
        <w:spacing w:before="240" w:after="240"/>
        <w:rPr>
          <w:lang w:val="el" w:eastAsia="el"/>
        </w:rPr>
      </w:pPr>
      <w:r>
        <w:rPr>
          <w:lang w:val="el" w:eastAsia="el"/>
        </w:rPr>
        <w:t xml:space="preserve">2) </w:t>
      </w:r>
      <w:r>
        <w:rPr>
          <w:b/>
          <w:bCs/>
          <w:lang w:val="el" w:eastAsia="el"/>
        </w:rPr>
        <w:t>ΔΙΕΥΘΥΝΣΗ ΕΠΙΧΕΙΡΗΣΙΑΚΩΝ ΔΙΑΔΙΚΑΣΙΩΝ (ΔΙ.ΕΠΙ.ΔΙ.) ΥΠΟΔΙΕΥΘΥΝΣΗ Β’ ΑΠΑΙΤΗΣΕΩΝ &amp; ΕΛΕΓΧΟΥ ΕΦΑΡΜΟΓΩΝ</w:t>
      </w:r>
    </w:p>
    <w:p>
      <w:pPr>
        <w:spacing w:before="240" w:after="240"/>
        <w:rPr>
          <w:lang w:val="el" w:eastAsia="el"/>
        </w:rPr>
      </w:pPr>
      <w:r>
        <w:rPr>
          <w:b/>
          <w:bCs/>
          <w:lang w:val="el" w:eastAsia="el"/>
        </w:rPr>
        <w:t>ΤΕΛΩΝΕΙΩΝ</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Απαιτήσεων &amp; Ελέγχου Εφαρμογών</w:t>
      </w:r>
    </w:p>
    <w:p>
      <w:pPr>
        <w:spacing w:before="240" w:after="240"/>
        <w:rPr>
          <w:lang w:val="el" w:eastAsia="el"/>
        </w:rPr>
      </w:pPr>
      <w:r>
        <w:rPr>
          <w:b/>
          <w:bCs/>
          <w:lang w:val="el" w:eastAsia="el"/>
        </w:rPr>
        <w:t>Διευκόλυνσης Εμπορίου &amp; Οικονομικών Φορέων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82"/>
        <w:gridCol w:w="37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 Πληροφορίες Τηλέφωνο E-Mail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Πειραιώς 72 &amp; Πύργου</w:t>
            </w:r>
          </w:p>
          <w:p>
            <w:pPr>
              <w:spacing w:before="240" w:after="240"/>
              <w:rPr>
                <w:b w:val="0"/>
                <w:bCs w:val="0"/>
                <w:i w:val="0"/>
                <w:iCs w:val="0"/>
                <w:smallCaps w:val="0"/>
                <w:color w:val="000000"/>
                <w:lang w:val="el" w:eastAsia="el"/>
              </w:rPr>
            </w:pPr>
            <w:r>
              <w:rPr>
                <w:b/>
                <w:bCs/>
                <w:i w:val="0"/>
                <w:iCs w:val="0"/>
                <w:smallCaps w:val="0"/>
                <w:color w:val="000000"/>
                <w:lang w:val="el" w:eastAsia="el"/>
              </w:rPr>
              <w:t>: 18346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Α.Μάτη, Μ.Τζαφάλια</w:t>
            </w:r>
          </w:p>
          <w:p>
            <w:pPr>
              <w:spacing w:before="240" w:after="240"/>
              <w:rPr>
                <w:b w:val="0"/>
                <w:bCs w:val="0"/>
                <w:i w:val="0"/>
                <w:iCs w:val="0"/>
                <w:smallCaps w:val="0"/>
                <w:color w:val="000000"/>
                <w:lang w:val="el" w:eastAsia="el"/>
              </w:rPr>
            </w:pPr>
            <w:r>
              <w:rPr>
                <w:b/>
                <w:bCs/>
                <w:i w:val="0"/>
                <w:iCs w:val="0"/>
                <w:smallCaps w:val="0"/>
                <w:color w:val="000000"/>
                <w:lang w:val="el" w:eastAsia="el"/>
              </w:rPr>
              <w:t>: 2131356724, 6380.</w:t>
            </w:r>
          </w:p>
          <w:p>
            <w:pPr>
              <w:spacing w:before="240" w:after="240"/>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iCs/>
                  <w:smallCaps w:val="0"/>
                  <w:color w:val="0000EE"/>
                  <w:u w:color="0000EE"/>
                  <w:lang w:val="el" w:eastAsia="el"/>
                </w:rPr>
                <w:t>date@aade.gr</w:t>
              </w:r>
              <w:r>
                <w:rPr>
                  <w:rStyle w:val="Hyperlink"/>
                  <w:b/>
                  <w:bCs/>
                  <w:i/>
                  <w:iCs/>
                  <w:smallCaps w:val="0"/>
                  <w:color w:val="0000EE"/>
                  <w:u w:color="0000EE"/>
                  <w:lang w:val="el" w:eastAsia="el"/>
                </w:rPr>
                <w:t>,</w:t>
              </w:r>
            </w:hyperlink>
            <w:hyperlink r:id="rId7" w:history="1">
              <w:r>
                <w:rPr>
                  <w:rStyle w:val="Hyperlink"/>
                  <w:b/>
                  <w:bCs/>
                  <w:i/>
                  <w:iCs/>
                  <w:smallCaps w:val="0"/>
                  <w:color w:val="0000EE"/>
                  <w:u w:color="0000EE"/>
                  <w:lang w:val="el" w:eastAsia="el"/>
                </w:rPr>
                <w:t>diepidi@aade.gr</w:t>
              </w:r>
            </w:hyperlink>
          </w:p>
          <w:p>
            <w:pPr>
              <w:spacing w:before="240"/>
              <w:rPr>
                <w:b w:val="0"/>
                <w:bCs w:val="0"/>
                <w:i w:val="0"/>
                <w:iCs w:val="0"/>
                <w:smallCaps w:val="0"/>
                <w:color w:val="000000"/>
                <w:lang w:val="el" w:eastAsia="el"/>
              </w:rPr>
            </w:pPr>
            <w:r>
              <w:rPr>
                <w:b/>
                <w:bCs/>
                <w:i/>
                <w:iCs/>
                <w:smallCaps w:val="0"/>
                <w:color w:val="000000"/>
                <w:lang w:val="el" w:eastAsia="el"/>
              </w:rPr>
              <w:t>:</w:t>
            </w:r>
            <w:hyperlink r:id="rId8" w:history="1">
              <w:r>
                <w:rPr>
                  <w:rStyle w:val="Hyperlink"/>
                  <w:b/>
                  <w:bCs/>
                  <w:i/>
                  <w:iCs/>
                  <w:smallCaps w:val="0"/>
                  <w:color w:val="0000EE"/>
                  <w:u w:color="0000EE"/>
                  <w:lang w:val="el" w:eastAsia="el"/>
                </w:rPr>
                <w:t>www.aade.gr</w:t>
              </w:r>
            </w:hyperlink>
          </w:p>
        </w:tc>
      </w:tr>
    </w:tbl>
    <w:p>
      <w:pPr>
        <w:spacing w:before="240" w:after="240"/>
        <w:rPr>
          <w:lang w:val="el" w:eastAsia="el"/>
        </w:rPr>
      </w:pPr>
      <w:r>
        <w:rPr>
          <w:lang w:val="el" w:eastAsia="el"/>
        </w:rPr>
        <w:t xml:space="preserve">3. </w:t>
      </w:r>
      <w:r>
        <w:rPr>
          <w:b/>
          <w:bCs/>
          <w:lang w:val="el" w:eastAsia="el"/>
        </w:rPr>
        <w:t>ΥΠΟΥΡΓΕΙΟ ΑΝΑΠΤΥΞΗΣ</w:t>
      </w:r>
    </w:p>
    <w:p>
      <w:pPr>
        <w:spacing w:before="240" w:after="240"/>
        <w:rPr>
          <w:lang w:val="el" w:eastAsia="el"/>
        </w:rPr>
      </w:pPr>
      <w:r>
        <w:rPr>
          <w:b/>
          <w:bCs/>
          <w:lang w:val="el" w:eastAsia="el"/>
        </w:rPr>
        <w:t>ΓΕΝΙΚΗ ΓΡΑΜΜΑΤΕΙΑ ΒΙΟΜΗΧΑΝΙΑΣ</w:t>
      </w:r>
    </w:p>
    <w:p>
      <w:pPr>
        <w:spacing w:before="240" w:after="240"/>
        <w:rPr>
          <w:lang w:val="el" w:eastAsia="el"/>
        </w:rPr>
      </w:pPr>
      <w:r>
        <w:rPr>
          <w:b/>
          <w:bCs/>
          <w:lang w:val="el" w:eastAsia="el"/>
        </w:rPr>
        <w:t>ΓΕΝΙΚΗ Δ/ΝΣΗ ΒΙΟΜΗΧΑΝΙΑΣ &amp; ΕΠΙΧΕΙΡΗΜΑΤΙΚΟΥ ΠΕΡΙΒΑΛΛΟΝΤΟΣ</w:t>
      </w:r>
    </w:p>
    <w:p>
      <w:pPr>
        <w:spacing w:before="240" w:after="240"/>
        <w:rPr>
          <w:lang w:val="el" w:eastAsia="el"/>
        </w:rPr>
      </w:pPr>
      <w:r>
        <w:rPr>
          <w:lang w:val="el" w:eastAsia="el"/>
        </w:rPr>
        <w:t xml:space="preserve">4. </w:t>
      </w:r>
      <w:r>
        <w:rPr>
          <w:b/>
          <w:bCs/>
          <w:lang w:val="el" w:eastAsia="el"/>
        </w:rPr>
        <w:t>ΥΠΟΥΡΓΕΙΟ ΨΗΦΙΑΚΗΣ ΔΙΑΚΥΒΕΡΝΗΣΗΣ</w:t>
      </w:r>
    </w:p>
    <w:p>
      <w:pPr>
        <w:spacing w:before="240" w:after="240"/>
        <w:rPr>
          <w:lang w:val="el" w:eastAsia="el"/>
        </w:rPr>
      </w:pPr>
      <w:r>
        <w:rPr>
          <w:b/>
          <w:bCs/>
          <w:lang w:val="el" w:eastAsia="el"/>
        </w:rPr>
        <w:t>ΓΕΝΙΚΗ ΓΡΑΜΜΑΤΕΙΑ ΠΛΗΡΟΦΟΡΙΑΚΩΝ ΣΥΣΤΗΜΑΤΩΝ &amp; ΨΗΦΙΑΚΗΣ ΔΙΑΚΥΒΕΡΝΗΣΗΣ ΓΕΝΙΚΗ ΔΙΕΥΘΥΝΣΗ ΑΝΑΠΤΥΞΗΣ ΚΑΙ ΠΑΡΑΓΩΓΙΚΗΣ ΛΕΙΤΟΥΡΓΙΑΣ ΠΛΗΡΟΦΟΡΙΑΚΩΝ ΣΥΣΤΗΜΑΤΩΝ ΟΙΚΟΝΟΜΙΚΟΥ ΤΟΜΕΑ</w:t>
      </w:r>
    </w:p>
    <w:p>
      <w:pPr>
        <w:spacing w:before="240" w:after="240"/>
        <w:rPr>
          <w:lang w:val="el" w:eastAsia="el"/>
        </w:rPr>
      </w:pPr>
      <w:r>
        <w:rPr>
          <w:b/>
          <w:bCs/>
          <w:lang w:val="el" w:eastAsia="el"/>
        </w:rPr>
        <w:t>Δ/ΝΣΗ ΥΠΟΣΤΗΡΙΞΗΣ ΛΕΙΤΟΥΡΓΙΑΣ ΠΛΗΡΟΦΟΡΙΑΚΩΝ ΣΥΣΤΗΜΑΤΩΝ ΟΙΚΟΝΟΜΙΚΩΝ ΛΕΙΤΟΥΡΓΙΩΝ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ΛΕΙΤΟΥΡΓΙΑΣ ΠΛΗΡΟΦΟΡΙΑΚΩΝ ΣΥΣΤΗΜΑΤΩΝ</w:t>
      </w:r>
    </w:p>
    <w:p>
      <w:pPr>
        <w:spacing w:before="240" w:after="240"/>
        <w:rPr>
          <w:lang w:val="el" w:eastAsia="el"/>
        </w:rPr>
      </w:pPr>
      <w:r>
        <w:rPr>
          <w:b/>
          <w:bCs/>
          <w:lang w:val="el" w:eastAsia="el"/>
        </w:rPr>
        <w:t>ΟΙΚΟΝΟΜΙΚΗΣ ΠΟΛΙΤΙΚΗΣ &amp; ΕΛΕΓΧΩΝ</w:t>
      </w:r>
    </w:p>
    <w:p>
      <w:pPr>
        <w:spacing w:before="240" w:after="240"/>
        <w:rPr>
          <w:lang w:val="el" w:eastAsia="el"/>
        </w:rPr>
      </w:pPr>
      <w:r>
        <w:rPr>
          <w:lang w:val="el" w:eastAsia="el"/>
        </w:rPr>
        <w:t xml:space="preserve">5. </w:t>
      </w:r>
      <w:r>
        <w:rPr>
          <w:b/>
          <w:bCs/>
          <w:lang w:val="el" w:eastAsia="el"/>
        </w:rPr>
        <w:t>ΥΠΟΥΡΓΕΙΟ ΑΓΡΟΤΙΚΗΣ ΑΝΑΠΤΥΞΗΣ &amp; ΤΡΟΦΙΜΩΝ</w:t>
      </w:r>
    </w:p>
    <w:p>
      <w:pPr>
        <w:spacing w:before="240" w:after="240"/>
        <w:rPr>
          <w:lang w:val="el" w:eastAsia="el"/>
        </w:rPr>
      </w:pPr>
      <w:r>
        <w:rPr>
          <w:b/>
          <w:bCs/>
          <w:lang w:val="el" w:eastAsia="el"/>
        </w:rPr>
        <w:t>ΓΕΝΙΚΗ ΓΡΑΜΜΑΤΕΙΑ ΑΓΡΟΤΙΚΗΣ ΑΝΑΠΤΥΞΗΣ &amp; ΤΡΟΦΙΜΩΝ</w:t>
      </w:r>
    </w:p>
    <w:p>
      <w:pPr>
        <w:spacing w:before="240" w:after="240"/>
        <w:rPr>
          <w:lang w:val="el" w:eastAsia="el"/>
        </w:rPr>
      </w:pPr>
      <w:r>
        <w:rPr>
          <w:b/>
          <w:bCs/>
          <w:lang w:val="el" w:eastAsia="el"/>
        </w:rPr>
        <w:t>ΓΕΝΙΚΗ Δ/ΝΣΗ ΓΕΩΡΓΙΑΣ</w:t>
      </w:r>
    </w:p>
    <w:p>
      <w:pPr>
        <w:spacing w:before="240" w:after="240"/>
        <w:rPr>
          <w:lang w:val="el" w:eastAsia="el"/>
        </w:rPr>
      </w:pPr>
      <w:r>
        <w:rPr>
          <w:b/>
          <w:bCs/>
          <w:lang w:val="el" w:eastAsia="el"/>
        </w:rPr>
        <w:t>Δ/ΝΣΗ ΣΥΣΤΗΜΑΤΩΝ ΚΑΛΛΙΕΡΓΕΙΑΣ &amp; ΠΦΠ</w:t>
      </w:r>
    </w:p>
    <w:p>
      <w:pPr>
        <w:spacing w:before="240" w:after="240"/>
        <w:rPr>
          <w:lang w:val="el" w:eastAsia="el"/>
        </w:rPr>
      </w:pPr>
      <w:r>
        <w:rPr>
          <w:b/>
          <w:bCs/>
          <w:lang w:val="el" w:eastAsia="el"/>
        </w:rPr>
        <w:t>Θέμα: «Τροποποίηση της υπό στοιχεία Α.1018/31.01.2022 κοινής απόφασης «Καθορισμός αρμοδίων αρχών για τη διαχείριση, ενημέρωση και παρακολούθηση του Ενιαίου Κεντρικού Μητρώου Εφοδιαστικής Αλυσίδας καπνού και βιομηχανοποιημένων καπνών (Ε.Κ.Μ.Ε.Α.) και λοιπών λεπτομερειών για την εφαρμογή και λειτουργία του» (Β΄440).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ΥΠΟΥΡΓΟΙ ΕΘΝΙΚΗΣ ΟΙΚΟΝΟΜΙΑΣ ΚΑΙ ΟΙΚΟΝΟΜΙΚΩΝ- ΑΝΑΠΤΥΞΗΣ- ΑΓΡΟΤΙΚΗΣ ΑΝΑΠΤΥΞΗΣ ΚΑΙ ΤΡΟΦΙΜΩΝ- ΨΗΦΙΑΚΗΣ ΔΙΑΚΥΒΕΡΝΗΣΗΣ</w:t>
      </w:r>
    </w:p>
    <w:p>
      <w:pPr>
        <w:spacing w:before="240" w:after="240"/>
        <w:rPr>
          <w:lang w:val="el" w:eastAsia="el"/>
        </w:rPr>
      </w:pPr>
      <w:r>
        <w:rPr>
          <w:b/>
          <w:bCs/>
          <w:lang w:val="el" w:eastAsia="el"/>
        </w:rPr>
        <w:t>ΚΑΙ</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 :</w:t>
      </w:r>
    </w:p>
    <w:p>
      <w:pPr>
        <w:spacing w:before="240" w:after="240"/>
        <w:rPr>
          <w:lang w:val="el" w:eastAsia="el"/>
        </w:rPr>
      </w:pPr>
      <w:r>
        <w:rPr>
          <w:lang w:val="el" w:eastAsia="el"/>
        </w:rPr>
        <w:t xml:space="preserve">1. </w:t>
      </w:r>
      <w:r>
        <w:rPr>
          <w:b/>
          <w:bCs/>
          <w:lang w:val="el" w:eastAsia="el"/>
        </w:rPr>
        <w:t>Τις διατάξεις :</w:t>
      </w:r>
    </w:p>
    <w:p>
      <w:pPr>
        <w:pStyle w:val="StructureList1"/>
        <w:spacing w:before="120" w:after="0"/>
        <w:rPr>
          <w:lang w:val="el" w:eastAsia="el"/>
        </w:rPr>
      </w:pPr>
      <w:r>
        <w:rPr>
          <w:lang w:val="el" w:eastAsia="el"/>
        </w:rPr>
        <w:t>α)</w:t>
      </w:r>
      <w:r>
        <w:rPr>
          <w:lang w:val="en" w:eastAsia="en"/>
        </w:rPr>
        <w:tab/>
      </w:r>
      <w:r>
        <w:rPr>
          <w:b/>
          <w:bCs/>
          <w:lang w:val="el" w:eastAsia="el"/>
        </w:rPr>
        <w:t>του Μέρους Τρίτου του Εθνικού Τελωνειακού Κώδικα (ν. 2960/2001, Α’ 265) και ειδικότερα του άρθρου 100Β, και ιδίως της εξουσιοδοτικής διάταξης της παρ. 6 αυτού, όπως προστέθηκε με το άρθρο 2 του ν.4410/2016 (Α΄ 141) και τροποποιήθηκε με το άρθρο 16 του ν. 4758/2020 (Α΄242) σε συνδυασμό με τις διατάξεις του άρθρου 81 και ειδικότερα της παρ. 5 αυτού,</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της περ. δ) της παρ. 2 του άρθρου 2, του άρθρου 7, της παρ. 1 του άρθρου 14 και του άρθρου 41 αυτού, γ) του π.δ. 142/2017 «Οργανισμός Υπουργείου Οικονομικών» (Α΄ 181),</w:t>
      </w:r>
    </w:p>
    <w:p>
      <w:pPr>
        <w:pStyle w:val="StructureList1"/>
        <w:spacing w:before="120" w:after="0"/>
        <w:rPr>
          <w:lang w:val="el" w:eastAsia="el"/>
        </w:rPr>
      </w:pPr>
      <w:r>
        <w:rPr>
          <w:lang w:val="el" w:eastAsia="el"/>
        </w:rPr>
        <w:t>δ)</w:t>
      </w:r>
      <w:r>
        <w:rPr>
          <w:lang w:val="en" w:eastAsia="en"/>
        </w:rPr>
        <w:tab/>
      </w:r>
      <w:r>
        <w:rPr>
          <w:b/>
          <w:bCs/>
          <w:lang w:val="el" w:eastAsia="el"/>
        </w:rPr>
        <w:t>π.δ.77/2023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lang w:val="el" w:eastAsia="el"/>
        </w:rPr>
        <w:t>ε)</w:t>
      </w:r>
      <w:r>
        <w:rPr>
          <w:lang w:val="en" w:eastAsia="en"/>
        </w:rPr>
        <w:tab/>
      </w:r>
      <w:r>
        <w:rPr>
          <w:b/>
          <w:bCs/>
          <w:lang w:val="el" w:eastAsia="el"/>
        </w:rPr>
        <w:t>του π.δ.82/2023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π.δ.77/2023 (Α΄130- Μεταβατικές διατάξεις» (Α΄139) και</w:t>
      </w:r>
    </w:p>
    <w:p>
      <w:pPr>
        <w:pStyle w:val="StructureList1"/>
        <w:spacing w:before="120" w:after="0"/>
        <w:rPr>
          <w:lang w:val="el" w:eastAsia="el"/>
        </w:rPr>
      </w:pPr>
      <w:r>
        <w:rPr>
          <w:lang w:val="el" w:eastAsia="el"/>
        </w:rPr>
        <w:t>στ)</w:t>
      </w:r>
      <w:r>
        <w:rPr>
          <w:lang w:val="en" w:eastAsia="en"/>
        </w:rPr>
        <w:tab/>
      </w:r>
      <w:r>
        <w:rPr>
          <w:b/>
          <w:bCs/>
          <w:lang w:val="el" w:eastAsia="el"/>
        </w:rPr>
        <w:t>του π.δ. 79/2023 «Διορισμός Υπουργών, Αναπληρωτών Υπουργών και Υφυπουργών» (Α΄ 131).</w:t>
      </w:r>
    </w:p>
    <w:p>
      <w:pPr>
        <w:spacing w:before="240" w:after="240"/>
        <w:rPr>
          <w:lang w:val="el" w:eastAsia="el"/>
        </w:rPr>
      </w:pPr>
      <w:r>
        <w:rPr>
          <w:lang w:val="el" w:eastAsia="el"/>
        </w:rPr>
        <w:t xml:space="preserve">2. </w:t>
      </w:r>
      <w:r>
        <w:rPr>
          <w:b/>
          <w:bCs/>
          <w:lang w:val="el" w:eastAsia="el"/>
        </w:rPr>
        <w:t>Την υπό στοιχεία Υ1/03-01-2024 απόφαση του Πρωθυπουργού «Καθορισμός σειράς τάξης Υπουργείων» (Β΄28).</w:t>
      </w:r>
    </w:p>
    <w:p>
      <w:pPr>
        <w:spacing w:before="240" w:after="240"/>
        <w:rPr>
          <w:lang w:val="el" w:eastAsia="el"/>
        </w:rPr>
      </w:pPr>
      <w:r>
        <w:rPr>
          <w:lang w:val="el" w:eastAsia="el"/>
        </w:rPr>
        <w:t xml:space="preserve">3. </w:t>
      </w:r>
      <w:r>
        <w:rPr>
          <w:b/>
          <w:bCs/>
          <w:lang w:val="el" w:eastAsia="el"/>
        </w:rPr>
        <w:t>Την υπό στοιχεία 102916 ΕΞ2023/10-07-2023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lang w:val="el" w:eastAsia="el"/>
        </w:rPr>
        <w:t xml:space="preserve">4. </w:t>
      </w:r>
      <w:r>
        <w:rPr>
          <w:b/>
          <w:bCs/>
          <w:lang w:val="el" w:eastAsia="el"/>
        </w:rPr>
        <w:t>Την υπ’αρ.1220/10-07-2023 κοινή απόφαση του Πρωθυπουργού και του Υπουργού Ανάπτυξης «Ανάθεση αρμοδιοτήτων στην Υφυπουργό Ανάπτυξης Άννα Μάνη» (Β΄4442).</w:t>
      </w:r>
    </w:p>
    <w:p>
      <w:pPr>
        <w:spacing w:before="240" w:after="240"/>
        <w:rPr>
          <w:lang w:val="el" w:eastAsia="el"/>
        </w:rPr>
      </w:pPr>
      <w:r>
        <w:rPr>
          <w:lang w:val="el" w:eastAsia="el"/>
        </w:rPr>
        <w:t xml:space="preserve">5.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6.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7. </w:t>
      </w:r>
      <w:r>
        <w:rPr>
          <w:b/>
          <w:bCs/>
          <w:lang w:val="el" w:eastAsia="el"/>
        </w:rPr>
        <w:t>Το π.δ. 97/2017 «Οργανισμός Υπουργείου Αγροτικής Ανάπτυξης και Τροφίμων» (Α΄ 138).</w:t>
      </w:r>
    </w:p>
    <w:p>
      <w:pPr>
        <w:spacing w:before="240" w:after="240"/>
        <w:rPr>
          <w:lang w:val="el" w:eastAsia="el"/>
        </w:rPr>
      </w:pPr>
      <w:r>
        <w:rPr>
          <w:lang w:val="el" w:eastAsia="el"/>
        </w:rPr>
        <w:t xml:space="preserve">8. </w:t>
      </w:r>
      <w:r>
        <w:rPr>
          <w:b/>
          <w:bCs/>
          <w:lang w:val="el" w:eastAsia="el"/>
        </w:rPr>
        <w:t>Το π.δ. 40/2020 «Οργανισμός Υπουργείου Ψηφιακής Διακυβέρνησης» (Α΄85)</w:t>
      </w:r>
    </w:p>
    <w:p>
      <w:pPr>
        <w:spacing w:before="240" w:after="240"/>
        <w:rPr>
          <w:lang w:val="el" w:eastAsia="el"/>
        </w:rPr>
      </w:pPr>
      <w:r>
        <w:rPr>
          <w:lang w:val="el" w:eastAsia="el"/>
        </w:rPr>
        <w:t xml:space="preserve">9. </w:t>
      </w:r>
      <w:r>
        <w:rPr>
          <w:b/>
          <w:bCs/>
          <w:lang w:val="el" w:eastAsia="el"/>
        </w:rPr>
        <w:t>Το π.δ. 5/2022 «Οργανισμός Υπουργείου Ανάπτυξης και Επενδύσεων» (Α ΄15)</w:t>
      </w:r>
    </w:p>
    <w:p>
      <w:pPr>
        <w:spacing w:before="240" w:after="240"/>
        <w:rPr>
          <w:lang w:val="el" w:eastAsia="el"/>
        </w:rPr>
      </w:pPr>
      <w:r>
        <w:rPr>
          <w:lang w:val="el" w:eastAsia="el"/>
        </w:rPr>
        <w:t xml:space="preserve">10. </w:t>
      </w:r>
      <w:r>
        <w:rPr>
          <w:b/>
          <w:bCs/>
          <w:lang w:val="el" w:eastAsia="el"/>
        </w:rPr>
        <w:t>Την υπό στοιχεία Α.1018/31.01.2022 κοινή απόφαση «Καθορισμός αρμοδίων αρχών για τη διαχείριση, ενημέρωση και παρακολούθηση του Ενιαίου Κεντρικού Μητρώου Εφοδιαστικής Αλυσίδας καπνού και βιομηχανοποιημένων καπνών (Ε.Κ.Μ.Ε.Α.) και λοιπών λεπτομερειών για την εφαρμογή και λειτουργία του</w:t>
      </w:r>
      <w:r>
        <w:rPr>
          <w:b/>
          <w:bCs/>
          <w:i/>
          <w:iCs/>
          <w:lang w:val="el" w:eastAsia="el"/>
        </w:rPr>
        <w:t>»</w:t>
      </w:r>
      <w:r>
        <w:rPr>
          <w:b/>
          <w:bCs/>
          <w:lang w:val="el" w:eastAsia="el"/>
        </w:rPr>
        <w:t xml:space="preserve"> (Β΄440).</w:t>
      </w:r>
    </w:p>
    <w:p>
      <w:pPr>
        <w:spacing w:before="240" w:after="240"/>
        <w:rPr>
          <w:lang w:val="el" w:eastAsia="el"/>
        </w:rPr>
      </w:pPr>
      <w:r>
        <w:rPr>
          <w:lang w:val="el" w:eastAsia="el"/>
        </w:rPr>
        <w:t xml:space="preserve">11. </w:t>
      </w:r>
      <w:r>
        <w:rPr>
          <w:b/>
          <w:bCs/>
          <w:lang w:val="el" w:eastAsia="el"/>
        </w:rPr>
        <w:t>Την υπό στοιχεία Α.1005/13.01.2023 κοινή απόφαση «Τροποποίηση έναρξης ισχύος της υπό στοιχεία Α.1018/31.01.2022 κοινής υπουργικής απόφασης (Β΄440) “Καθορισμός αρμοδίων αρχών για τη διαχείριση, ενημέρωση και παρακολούθηση του Ενιαίου Κεντρικού Μητρώου Εφοδιαστικής Αλυσίδας καπνού και βιομηχανοποιημένων καπνών (Ε.Κ.Μ.Ε.Α.) και λοιπών λεπτομερειών για την εφαρμογή και λειτουργία του”</w:t>
      </w:r>
      <w:r>
        <w:rPr>
          <w:b/>
          <w:bCs/>
          <w:i/>
          <w:iCs/>
          <w:lang w:val="el" w:eastAsia="el"/>
        </w:rPr>
        <w:t>»</w:t>
      </w:r>
      <w:r>
        <w:rPr>
          <w:b/>
          <w:bCs/>
          <w:lang w:val="el" w:eastAsia="el"/>
        </w:rPr>
        <w:t xml:space="preserve"> (Β΄185).</w:t>
      </w:r>
    </w:p>
    <w:p>
      <w:pPr>
        <w:spacing w:before="240" w:after="240"/>
        <w:rPr>
          <w:lang w:val="el" w:eastAsia="el"/>
        </w:rPr>
      </w:pPr>
      <w:r>
        <w:rPr>
          <w:lang w:val="el" w:eastAsia="el"/>
        </w:rPr>
        <w:t xml:space="preserve">12. </w:t>
      </w:r>
      <w:r>
        <w:rPr>
          <w:b/>
          <w:bCs/>
          <w:lang w:val="el" w:eastAsia="el"/>
        </w:rPr>
        <w:t>Την ανάγκη τροποποίησης της υπό στοιχεία Α.1018/31.01.2022 (Β΄440) κοινής απόφασης των υπουργών Οικονομικών, Ανάπτυξης και Επενδύσεων, Αγροτικής Ανάπτυξης και Τροφίμων, Επικρατείας και του Διοικητή της Ανεξάρτητης Αρχής Δημοσίων Εσόδων, λόγω καθορισμού νέας ημερομηνίας μηχανογραφικής υλοποίησης του μητρώου Ε.Κ.Μ.Ε.Α. στο Πληροφοριακό Σύστημα Τελωνειακών Ηλεκτρονικών υπηρεσιών ICISnet της Α.Α.Δ.Ε., καθώς η ηλεκτρονική αυτή διαδικασία δεν έχει ακόμη εκκινήσει.</w:t>
      </w:r>
    </w:p>
    <w:p>
      <w:pPr>
        <w:spacing w:before="240" w:after="240"/>
        <w:rPr>
          <w:lang w:val="el" w:eastAsia="el"/>
        </w:rPr>
      </w:pPr>
      <w:r>
        <w:rPr>
          <w:lang w:val="el" w:eastAsia="el"/>
        </w:rPr>
        <w:t xml:space="preserve">13. </w:t>
      </w:r>
      <w:r>
        <w:rPr>
          <w:b/>
          <w:bCs/>
          <w:lang w:val="el" w:eastAsia="el"/>
        </w:rPr>
        <w:t>Το γεγονός ότι από την έκδοση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1 του άρθρου 4 αντικαθίσταται ως εξής:</w:t>
      </w:r>
    </w:p>
    <w:p>
      <w:pPr>
        <w:spacing w:before="240" w:after="240"/>
        <w:rPr>
          <w:lang w:val="el" w:eastAsia="el"/>
        </w:rPr>
      </w:pPr>
      <w:r>
        <w:rPr>
          <w:b/>
          <w:bCs/>
          <w:lang w:val="el" w:eastAsia="el"/>
        </w:rPr>
        <w:t>«1. Τα υπόχρεα πρόσωπα οφείλουν να εγγραφούν στο Ε.Κ.Μ.Ε.Α., μέσω του Πληροφοριακού Συστήματος ICISnet της ΑΑΔΕ, σύμφωνα με το συνημμένο υπόδειγμα του Παραρτήματος, το οποίο αποτελεί αναπόσπαστο μέρος της παρούσας. Για σκοπούς διαλειτουργικότητας με το μητρώο ιχνηλασιμότητας καπνικών προϊόντων, τα υπόχρεα πρόσωπα, πριν από την εγγραφή τους, οφείλουν να λάβουν, κατόπιν αιτήματός τους μέσω του πληροφοριακού συστήματος της Γενικής Γραμματείας Πληροφοριακών Συστημάτων &amp; Ψηφιακής Διακυβέρνησης του Υπουργείου Ψηφιακής Διακυβέρνησης, αναγνωριστικό κωδικό οικονομικού φορέα, σύμφωνα με τα οριζόμενα στην υπό στοιχεία</w:t>
      </w:r>
      <w:r>
        <w:rPr>
          <w:rStyle w:val="link"/>
          <w:b/>
          <w:bCs/>
          <w:lang w:val="el" w:eastAsia="el"/>
        </w:rPr>
        <w:t xml:space="preserve"> Α.1202/2019 </w:t>
      </w:r>
      <w:r>
        <w:rPr>
          <w:b/>
          <w:bCs/>
          <w:lang w:val="el" w:eastAsia="el"/>
        </w:rPr>
        <w:t>(Β’ 1830) απόφαση Υπουργού Οικονομικών, με την εξαίρεση των προσώπων τα οποία δεν είναι υπόχρεα εγγραφής στο μητρώο ιχνηλασιμότητας. Η υποχρέωση αυτή παρέλκει για τα πρόσωπα τα οποία έχουν ήδη λάβει αναγνωριστικό κωδικό οικονομικού φορέα στο μητρώο ιχνηλασιμότητας.</w:t>
      </w:r>
    </w:p>
    <w:p>
      <w:pPr>
        <w:spacing w:before="240" w:after="240"/>
        <w:rPr>
          <w:lang w:val="el" w:eastAsia="el"/>
        </w:rPr>
      </w:pPr>
      <w:r>
        <w:rPr>
          <w:lang w:val="el" w:eastAsia="el"/>
        </w:rPr>
        <w:t xml:space="preserve">2. </w:t>
      </w:r>
      <w:r>
        <w:rPr>
          <w:b/>
          <w:bCs/>
          <w:lang w:val="el" w:eastAsia="el"/>
        </w:rPr>
        <w:t>Η παρ. 1 του άρθρου 11 αντικαθίσταται ως εξής:</w:t>
      </w:r>
    </w:p>
    <w:p>
      <w:pPr>
        <w:spacing w:before="240" w:after="240"/>
        <w:rPr>
          <w:lang w:val="el" w:eastAsia="el"/>
        </w:rPr>
      </w:pPr>
      <w:r>
        <w:rPr>
          <w:b/>
          <w:bCs/>
          <w:lang w:val="el" w:eastAsia="el"/>
        </w:rPr>
        <w:t>«1. Τα υπόχρεα πρόσωπα, τα οποία ήδη δραστηριοποιούνται κατά την ημερομηνία έναρξης ισχύος της παρούσας στο πλαίσιο της εφοδιαστικής αλυσίδας καπνού και βιομηχανοποιημένων καπνών και πρόκειται να συνεχίσουν τη δραστηριότητά τους, υποχρεούνται το αργότερο εντός τριών (3) μηνών από την έναρξη ισχύος της παρούσας να εγγραφούν στο Ε.Κ.Μ.Ε.Α., σύμφωνα με τη διαδικασία που ορίζεται στο άρθρο 4.</w:t>
      </w:r>
    </w:p>
    <w:p>
      <w:pPr>
        <w:spacing w:before="240" w:after="240"/>
        <w:rPr>
          <w:lang w:val="el" w:eastAsia="el"/>
        </w:rPr>
      </w:pPr>
      <w:r>
        <w:rPr>
          <w:b/>
          <w:bCs/>
          <w:lang w:val="el" w:eastAsia="el"/>
        </w:rPr>
        <w:t>Κατά παρέκκλιση της παρ. 1 του άρθρου 12, τα πρόσωπα τα οποία είναι υπόχρεα εγγραφής στο μητρώο ιχνηλασιμότητας από τις 20.5.2024, σύμφωνα με την παρ.11 του άρθρου 106Α του ν.2960/2001, υποχρεούνται να εγγραφούν στο Ε.Κ.Μ.Ε.Α. από την ημερομηνία αυτή και εφόσον δραστηριοποιούνται ήδη στο πλαίσιο της εφοδιαστικής αλυσίδας καπνού και βιομηχανοποιημένων καπνών και πρόκειται να συνεχίσουν την δραστηριότητά τους, το αργότερο εντός προθεσμίας τριών (3) μηνών από τις 20.5.2024.».</w:t>
      </w:r>
    </w:p>
    <w:p>
      <w:pPr>
        <w:pStyle w:val="MainText"/>
        <w:spacing w:before="120" w:after="0"/>
        <w:rPr>
          <w:lang w:val="el" w:eastAsia="el"/>
        </w:rPr>
      </w:pPr>
      <w:r>
        <w:rPr>
          <w:b/>
          <w:bCs/>
          <w:lang w:val="el" w:eastAsia="el"/>
        </w:rPr>
        <w:t>3.</w:t>
      </w:r>
      <w:r>
        <w:rPr>
          <w:lang w:val="el" w:eastAsia="el"/>
        </w:rPr>
        <w:t xml:space="preserve"> </w:t>
      </w:r>
      <w:r>
        <w:rPr>
          <w:b/>
          <w:bCs/>
          <w:lang w:val="el" w:eastAsia="el"/>
        </w:rPr>
        <w:t>Η παρ. 1 του άρθρου 12 αντικαθίσταται ως εξής:</w:t>
      </w:r>
    </w:p>
    <w:p>
      <w:pPr>
        <w:spacing w:before="240" w:after="240"/>
        <w:rPr>
          <w:lang w:val="el" w:eastAsia="el"/>
        </w:rPr>
      </w:pPr>
      <w:r>
        <w:rPr>
          <w:b/>
          <w:bCs/>
          <w:lang w:val="el" w:eastAsia="el"/>
        </w:rPr>
        <w:t>«1.Η παρούσα Απόφαση ισχύει από 29.03.2024, ημερομηνία μηχανογραφικής υλοποίησης του μητρώου Ε.Κ.Μ.Ε.Α. στο Πληροφοριακό Σύστημα Τελωνειακών Ηλεκτρονικών Υπηρεσιών ICISnet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Η υπό στοιχεία Α.1005/13.01.2023 (Β΄185) κοινή απόφαση καταργείται από την έναρξη ισχύος της παρούσας.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δημοσιευθεί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04"/>
        <w:gridCol w:w="54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ΔΙΟΙΚΗΤΗΣ Ο ΥΦΥΠΟΥΡΓΟΣ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ΥΦΥΠΟΥΡΓΟΣ Ο ΥΠΟΥΡΓΟΣ Ο ΥΠΟΥΡΓΟΣ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ΑΑΔΕ ΕΘΝΙΚΗΣ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ΑΝΑΠΤΥΞΗΣ ΑΓΡΟΤΙΚΗΣ ΨΗΦΙΑΚΗΣ</w:t>
            </w:r>
          </w:p>
          <w:p>
            <w:pPr>
              <w:spacing w:before="240"/>
              <w:rPr>
                <w:b w:val="0"/>
                <w:bCs w:val="0"/>
                <w:i w:val="0"/>
                <w:iCs w:val="0"/>
                <w:smallCaps w:val="0"/>
                <w:color w:val="000000"/>
                <w:lang w:val="el" w:eastAsia="el"/>
              </w:rPr>
            </w:pPr>
            <w:r>
              <w:rPr>
                <w:b/>
                <w:bCs/>
                <w:i w:val="0"/>
                <w:iCs w:val="0"/>
                <w:smallCaps w:val="0"/>
                <w:color w:val="000000"/>
                <w:lang w:val="el" w:eastAsia="el"/>
              </w:rPr>
              <w:t>ΑΝΑΠΤΥΞΗΣ ΔΙΑΚΥΒΕΡΝΗΣΗΣ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&amp;ΟΙΚΟΝΟΜΙΚΩΝ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ΤΡΟΦΙΜΩΝ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ΘΕΟΧΑΡΗΣ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ΑΝΝΑ ΕΛΕΥΘΕΡΙΟΣ 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ΠΙΤΣΙΛΗΣ ΘΕΟΧΑΡΗΣ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ΜΑΝΗ ΑΥΓΕΝΑΚΗΣ ΠΑΠΑΣΤΕΡΓΙΟΥ</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 Εθνικό Τυπογραφείο</w:t>
      </w:r>
    </w:p>
    <w:p>
      <w:pPr>
        <w:spacing w:before="240" w:after="240"/>
        <w:rPr>
          <w:lang w:val="el" w:eastAsia="el"/>
        </w:rPr>
      </w:pPr>
      <w:r>
        <w:rPr>
          <w:b/>
          <w:bCs/>
          <w:lang w:val="el" w:eastAsia="el"/>
        </w:rPr>
        <w:t>(Για τη δημοσίευση της παρούσας στην Εφημερίδα της Κυβερνήσεως)</w:t>
      </w:r>
    </w:p>
    <w:p>
      <w:pPr>
        <w:spacing w:before="240" w:after="240"/>
        <w:rPr>
          <w:lang w:val="el" w:eastAsia="el"/>
        </w:rPr>
      </w:pPr>
      <w:r>
        <w:rPr>
          <w:lang w:val="el" w:eastAsia="el"/>
        </w:rPr>
        <w:t xml:space="preserve">2 </w:t>
      </w:r>
      <w:r>
        <w:rPr>
          <w:b/>
          <w:bCs/>
          <w:lang w:val="el" w:eastAsia="el"/>
        </w:rPr>
        <w:t>.Τελωνεία Α΄ Β΄ &amp; Τοπικά Τελωνειακά Γραφεία</w:t>
      </w:r>
    </w:p>
    <w:p>
      <w:pPr>
        <w:spacing w:before="240" w:after="240"/>
        <w:rPr>
          <w:lang w:val="el" w:eastAsia="el"/>
        </w:rPr>
      </w:pPr>
      <w:r>
        <w:rPr>
          <w:lang w:val="el" w:eastAsia="el"/>
        </w:rPr>
        <w:t xml:space="preserve">3 </w:t>
      </w:r>
      <w:r>
        <w:rPr>
          <w:b/>
          <w:bCs/>
          <w:lang w:val="el" w:eastAsia="el"/>
        </w:rPr>
        <w:t>.Τελωνειακές Περιφέρειες</w:t>
      </w:r>
    </w:p>
    <w:p>
      <w:pPr>
        <w:spacing w:before="240" w:after="240"/>
        <w:rPr>
          <w:lang w:val="el" w:eastAsia="el"/>
        </w:rPr>
      </w:pPr>
      <w:r>
        <w:rPr>
          <w:lang w:val="el" w:eastAsia="el"/>
        </w:rPr>
        <w:t xml:space="preserve">4 </w:t>
      </w:r>
      <w:r>
        <w:rPr>
          <w:b/>
          <w:bCs/>
          <w:lang w:val="el" w:eastAsia="el"/>
        </w:rPr>
        <w:t>. Δ/νση Στρατηγικής Τεχνολογιών Πληροφορικής (ΔΙ.Σ.ΤΕ.ΠΛ.) – Τμήμα Ε΄- Ανάπτυξης Διαδικτυακών Ιστοτόπων και Διαχείρισης</w:t>
      </w:r>
    </w:p>
    <w:p>
      <w:pPr>
        <w:spacing w:before="240" w:after="240"/>
        <w:rPr>
          <w:lang w:val="el" w:eastAsia="el"/>
        </w:rPr>
      </w:pPr>
      <w:r>
        <w:rPr>
          <w:b/>
          <w:bCs/>
          <w:lang w:val="el" w:eastAsia="el"/>
        </w:rPr>
        <w:t>(για ενημέρωση της ηλεκτρονικής βιβλιοθήκης ΑΑΔΕ και ανάρτηση στον ιστότοπο της ΑΑΔΕ)</w:t>
      </w:r>
    </w:p>
    <w:p>
      <w:pPr>
        <w:spacing w:before="240" w:after="240"/>
        <w:rPr>
          <w:lang w:val="el" w:eastAsia="el"/>
        </w:rPr>
      </w:pPr>
      <w:r>
        <w:rPr>
          <w:b/>
          <w:bCs/>
          <w:lang w:val="el" w:eastAsia="el"/>
        </w:rPr>
        <w:t>e-mail:</w:t>
      </w:r>
      <w:hyperlink r:id="rId9"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κ.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κ. Υπουργού Αγροτικής Ανάπτυξης &amp; Τροφίμων</w:t>
      </w:r>
    </w:p>
    <w:p>
      <w:pPr>
        <w:spacing w:before="240" w:after="240"/>
        <w:rPr>
          <w:lang w:val="el" w:eastAsia="el"/>
        </w:rPr>
      </w:pPr>
      <w:r>
        <w:rPr>
          <w:b/>
          <w:bCs/>
          <w:lang w:val="el" w:eastAsia="el"/>
        </w:rPr>
        <w:t>Γραφείο κ. Υφυπουργού Ανάπτυξης</w:t>
      </w:r>
    </w:p>
    <w:p>
      <w:pPr>
        <w:spacing w:before="240" w:after="240"/>
        <w:rPr>
          <w:lang w:val="el" w:eastAsia="el"/>
        </w:rPr>
      </w:pPr>
      <w:r>
        <w:rPr>
          <w:b/>
          <w:bCs/>
          <w:lang w:val="el" w:eastAsia="el"/>
        </w:rPr>
        <w:t>Γραφείο κ. Υπουργού Ψηφιακής Διακυβέρνησης</w:t>
      </w:r>
    </w:p>
    <w:p>
      <w:pPr>
        <w:spacing w:before="240" w:after="240"/>
        <w:rPr>
          <w:lang w:val="el" w:eastAsia="el"/>
        </w:rPr>
      </w:pPr>
      <w:r>
        <w:rPr>
          <w:b/>
          <w:bCs/>
          <w:lang w:val="el" w:eastAsia="el"/>
        </w:rPr>
        <w:t>Διεύθυνση Νομικής Υποστήριξης ΑΑΔΕ</w:t>
      </w:r>
    </w:p>
    <w:p>
      <w:pPr>
        <w:spacing w:before="240" w:after="240"/>
        <w:rPr>
          <w:lang w:val="el" w:eastAsia="el"/>
        </w:rPr>
      </w:pPr>
      <w:r>
        <w:rPr>
          <w:b/>
          <w:bCs/>
          <w:lang w:val="el" w:eastAsia="el"/>
        </w:rPr>
        <w:t>Διεύθυνση Επικοινωνίας ΑΑΔΕ</w:t>
      </w:r>
    </w:p>
    <w:p>
      <w:pPr>
        <w:spacing w:before="240" w:after="240"/>
        <w:rPr>
          <w:lang w:val="el" w:eastAsia="el"/>
        </w:rPr>
      </w:pPr>
      <w:r>
        <w:rPr>
          <w:b/>
          <w:bCs/>
          <w:lang w:val="el" w:eastAsia="el"/>
        </w:rPr>
        <w:t>Διεύθυνση Εξυπηρέτησης ΑΑΔΕ</w:t>
      </w:r>
    </w:p>
    <w:p>
      <w:pPr>
        <w:pStyle w:val="MainText"/>
        <w:spacing w:before="120" w:after="0"/>
        <w:rPr>
          <w:lang w:val="el" w:eastAsia="el"/>
        </w:rPr>
      </w:pPr>
      <w:r>
        <w:rPr>
          <w:b/>
          <w:bCs/>
          <w:lang w:val="el" w:eastAsia="el"/>
        </w:rPr>
        <w:t>9.</w:t>
      </w:r>
      <w:r>
        <w:rPr>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10.</w:t>
      </w:r>
      <w:r>
        <w:rPr>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11.</w:t>
      </w:r>
      <w:r>
        <w:rPr>
          <w:lang w:val="el" w:eastAsia="el"/>
        </w:rPr>
        <w:t xml:space="preserve"> </w:t>
      </w:r>
      <w:r>
        <w:rPr>
          <w:b/>
          <w:bCs/>
          <w:lang w:val="el" w:eastAsia="el"/>
        </w:rPr>
        <w:t>Επιτελική Υπηρεσία Τελωνειακών Ελέγχων (Ε.Υ.Τ.Ε.)</w:t>
      </w:r>
    </w:p>
    <w:p>
      <w:pPr>
        <w:pStyle w:val="MainText"/>
        <w:spacing w:before="120" w:after="0"/>
        <w:rPr>
          <w:lang w:val="el" w:eastAsia="el"/>
        </w:rPr>
      </w:pPr>
      <w:r>
        <w:rPr>
          <w:b/>
          <w:bCs/>
          <w:lang w:val="el" w:eastAsia="el"/>
        </w:rPr>
        <w:t>12.</w:t>
      </w:r>
      <w:r>
        <w:rPr>
          <w:lang w:val="el" w:eastAsia="el"/>
        </w:rPr>
        <w:t xml:space="preserve"> </w:t>
      </w:r>
      <w:r>
        <w:rPr>
          <w:b/>
          <w:bCs/>
          <w:lang w:val="el" w:eastAsia="el"/>
        </w:rPr>
        <w:t>Ελεγκτικές Υπηρεσίες Τελωνείων (ΕΛ.Υ.Τ.) Αττικής, Θεσσαλονίκης</w:t>
      </w:r>
    </w:p>
    <w:p>
      <w:pPr>
        <w:pStyle w:val="MainText"/>
        <w:spacing w:before="120" w:after="0"/>
        <w:rPr>
          <w:lang w:val="el" w:eastAsia="el"/>
        </w:rPr>
      </w:pPr>
      <w:r>
        <w:rPr>
          <w:b/>
          <w:bCs/>
          <w:lang w:val="el" w:eastAsia="el"/>
        </w:rPr>
        <w:t>13.</w:t>
      </w:r>
      <w:r>
        <w:rPr>
          <w:lang w:val="el" w:eastAsia="el"/>
        </w:rPr>
        <w:t xml:space="preserve"> </w:t>
      </w:r>
      <w:r>
        <w:rPr>
          <w:b/>
          <w:bCs/>
          <w:lang w:val="el" w:eastAsia="el"/>
        </w:rPr>
        <w:t>Γενική Διεύθυνση Διαχείρισης Ανθρώπινου Δυναμικού &amp; Οργάνωσης ΑΑΔΕ</w:t>
      </w:r>
    </w:p>
    <w:p>
      <w:pPr>
        <w:pStyle w:val="MainText"/>
        <w:spacing w:before="120" w:after="0"/>
        <w:rPr>
          <w:lang w:val="el" w:eastAsia="el"/>
        </w:rPr>
      </w:pPr>
      <w:r>
        <w:rPr>
          <w:b/>
          <w:bCs/>
          <w:lang w:val="el" w:eastAsia="el"/>
        </w:rPr>
        <w:t>14.</w:t>
      </w:r>
      <w:r>
        <w:rPr>
          <w:lang w:val="el" w:eastAsia="el"/>
        </w:rPr>
        <w:t xml:space="preserve"> </w:t>
      </w:r>
      <w:r>
        <w:rPr>
          <w:b/>
          <w:bCs/>
          <w:lang w:val="el" w:eastAsia="el"/>
        </w:rPr>
        <w:t>α) 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b/>
          <w:bCs/>
          <w:lang w:val="el" w:eastAsia="el"/>
        </w:rPr>
        <w:t>Διεύθυνση Οργάνωσης</w:t>
      </w:r>
    </w:p>
    <w:p>
      <w:pPr>
        <w:pStyle w:val="StructureList1"/>
        <w:spacing w:before="120" w:after="0"/>
        <w:rPr>
          <w:lang w:val="el" w:eastAsia="el"/>
        </w:rPr>
      </w:pPr>
      <w:r>
        <w:rPr>
          <w:lang w:val="el" w:eastAsia="el"/>
        </w:rPr>
        <w:t>γ)</w:t>
      </w:r>
      <w:r>
        <w:rPr>
          <w:lang w:val="en" w:eastAsia="en"/>
        </w:rPr>
        <w:tab/>
      </w:r>
      <w:r>
        <w:rPr>
          <w:b/>
          <w:bCs/>
          <w:lang w:val="el" w:eastAsia="el"/>
        </w:rPr>
        <w:t>Δ/νση Φορολογικής και Τελωνειακής Ακαδημίας (ΦΟ.Τ.Α.)</w:t>
      </w:r>
    </w:p>
    <w:p>
      <w:pPr>
        <w:pStyle w:val="MainText"/>
        <w:spacing w:before="120" w:after="0"/>
        <w:rPr>
          <w:lang w:val="el" w:eastAsia="el"/>
        </w:rPr>
      </w:pPr>
      <w:r>
        <w:rPr>
          <w:b/>
          <w:bCs/>
          <w:lang w:val="el" w:eastAsia="el"/>
        </w:rPr>
        <w:t>15.</w:t>
      </w:r>
      <w:r>
        <w:rPr>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16.</w:t>
      </w:r>
      <w:r>
        <w:rPr>
          <w:lang w:val="el" w:eastAsia="el"/>
        </w:rPr>
        <w:t xml:space="preserve"> </w:t>
      </w:r>
      <w:r>
        <w:rPr>
          <w:b/>
          <w:bCs/>
          <w:lang w:val="el" w:eastAsia="el"/>
        </w:rPr>
        <w:t>Γενική Διεύθυνση Ηλεκτρονικής Διακυβέρνησης (ΓΔΗΛΔ)</w:t>
      </w:r>
    </w:p>
    <w:p>
      <w:pPr>
        <w:pStyle w:val="StructureList1"/>
        <w:spacing w:before="120" w:after="0"/>
        <w:rPr>
          <w:lang w:val="el" w:eastAsia="el"/>
        </w:rPr>
      </w:pPr>
      <w:r>
        <w:rPr>
          <w:lang w:val="el" w:eastAsia="el"/>
        </w:rPr>
        <w:t>α)</w:t>
      </w:r>
      <w:r>
        <w:rPr>
          <w:lang w:val="en" w:eastAsia="en"/>
        </w:rPr>
        <w:tab/>
      </w:r>
      <w:r>
        <w:rPr>
          <w:b/>
          <w:bCs/>
          <w:lang w:val="el" w:eastAsia="el"/>
        </w:rPr>
        <w:t>Διεύθυνση Ανάπτυξης Τελωνειακών, Ελεγκτικών και Επιχειρησιακών Εφαρμογών (Δ.Α.Τ.Ε.) -Υπ/νση Ανάπτυξης Τελωνειακών Εφαρμογών</w:t>
      </w:r>
    </w:p>
    <w:p>
      <w:pPr>
        <w:pStyle w:val="StructureList1"/>
        <w:spacing w:before="120" w:after="0"/>
        <w:rPr>
          <w:lang w:val="el" w:eastAsia="el"/>
        </w:rPr>
      </w:pPr>
      <w:r>
        <w:rPr>
          <w:lang w:val="el" w:eastAsia="el"/>
        </w:rPr>
        <w:t>β)</w:t>
      </w:r>
      <w:r>
        <w:rPr>
          <w:lang w:val="en" w:eastAsia="en"/>
        </w:rPr>
        <w:tab/>
      </w:r>
      <w:r>
        <w:rPr>
          <w:b/>
          <w:bCs/>
          <w:lang w:val="el" w:eastAsia="el"/>
        </w:rPr>
        <w:t>Διεύθυνση Επιχειρησιακών Διαδικασιών - Υπ/νση Β΄ Απαιτήσεων και Ελέγχου Εφαρμογών Τελωνείων</w:t>
      </w:r>
    </w:p>
    <w:p>
      <w:pPr>
        <w:pStyle w:val="MainText"/>
        <w:spacing w:before="120" w:after="0"/>
        <w:rPr>
          <w:lang w:val="el" w:eastAsia="el"/>
        </w:rPr>
      </w:pPr>
      <w:r>
        <w:rPr>
          <w:b/>
          <w:bCs/>
          <w:lang w:val="el" w:eastAsia="el"/>
        </w:rPr>
        <w:t>17.</w:t>
      </w:r>
      <w:r>
        <w:rPr>
          <w:lang w:val="el" w:eastAsia="el"/>
        </w:rPr>
        <w:t xml:space="preserve"> </w:t>
      </w:r>
      <w:r>
        <w:rPr>
          <w:b/>
          <w:bCs/>
          <w:lang w:val="el" w:eastAsia="el"/>
        </w:rPr>
        <w:t>Χημική Υπηρεσία (Χ.Υ.) Σερρών</w:t>
      </w:r>
    </w:p>
    <w:p>
      <w:pPr>
        <w:spacing w:before="240" w:after="240"/>
        <w:rPr>
          <w:lang w:val="el" w:eastAsia="el"/>
        </w:rPr>
      </w:pPr>
      <w:r>
        <w:rPr>
          <w:b/>
          <w:bCs/>
          <w:lang w:val="el" w:eastAsia="el"/>
        </w:rPr>
        <w:t>Τέρμα Άνδρου Σέρρες. Τ.Κ. 62125</w:t>
      </w:r>
    </w:p>
    <w:p>
      <w:pPr>
        <w:pStyle w:val="MainText"/>
        <w:spacing w:before="120" w:after="0"/>
        <w:rPr>
          <w:lang w:val="el" w:eastAsia="el"/>
        </w:rPr>
      </w:pPr>
      <w:r>
        <w:rPr>
          <w:b/>
          <w:bCs/>
          <w:lang w:val="el" w:eastAsia="el"/>
        </w:rPr>
        <w:t>18.</w:t>
      </w:r>
      <w:r>
        <w:rPr>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19.</w:t>
      </w:r>
      <w:r>
        <w:rPr>
          <w:lang w:val="el" w:eastAsia="el"/>
        </w:rPr>
        <w:t xml:space="preserve"> </w:t>
      </w:r>
      <w:r>
        <w:rPr>
          <w:b/>
          <w:bCs/>
          <w:lang w:val="el" w:eastAsia="el"/>
        </w:rPr>
        <w:t>Ελληνική Στατιστική Αρχή</w:t>
      </w:r>
    </w:p>
    <w:p>
      <w:pPr>
        <w:spacing w:before="240" w:after="240"/>
        <w:rPr>
          <w:lang w:val="el" w:eastAsia="el"/>
        </w:rPr>
      </w:pPr>
      <w:r>
        <w:rPr>
          <w:b/>
          <w:bCs/>
          <w:lang w:val="el" w:eastAsia="el"/>
        </w:rPr>
        <w:t>Πειραιώς 46 &amp; Επονιτών –Τ.Κ. 18510 Πειραιάς</w:t>
      </w:r>
    </w:p>
    <w:p>
      <w:pPr>
        <w:pStyle w:val="MainText"/>
        <w:spacing w:before="120" w:after="0"/>
        <w:rPr>
          <w:lang w:val="el" w:eastAsia="el"/>
        </w:rPr>
      </w:pPr>
      <w:r>
        <w:rPr>
          <w:b/>
          <w:bCs/>
          <w:lang w:val="el" w:eastAsia="el"/>
        </w:rPr>
        <w:t>20.</w:t>
      </w:r>
      <w:r>
        <w:rPr>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Καραΐσκου 82— Τ.Κ.. 18532, Πειραιάς</w:t>
      </w:r>
    </w:p>
    <w:p>
      <w:pPr>
        <w:pStyle w:val="MainText"/>
        <w:spacing w:before="120" w:after="0"/>
        <w:rPr>
          <w:lang w:val="el" w:eastAsia="el"/>
        </w:rPr>
      </w:pPr>
      <w:r>
        <w:rPr>
          <w:b/>
          <w:bCs/>
          <w:lang w:val="el" w:eastAsia="el"/>
        </w:rPr>
        <w:t>21.</w:t>
      </w:r>
      <w:r>
        <w:rPr>
          <w:lang w:val="el" w:eastAsia="el"/>
        </w:rPr>
        <w:t xml:space="preserve"> </w:t>
      </w:r>
      <w:r>
        <w:rPr>
          <w:b/>
          <w:bCs/>
          <w:lang w:val="el" w:eastAsia="el"/>
        </w:rPr>
        <w:t>Σύλλογος Εκτελωνιστών, – Τελωνειακών Αντιπροσώπων Πειραιώς – Αθηνών (ΣΥ.Ε.Τ.Α.Π.Α.) Τσαμαδού 38 — Τ. Κ: 18531, Πειραιάς</w:t>
      </w:r>
    </w:p>
    <w:p>
      <w:pPr>
        <w:pStyle w:val="MainText"/>
        <w:spacing w:before="120" w:after="0"/>
        <w:rPr>
          <w:lang w:val="el" w:eastAsia="el"/>
        </w:rPr>
      </w:pPr>
      <w:r>
        <w:rPr>
          <w:b/>
          <w:bCs/>
          <w:lang w:val="el" w:eastAsia="el"/>
        </w:rPr>
        <w:t>22.</w:t>
      </w:r>
      <w:r>
        <w:rPr>
          <w:lang w:val="el" w:eastAsia="el"/>
        </w:rPr>
        <w:t xml:space="preserve">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pStyle w:val="MainText"/>
        <w:spacing w:before="120" w:after="0"/>
        <w:rPr>
          <w:lang w:val="el" w:eastAsia="el"/>
        </w:rPr>
      </w:pPr>
      <w:r>
        <w:rPr>
          <w:b/>
          <w:bCs/>
          <w:lang w:val="el" w:eastAsia="el"/>
        </w:rPr>
        <w:t>23.</w:t>
      </w:r>
      <w:r>
        <w:rPr>
          <w:lang w:val="el" w:eastAsia="el"/>
        </w:rPr>
        <w:t xml:space="preserve"> </w:t>
      </w:r>
      <w:r>
        <w:rPr>
          <w:b/>
          <w:bCs/>
          <w:lang w:val="el" w:eastAsia="el"/>
        </w:rPr>
        <w:t>Σύνδεσμος Ελληνικών Καπνοβιομηχανιών (Σ.Ε.Κ.)</w:t>
      </w:r>
    </w:p>
    <w:p>
      <w:pPr>
        <w:spacing w:before="240" w:after="240"/>
        <w:rPr>
          <w:lang w:val="el" w:eastAsia="el"/>
        </w:rPr>
      </w:pPr>
      <w:r>
        <w:rPr>
          <w:b/>
          <w:bCs/>
          <w:lang w:val="el" w:eastAsia="el"/>
        </w:rPr>
        <w:t>Πανεπιστημίου 6 - ΤΚ. 10671, Αθήνα</w:t>
      </w:r>
    </w:p>
    <w:p>
      <w:pPr>
        <w:pStyle w:val="MainText"/>
        <w:spacing w:before="120" w:after="0"/>
        <w:rPr>
          <w:lang w:val="el" w:eastAsia="el"/>
        </w:rPr>
      </w:pPr>
      <w:r>
        <w:rPr>
          <w:b/>
          <w:bCs/>
          <w:lang w:val="el" w:eastAsia="el"/>
        </w:rPr>
        <w:t>24.</w:t>
      </w:r>
      <w:r>
        <w:rPr>
          <w:lang w:val="el" w:eastAsia="el"/>
        </w:rPr>
        <w:t xml:space="preserve"> </w:t>
      </w:r>
      <w:r>
        <w:rPr>
          <w:b/>
          <w:bCs/>
          <w:lang w:val="el" w:eastAsia="el"/>
        </w:rPr>
        <w:t>Καπν/νία «ΚΑΡΕΛΙΑ Α.Ε.»</w:t>
      </w:r>
    </w:p>
    <w:p>
      <w:pPr>
        <w:spacing w:before="240" w:after="240"/>
        <w:rPr>
          <w:lang w:val="el" w:eastAsia="el"/>
        </w:rPr>
      </w:pPr>
      <w:r>
        <w:rPr>
          <w:b/>
          <w:bCs/>
          <w:lang w:val="el" w:eastAsia="el"/>
        </w:rPr>
        <w:t>Λ. Αθηνών- Ασπρόχωμα Τ.Κ. 241 00- Καλαμάτα</w:t>
      </w:r>
    </w:p>
    <w:p>
      <w:pPr>
        <w:pStyle w:val="MainText"/>
        <w:spacing w:before="120" w:after="0"/>
        <w:rPr>
          <w:lang w:val="el" w:eastAsia="el"/>
        </w:rPr>
      </w:pPr>
      <w:r>
        <w:rPr>
          <w:b/>
          <w:bCs/>
          <w:lang w:val="el" w:eastAsia="el"/>
        </w:rPr>
        <w:t>25.</w:t>
      </w:r>
      <w:r>
        <w:rPr>
          <w:lang w:val="el" w:eastAsia="el"/>
        </w:rPr>
        <w:t xml:space="preserve">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pStyle w:val="MainText"/>
        <w:spacing w:before="120" w:after="0"/>
        <w:rPr>
          <w:lang w:val="el" w:eastAsia="el"/>
        </w:rPr>
      </w:pPr>
      <w:r>
        <w:rPr>
          <w:b/>
          <w:bCs/>
          <w:lang w:val="el" w:eastAsia="el"/>
        </w:rPr>
        <w:t>26.</w:t>
      </w:r>
      <w:r>
        <w:rPr>
          <w:lang w:val="el" w:eastAsia="el"/>
        </w:rPr>
        <w:t xml:space="preserve"> </w:t>
      </w:r>
      <w:r>
        <w:rPr>
          <w:b/>
          <w:bCs/>
          <w:lang w:val="el" w:eastAsia="el"/>
        </w:rPr>
        <w:t>Imperial Tobacco Hellas</w:t>
      </w:r>
    </w:p>
    <w:p>
      <w:pPr>
        <w:spacing w:before="240" w:after="240"/>
        <w:rPr>
          <w:lang w:val="el" w:eastAsia="el"/>
        </w:rPr>
      </w:pPr>
      <w:r>
        <w:rPr>
          <w:b/>
          <w:bCs/>
          <w:lang w:val="el" w:eastAsia="el"/>
        </w:rPr>
        <w:t>Κλεισθένους 300, Τ.Κ.15344 – Γέρακας Αττικής</w:t>
      </w:r>
    </w:p>
    <w:p>
      <w:pPr>
        <w:pStyle w:val="MainText"/>
        <w:spacing w:before="120" w:after="0"/>
        <w:rPr>
          <w:lang w:val="el" w:eastAsia="el"/>
        </w:rPr>
      </w:pPr>
      <w:r>
        <w:rPr>
          <w:b/>
          <w:bCs/>
          <w:lang w:val="el" w:eastAsia="el"/>
        </w:rPr>
        <w:t>27.</w:t>
      </w:r>
      <w:r>
        <w:rPr>
          <w:lang w:val="el" w:eastAsia="el"/>
        </w:rPr>
        <w:t xml:space="preserve"> </w:t>
      </w:r>
      <w:r>
        <w:rPr>
          <w:b/>
          <w:bCs/>
          <w:lang w:val="el" w:eastAsia="el"/>
        </w:rPr>
        <w:t>British American Tobacco Hellas A.E.</w:t>
      </w:r>
    </w:p>
    <w:p>
      <w:pPr>
        <w:spacing w:before="240" w:after="240"/>
        <w:rPr>
          <w:lang w:val="el" w:eastAsia="el"/>
        </w:rPr>
      </w:pPr>
      <w:r>
        <w:rPr>
          <w:b/>
          <w:bCs/>
          <w:lang w:val="el" w:eastAsia="el"/>
        </w:rPr>
        <w:t>Αγίου Θωμά 27, Τ.Κ 15124 – Μαρούσι Αττικής</w:t>
      </w:r>
    </w:p>
    <w:p>
      <w:pPr>
        <w:pStyle w:val="MainText"/>
        <w:spacing w:before="120" w:after="0"/>
        <w:rPr>
          <w:lang w:val="el" w:eastAsia="el"/>
        </w:rPr>
      </w:pPr>
      <w:r>
        <w:rPr>
          <w:b/>
          <w:bCs/>
          <w:lang w:val="el" w:eastAsia="el"/>
        </w:rPr>
        <w:t>28.</w:t>
      </w:r>
      <w:r>
        <w:rPr>
          <w:lang w:val="el" w:eastAsia="el"/>
        </w:rPr>
        <w:t xml:space="preserve">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΄Αγιος Στέφανος</w:t>
      </w:r>
    </w:p>
    <w:p>
      <w:pPr>
        <w:pStyle w:val="MainText"/>
        <w:spacing w:before="120" w:after="0"/>
        <w:rPr>
          <w:lang w:val="el" w:eastAsia="el"/>
        </w:rPr>
      </w:pPr>
      <w:r>
        <w:rPr>
          <w:b/>
          <w:bCs/>
          <w:lang w:val="el" w:eastAsia="el"/>
        </w:rPr>
        <w:t>29.</w:t>
      </w:r>
      <w:r>
        <w:rPr>
          <w:lang w:val="el" w:eastAsia="el"/>
        </w:rPr>
        <w:t xml:space="preserve"> </w:t>
      </w:r>
      <w:r>
        <w:rPr>
          <w:b/>
          <w:bCs/>
          <w:lang w:val="el" w:eastAsia="el"/>
        </w:rPr>
        <w:t>Καπνοβιομηχανία «ΠΑΠΑΣΤΡΑΤΟΣ ΑΒΕΣ»</w:t>
      </w:r>
    </w:p>
    <w:p>
      <w:pPr>
        <w:spacing w:before="240" w:after="240"/>
        <w:rPr>
          <w:lang w:val="el" w:eastAsia="el"/>
        </w:rPr>
      </w:pPr>
      <w:r>
        <w:rPr>
          <w:b/>
          <w:bCs/>
          <w:lang w:val="el" w:eastAsia="el"/>
        </w:rPr>
        <w:t>Ήμερος Τόπος, Κορορέμι Τ.Κ. 19300, Ασπρόπυργος</w:t>
      </w:r>
    </w:p>
    <w:p>
      <w:pPr>
        <w:pStyle w:val="MainText"/>
        <w:spacing w:before="120" w:after="0"/>
        <w:rPr>
          <w:lang w:val="el" w:eastAsia="el"/>
        </w:rPr>
      </w:pPr>
      <w:r>
        <w:rPr>
          <w:b/>
          <w:bCs/>
          <w:lang w:val="el" w:eastAsia="el"/>
        </w:rPr>
        <w:t>30.</w:t>
      </w:r>
      <w:r>
        <w:rPr>
          <w:lang w:val="el" w:eastAsia="el"/>
        </w:rPr>
        <w:t xml:space="preserve">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pStyle w:val="MainText"/>
        <w:spacing w:before="120" w:after="0"/>
        <w:rPr>
          <w:lang w:val="el" w:eastAsia="el"/>
        </w:rPr>
      </w:pPr>
      <w:r>
        <w:rPr>
          <w:b/>
          <w:bCs/>
          <w:lang w:val="el" w:eastAsia="el"/>
        </w:rPr>
        <w:t>31.</w:t>
      </w:r>
      <w:r>
        <w:rPr>
          <w:lang w:val="el" w:eastAsia="el"/>
        </w:rPr>
        <w:t xml:space="preserve"> </w:t>
      </w:r>
      <w:r>
        <w:rPr>
          <w:b/>
          <w:bCs/>
          <w:lang w:val="el" w:eastAsia="el"/>
        </w:rPr>
        <w:t>Καπνοβιομηχανία ΣΕΚΑΠ Α.Ε.</w:t>
      </w:r>
    </w:p>
    <w:p>
      <w:pPr>
        <w:spacing w:before="240" w:after="240"/>
        <w:rPr>
          <w:lang w:val="el" w:eastAsia="el"/>
        </w:rPr>
      </w:pPr>
      <w:r>
        <w:rPr>
          <w:b/>
          <w:bCs/>
          <w:lang w:val="el" w:eastAsia="el"/>
        </w:rPr>
        <w:t>6 χλμ Ε.Ο. Ξάνθης – Καβάλας, Τ.Κ. 67100 – Ξάνθη</w:t>
      </w:r>
    </w:p>
    <w:p>
      <w:pPr>
        <w:pStyle w:val="MainText"/>
        <w:spacing w:before="120" w:after="0"/>
        <w:rPr>
          <w:lang w:val="el" w:eastAsia="el"/>
        </w:rPr>
      </w:pPr>
      <w:r>
        <w:rPr>
          <w:b/>
          <w:bCs/>
          <w:lang w:val="el" w:eastAsia="el"/>
        </w:rPr>
        <w:t>32.</w:t>
      </w:r>
      <w:r>
        <w:rPr>
          <w:lang w:val="el" w:eastAsia="el"/>
        </w:rPr>
        <w:t xml:space="preserve">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pStyle w:val="MainText"/>
        <w:spacing w:before="120" w:after="0"/>
        <w:rPr>
          <w:lang w:val="el" w:eastAsia="el"/>
        </w:rPr>
      </w:pPr>
      <w:r>
        <w:rPr>
          <w:b/>
          <w:bCs/>
          <w:lang w:val="el" w:eastAsia="el"/>
        </w:rPr>
        <w:t>33.</w:t>
      </w:r>
      <w:r>
        <w:rPr>
          <w:lang w:val="el" w:eastAsia="el"/>
        </w:rPr>
        <w:t xml:space="preserve">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w:t>
      </w:r>
    </w:p>
    <w:p>
      <w:pPr>
        <w:pStyle w:val="MainText"/>
        <w:spacing w:before="120" w:after="0"/>
        <w:rPr>
          <w:lang w:val="el" w:eastAsia="el"/>
        </w:rPr>
      </w:pPr>
      <w:r>
        <w:rPr>
          <w:b/>
          <w:bCs/>
          <w:lang w:val="el" w:eastAsia="el"/>
        </w:rPr>
        <w:t>34.</w:t>
      </w:r>
      <w:r>
        <w:rPr>
          <w:lang w:val="el" w:eastAsia="el"/>
        </w:rPr>
        <w:t xml:space="preserve"> </w:t>
      </w:r>
      <w:r>
        <w:rPr>
          <w:b/>
          <w:bCs/>
          <w:lang w:val="el" w:eastAsia="el"/>
        </w:rPr>
        <w:t>Αριστείδης Κωνσταντινίδης του Χαραλάμπους</w:t>
      </w:r>
    </w:p>
    <w:p>
      <w:pPr>
        <w:spacing w:before="240" w:after="240"/>
        <w:rPr>
          <w:lang w:val="el" w:eastAsia="el"/>
        </w:rPr>
      </w:pPr>
      <w:r>
        <w:rPr>
          <w:b/>
          <w:bCs/>
          <w:lang w:val="el" w:eastAsia="el"/>
        </w:rPr>
        <w:t>Αλ.Παπαναστασίου 34 Κρύα Βρύση Πέλλας - Τ.Κ. 58300</w:t>
      </w:r>
    </w:p>
    <w:p>
      <w:pPr>
        <w:pStyle w:val="MainText"/>
        <w:spacing w:before="120" w:after="0"/>
        <w:rPr>
          <w:lang w:val="el" w:eastAsia="el"/>
        </w:rPr>
      </w:pPr>
      <w:r>
        <w:rPr>
          <w:b/>
          <w:bCs/>
          <w:lang w:val="el" w:eastAsia="el"/>
        </w:rPr>
        <w:t>35.</w:t>
      </w:r>
      <w:r>
        <w:rPr>
          <w:lang w:val="el" w:eastAsia="el"/>
        </w:rPr>
        <w:t xml:space="preserve"> </w:t>
      </w:r>
      <w:r>
        <w:rPr>
          <w:b/>
          <w:bCs/>
          <w:lang w:val="el" w:eastAsia="el"/>
        </w:rPr>
        <w:t>Αθανασίου ΕΑΕ</w:t>
      </w:r>
    </w:p>
    <w:p>
      <w:pPr>
        <w:spacing w:before="240" w:after="240"/>
        <w:rPr>
          <w:lang w:val="el" w:eastAsia="el"/>
        </w:rPr>
      </w:pPr>
      <w:r>
        <w:rPr>
          <w:b/>
          <w:bCs/>
          <w:lang w:val="el" w:eastAsia="el"/>
        </w:rPr>
        <w:t>Λουτρού 63 Αχαρναί, Τ.Κ. 13671</w:t>
      </w:r>
    </w:p>
    <w:p>
      <w:pPr>
        <w:pStyle w:val="MainText"/>
        <w:spacing w:before="120" w:after="0"/>
        <w:rPr>
          <w:lang w:val="el" w:eastAsia="el"/>
        </w:rPr>
      </w:pPr>
      <w:r>
        <w:rPr>
          <w:b/>
          <w:bCs/>
          <w:lang w:val="el" w:eastAsia="el"/>
        </w:rPr>
        <w:t>36.</w:t>
      </w:r>
      <w:r>
        <w:rPr>
          <w:lang w:val="el" w:eastAsia="el"/>
        </w:rPr>
        <w:t xml:space="preserve"> </w:t>
      </w:r>
      <w:r>
        <w:rPr>
          <w:b/>
          <w:bCs/>
          <w:lang w:val="el" w:eastAsia="el"/>
        </w:rPr>
        <w:t>Πανελλήνιος Σύνδεσμος Βιομηχανιών Μεταποίησης και Εταιρειών Εμπορίας Καπνού</w:t>
      </w:r>
    </w:p>
    <w:p>
      <w:pPr>
        <w:spacing w:before="240" w:after="240"/>
        <w:rPr>
          <w:lang w:val="el" w:eastAsia="el"/>
        </w:rPr>
      </w:pPr>
      <w:r>
        <w:rPr>
          <w:b/>
          <w:bCs/>
          <w:lang w:val="el" w:eastAsia="el"/>
        </w:rPr>
        <w:t>Αριστοτέλους 6 – Τ.Κ. 54623 Θεσσαλονίκη (με την παράκληση να ενημερωθούν τα μέλη του)</w:t>
      </w:r>
    </w:p>
    <w:p>
      <w:pPr>
        <w:pStyle w:val="MainText"/>
        <w:spacing w:before="120" w:after="0"/>
        <w:rPr>
          <w:lang w:val="el" w:eastAsia="el"/>
        </w:rPr>
      </w:pPr>
      <w:r>
        <w:rPr>
          <w:b/>
          <w:bCs/>
          <w:lang w:val="el" w:eastAsia="el"/>
        </w:rPr>
        <w:t>37.</w:t>
      </w:r>
      <w:r>
        <w:rPr>
          <w:lang w:val="el" w:eastAsia="el"/>
        </w:rPr>
        <w:t xml:space="preserve"> </w:t>
      </w:r>
      <w:r>
        <w:rPr>
          <w:b/>
          <w:bCs/>
          <w:lang w:val="el" w:eastAsia="el"/>
        </w:rPr>
        <w:t>Σύνδεσμος Βιομηχανιών Αττικής &amp; Πειραιά</w:t>
      </w:r>
    </w:p>
    <w:p>
      <w:pPr>
        <w:spacing w:before="240" w:after="240"/>
        <w:rPr>
          <w:lang w:val="el" w:eastAsia="el"/>
        </w:rPr>
      </w:pPr>
      <w:r>
        <w:rPr>
          <w:b/>
          <w:bCs/>
          <w:lang w:val="el" w:eastAsia="el"/>
        </w:rPr>
        <w:t>Αμερικής 10, Τ.Κ. 106 71</w:t>
      </w:r>
    </w:p>
    <w:p>
      <w:pPr>
        <w:pStyle w:val="MainText"/>
        <w:spacing w:before="120" w:after="0"/>
        <w:rPr>
          <w:lang w:val="el" w:eastAsia="el"/>
        </w:rPr>
      </w:pPr>
      <w:r>
        <w:rPr>
          <w:b/>
          <w:bCs/>
          <w:lang w:val="el" w:eastAsia="el"/>
        </w:rPr>
        <w:t>38.</w:t>
      </w:r>
      <w:r>
        <w:rPr>
          <w:lang w:val="el" w:eastAsia="el"/>
        </w:rPr>
        <w:t xml:space="preserve">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63-Αθήνα</w:t>
      </w:r>
    </w:p>
    <w:p>
      <w:pPr>
        <w:pStyle w:val="MainText"/>
        <w:spacing w:before="120" w:after="0"/>
        <w:rPr>
          <w:lang w:val="el" w:eastAsia="el"/>
        </w:rPr>
      </w:pPr>
      <w:r>
        <w:rPr>
          <w:b/>
          <w:bCs/>
          <w:lang w:val="el" w:eastAsia="el"/>
        </w:rPr>
        <w:t>39.</w:t>
      </w:r>
      <w:r>
        <w:rPr>
          <w:lang w:val="el" w:eastAsia="el"/>
        </w:rPr>
        <w:t xml:space="preserve"> </w:t>
      </w:r>
      <w:r>
        <w:rPr>
          <w:b/>
          <w:bCs/>
          <w:lang w:val="el" w:eastAsia="el"/>
        </w:rPr>
        <w:t>Κεντρική 'Ένωση Επιμελητηρίων Ελλάδος</w:t>
      </w:r>
    </w:p>
    <w:p>
      <w:pPr>
        <w:spacing w:before="240" w:after="240"/>
        <w:rPr>
          <w:lang w:val="el" w:eastAsia="el"/>
        </w:rPr>
      </w:pPr>
      <w:r>
        <w:rPr>
          <w:b/>
          <w:bCs/>
          <w:lang w:val="el" w:eastAsia="el"/>
        </w:rPr>
        <w:t>Ακαδημίας 6, 10671, Αθήνα</w:t>
      </w:r>
    </w:p>
    <w:p>
      <w:pPr>
        <w:pStyle w:val="MainText"/>
        <w:spacing w:before="120" w:after="0"/>
        <w:rPr>
          <w:lang w:val="el" w:eastAsia="el"/>
        </w:rPr>
      </w:pPr>
      <w:r>
        <w:rPr>
          <w:b/>
          <w:bCs/>
          <w:lang w:val="el" w:eastAsia="el"/>
        </w:rPr>
        <w:t>40.</w:t>
      </w:r>
      <w:r>
        <w:rPr>
          <w:lang w:val="el" w:eastAsia="el"/>
        </w:rPr>
        <w:t xml:space="preserve">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1067 Ι-Αθήνα</w:t>
      </w:r>
    </w:p>
    <w:p>
      <w:pPr>
        <w:spacing w:before="240" w:after="240"/>
        <w:rPr>
          <w:lang w:val="el" w:eastAsia="el"/>
        </w:rPr>
      </w:pPr>
      <w:r>
        <w:rPr>
          <w:b/>
          <w:bCs/>
          <w:lang w:val="el" w:eastAsia="el"/>
        </w:rPr>
        <w:t>(με την παράκληση να ενημερώσει τα μέλη του)</w:t>
      </w:r>
    </w:p>
    <w:p>
      <w:pPr>
        <w:pStyle w:val="MainText"/>
        <w:spacing w:before="120" w:after="0"/>
        <w:rPr>
          <w:lang w:val="el" w:eastAsia="el"/>
        </w:rPr>
      </w:pPr>
      <w:r>
        <w:rPr>
          <w:b/>
          <w:bCs/>
          <w:lang w:val="el" w:eastAsia="el"/>
        </w:rPr>
        <w:t>41.</w:t>
      </w:r>
      <w:r>
        <w:rPr>
          <w:lang w:val="el" w:eastAsia="el"/>
        </w:rPr>
        <w:t xml:space="preserve">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Τσιμισκή 29- Τ.Κ. 54624 Θεσσαλονίκη</w:t>
      </w:r>
    </w:p>
    <w:p>
      <w:pPr>
        <w:pStyle w:val="MainText"/>
        <w:spacing w:before="120" w:after="0"/>
        <w:rPr>
          <w:lang w:val="el" w:eastAsia="el"/>
        </w:rPr>
      </w:pPr>
      <w:r>
        <w:rPr>
          <w:b/>
          <w:bCs/>
          <w:lang w:val="el" w:eastAsia="el"/>
        </w:rPr>
        <w:t>42.</w:t>
      </w:r>
      <w:r>
        <w:rPr>
          <w:lang w:val="el" w:eastAsia="el"/>
        </w:rPr>
        <w:t xml:space="preserve"> </w:t>
      </w:r>
      <w:r>
        <w:rPr>
          <w:b/>
          <w:bCs/>
          <w:lang w:val="el" w:eastAsia="el"/>
        </w:rPr>
        <w:t>Βιοτεχνικό Επιμελητήριο Αθηνών</w:t>
      </w:r>
    </w:p>
    <w:p>
      <w:pPr>
        <w:spacing w:before="240" w:after="240"/>
        <w:rPr>
          <w:lang w:val="el" w:eastAsia="el"/>
        </w:rPr>
      </w:pPr>
      <w:r>
        <w:rPr>
          <w:b/>
          <w:bCs/>
          <w:lang w:val="el" w:eastAsia="el"/>
        </w:rPr>
        <w:t>Ακαδημίας 18, ΤΚ 106 71-Αθήνα</w:t>
      </w:r>
    </w:p>
    <w:p>
      <w:pPr>
        <w:pStyle w:val="MainText"/>
        <w:spacing w:before="120" w:after="0"/>
        <w:rPr>
          <w:lang w:val="el" w:eastAsia="el"/>
        </w:rPr>
      </w:pPr>
      <w:r>
        <w:rPr>
          <w:b/>
          <w:bCs/>
          <w:lang w:val="el" w:eastAsia="el"/>
        </w:rPr>
        <w:t>43.</w:t>
      </w:r>
      <w:r>
        <w:rPr>
          <w:lang w:val="el" w:eastAsia="el"/>
        </w:rPr>
        <w:t xml:space="preserve"> </w:t>
      </w:r>
      <w:r>
        <w:rPr>
          <w:b/>
          <w:bCs/>
          <w:lang w:val="el" w:eastAsia="el"/>
        </w:rPr>
        <w:t>Πανελλήνιος Σύνδεσμος Εξαγωγέων</w:t>
      </w:r>
    </w:p>
    <w:p>
      <w:pPr>
        <w:spacing w:before="240" w:after="240"/>
        <w:rPr>
          <w:lang w:val="el" w:eastAsia="el"/>
        </w:rPr>
      </w:pPr>
      <w:r>
        <w:rPr>
          <w:b/>
          <w:bCs/>
          <w:lang w:val="el" w:eastAsia="el"/>
        </w:rPr>
        <w:t>Κρατίνου 11 Κρατίνου 11, Αθήνα, Τ.Κ. 105 52</w:t>
      </w:r>
    </w:p>
    <w:p>
      <w:pPr>
        <w:pStyle w:val="MainText"/>
        <w:spacing w:before="120" w:after="0"/>
        <w:rPr>
          <w:lang w:val="el" w:eastAsia="el"/>
        </w:rPr>
      </w:pPr>
      <w:r>
        <w:rPr>
          <w:b/>
          <w:bCs/>
          <w:lang w:val="el" w:eastAsia="el"/>
        </w:rPr>
        <w:t>44.</w:t>
      </w:r>
      <w:r>
        <w:rPr>
          <w:lang w:val="el" w:eastAsia="el"/>
        </w:rPr>
        <w:t xml:space="preserve"> </w:t>
      </w:r>
      <w:r>
        <w:rPr>
          <w:b/>
          <w:bCs/>
          <w:lang w:val="el" w:eastAsia="el"/>
        </w:rPr>
        <w:t>Πανελλήνιος Σύλλογος Εφοδιαστών Πλοίων- Εξαγωγέων</w:t>
      </w:r>
    </w:p>
    <w:p>
      <w:pPr>
        <w:spacing w:before="240" w:after="240"/>
        <w:rPr>
          <w:lang w:val="el" w:eastAsia="el"/>
        </w:rPr>
      </w:pPr>
      <w:r>
        <w:rPr>
          <w:b/>
          <w:bCs/>
          <w:lang w:val="el" w:eastAsia="el"/>
        </w:rPr>
        <w:t>Λουδοβίκου, 1, Τ.Κ. 185 31 Πειραιάς</w:t>
      </w:r>
    </w:p>
    <w:p>
      <w:pPr>
        <w:pStyle w:val="MainText"/>
        <w:spacing w:before="120" w:after="0"/>
        <w:rPr>
          <w:lang w:val="el" w:eastAsia="el"/>
        </w:rPr>
      </w:pPr>
      <w:r>
        <w:rPr>
          <w:b/>
          <w:bCs/>
          <w:lang w:val="el" w:eastAsia="el"/>
        </w:rPr>
        <w:t>45.</w:t>
      </w:r>
      <w:r>
        <w:rPr>
          <w:lang w:val="el" w:eastAsia="el"/>
        </w:rPr>
        <w:t xml:space="preserve"> </w:t>
      </w:r>
      <w:r>
        <w:rPr>
          <w:b/>
          <w:bCs/>
          <w:lang w:val="el" w:eastAsia="el"/>
        </w:rPr>
        <w:t>Σύνδεσμος Ελληνικών Βιομηχανιών (ΣΕΒ)</w:t>
      </w:r>
    </w:p>
    <w:p>
      <w:pPr>
        <w:spacing w:before="240" w:after="240"/>
        <w:rPr>
          <w:lang w:val="el" w:eastAsia="el"/>
        </w:rPr>
      </w:pPr>
      <w:r>
        <w:rPr>
          <w:b/>
          <w:bCs/>
          <w:lang w:val="el" w:eastAsia="el"/>
        </w:rPr>
        <w:t>Ξενοφώντος 5, Τ. Κ. 105 57 Αθήνα</w:t>
      </w:r>
    </w:p>
    <w:p>
      <w:pPr>
        <w:pStyle w:val="MainText"/>
        <w:spacing w:before="120" w:after="0"/>
        <w:rPr>
          <w:lang w:val="el" w:eastAsia="el"/>
        </w:rPr>
      </w:pPr>
      <w:r>
        <w:rPr>
          <w:b/>
          <w:bCs/>
          <w:lang w:val="el" w:eastAsia="el"/>
        </w:rPr>
        <w:t>46.</w:t>
      </w:r>
      <w:r>
        <w:rPr>
          <w:lang w:val="el" w:eastAsia="el"/>
        </w:rPr>
        <w:t xml:space="preserve"> </w:t>
      </w:r>
      <w:r>
        <w:rPr>
          <w:b/>
          <w:bCs/>
          <w:lang w:val="el" w:eastAsia="el"/>
        </w:rPr>
        <w:t>ΓΣΕΒΕΕ</w:t>
      </w:r>
    </w:p>
    <w:p>
      <w:pPr>
        <w:spacing w:before="240" w:after="240"/>
        <w:rPr>
          <w:lang w:val="el" w:eastAsia="el"/>
        </w:rPr>
      </w:pPr>
      <w:r>
        <w:rPr>
          <w:b/>
          <w:bCs/>
          <w:lang w:val="el" w:eastAsia="el"/>
        </w:rPr>
        <w:t>Αριστοτέλους 46, Τ. Κ. 104 33 Αθήνα</w:t>
      </w:r>
    </w:p>
    <w:p>
      <w:pPr>
        <w:pStyle w:val="MainText"/>
        <w:spacing w:before="120" w:after="0"/>
        <w:rPr>
          <w:lang w:val="el" w:eastAsia="el"/>
        </w:rPr>
      </w:pPr>
      <w:r>
        <w:rPr>
          <w:b/>
          <w:bCs/>
          <w:lang w:val="el" w:eastAsia="el"/>
        </w:rPr>
        <w:t>47.</w:t>
      </w:r>
      <w:r>
        <w:rPr>
          <w:lang w:val="el" w:eastAsia="el"/>
        </w:rPr>
        <w:t xml:space="preserve"> </w:t>
      </w:r>
      <w:r>
        <w:rPr>
          <w:b/>
          <w:bCs/>
          <w:lang w:val="el" w:eastAsia="el"/>
        </w:rPr>
        <w:t>Σύνδεσμος Βιομηχανιών Αττικής&amp; Πειραιά</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Αμερικής 10 Τ.Κ. 10671</w:t>
      </w:r>
    </w:p>
    <w:p>
      <w:pPr>
        <w:pStyle w:val="MainText"/>
        <w:spacing w:before="120" w:after="0"/>
        <w:rPr>
          <w:lang w:val="el" w:eastAsia="el"/>
        </w:rPr>
      </w:pPr>
      <w:r>
        <w:rPr>
          <w:b/>
          <w:bCs/>
          <w:lang w:val="el" w:eastAsia="el"/>
        </w:rPr>
        <w:t>48.</w:t>
      </w:r>
      <w:r>
        <w:rPr>
          <w:lang w:val="el" w:eastAsia="el"/>
        </w:rPr>
        <w:t xml:space="preserve"> </w:t>
      </w:r>
      <w:r>
        <w:rPr>
          <w:b/>
          <w:bCs/>
          <w:lang w:val="el" w:eastAsia="el"/>
        </w:rPr>
        <w:t>Σύνδεσμος Βιομηχανιών Βορείου Ελλάδος</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Μοριχόβου 1Α Θεσσαλονίκη, Τ.Κ. 54625</w:t>
      </w:r>
    </w:p>
    <w:p>
      <w:pPr>
        <w:pStyle w:val="MainText"/>
        <w:spacing w:before="120" w:after="0"/>
        <w:rPr>
          <w:lang w:val="el" w:eastAsia="el"/>
        </w:rPr>
      </w:pPr>
      <w:r>
        <w:rPr>
          <w:b/>
          <w:bCs/>
          <w:lang w:val="el" w:eastAsia="el"/>
        </w:rPr>
        <w:t>49.</w:t>
      </w:r>
      <w:r>
        <w:rPr>
          <w:lang w:val="el" w:eastAsia="el"/>
        </w:rPr>
        <w:t xml:space="preserve"> </w:t>
      </w:r>
      <w:r>
        <w:rPr>
          <w:b/>
          <w:bCs/>
          <w:lang w:val="el" w:eastAsia="el"/>
        </w:rPr>
        <w:t>Σύνδεσμος Βιομηχανιών Θεσσαλίας &amp; Κεντρικής Ελλάδος</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Ελ. Βενιζέλου 4, Βόλος, Τ.Κ. 38221</w:t>
      </w:r>
    </w:p>
    <w:p>
      <w:pPr>
        <w:pStyle w:val="MainText"/>
        <w:spacing w:before="120" w:after="0"/>
        <w:rPr>
          <w:lang w:val="el" w:eastAsia="el"/>
        </w:rPr>
      </w:pPr>
      <w:r>
        <w:rPr>
          <w:b/>
          <w:bCs/>
          <w:lang w:val="el" w:eastAsia="el"/>
        </w:rPr>
        <w:t>50.</w:t>
      </w:r>
      <w:r>
        <w:rPr>
          <w:lang w:val="el" w:eastAsia="el"/>
        </w:rPr>
        <w:t xml:space="preserve"> </w:t>
      </w:r>
      <w:r>
        <w:rPr>
          <w:b/>
          <w:bCs/>
          <w:lang w:val="el" w:eastAsia="el"/>
        </w:rPr>
        <w:t>Σύνδεσμος Βιομηχανιών Στερεάς Ελλάδος (Με την παράκληση να ενημερώσει τα μέλη του)</w:t>
      </w:r>
    </w:p>
    <w:p>
      <w:pPr>
        <w:pStyle w:val="MainText"/>
        <w:spacing w:before="120" w:after="0"/>
        <w:rPr>
          <w:lang w:val="el" w:eastAsia="el"/>
        </w:rPr>
      </w:pPr>
      <w:r>
        <w:rPr>
          <w:b/>
          <w:bCs/>
          <w:lang w:val="el" w:eastAsia="el"/>
        </w:rPr>
        <w:t>51.</w:t>
      </w:r>
      <w:r>
        <w:rPr>
          <w:lang w:val="el" w:eastAsia="el"/>
        </w:rPr>
        <w:t xml:space="preserve"> </w:t>
      </w:r>
      <w:r>
        <w:rPr>
          <w:b/>
          <w:bCs/>
          <w:lang w:val="el" w:eastAsia="el"/>
        </w:rPr>
        <w:t>Σαρκίσοβα Ιωάννα</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Γενική Δ/νση Τελωνείων &amp; Ε.Φ.Κ.</w:t>
      </w:r>
    </w:p>
    <w:p>
      <w:pPr>
        <w:pStyle w:val="StructureList1"/>
        <w:spacing w:before="120" w:after="0"/>
        <w:rPr>
          <w:lang w:val="el" w:eastAsia="el"/>
        </w:rPr>
      </w:pPr>
      <w:r>
        <w:rPr>
          <w:lang w:val="el" w:eastAsia="el"/>
        </w:rPr>
        <w:t>α)</w:t>
      </w:r>
      <w:r>
        <w:rPr>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lang w:val="el" w:eastAsia="el"/>
        </w:rPr>
        <w:t>β)</w:t>
      </w:r>
      <w:r>
        <w:rPr>
          <w:lang w:val="en" w:eastAsia="en"/>
        </w:rPr>
        <w:tab/>
      </w:r>
      <w:r>
        <w:rPr>
          <w:b/>
          <w:bCs/>
          <w:lang w:val="el" w:eastAsia="el"/>
        </w:rPr>
        <w:t>Δ/νση Ειδικών Φόρων Κατανάλωσης &amp; ΦΠΑ/Τμήμα Γ΄΄</w:t>
      </w:r>
    </w:p>
    <w:p>
      <w:pPr>
        <w:pStyle w:val="StructureList1"/>
        <w:spacing w:before="120" w:after="0"/>
        <w:rPr>
          <w:lang w:val="el" w:eastAsia="el"/>
        </w:rPr>
      </w:pPr>
      <w:r>
        <w:rPr>
          <w:lang w:val="el" w:eastAsia="el"/>
        </w:rPr>
        <w:t>γ)</w:t>
      </w:r>
      <w:r>
        <w:rPr>
          <w:lang w:val="en" w:eastAsia="en"/>
        </w:rPr>
        <w:tab/>
      </w:r>
      <w:r>
        <w:rPr>
          <w:b/>
          <w:bCs/>
          <w:lang w:val="el" w:eastAsia="el"/>
        </w:rPr>
        <w:t>Δ/νση Στρατηγικής Τελωνειακών Ελέγχων &amp; Παραβάσεων/Τμήμα Γ΄</w:t>
      </w:r>
    </w:p>
    <w:p>
      <w:pPr>
        <w:pStyle w:val="StructureList1"/>
        <w:spacing w:before="120" w:after="0"/>
        <w:rPr>
          <w:lang w:val="el" w:eastAsia="el"/>
        </w:rPr>
      </w:pPr>
      <w:r>
        <w:rPr>
          <w:lang w:val="el" w:eastAsia="el"/>
        </w:rPr>
        <w:t>δ)</w:t>
      </w:r>
      <w:r>
        <w:rPr>
          <w:lang w:val="en" w:eastAsia="en"/>
        </w:rPr>
        <w:tab/>
      </w:r>
      <w:r>
        <w:rPr>
          <w:b/>
          <w:bCs/>
          <w:lang w:val="el" w:eastAsia="el"/>
        </w:rPr>
        <w:t>Δ/νση Τελωνειακών Διαδικασιών</w:t>
      </w:r>
    </w:p>
    <w:p>
      <w:pPr>
        <w:pStyle w:val="StructureList1"/>
        <w:spacing w:before="120" w:after="0"/>
        <w:rPr>
          <w:lang w:val="el" w:eastAsia="el"/>
        </w:rPr>
      </w:pPr>
      <w:r>
        <w:rPr>
          <w:lang w:val="el" w:eastAsia="el"/>
        </w:rPr>
        <w:t>ε)</w:t>
      </w:r>
      <w:r>
        <w:rPr>
          <w:lang w:val="en" w:eastAsia="en"/>
        </w:rPr>
        <w:tab/>
      </w:r>
      <w:r>
        <w:rPr>
          <w:b/>
          <w:bCs/>
          <w:lang w:val="el" w:eastAsia="el"/>
        </w:rPr>
        <w:t>Δ/νση Δασμολογικών Θεμάτων και Ειδικών Καθεστώτων και Απαλλαγών/ Τμήμα Γ΄ στ) Αυτοτελές Τμήμα Διεθνών Τελωνειακών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date@aade.gr" TargetMode="External" /><Relationship Id="rId7" Type="http://schemas.openxmlformats.org/officeDocument/2006/relationships/hyperlink" Target="mailto:diepidi@aade.gr" TargetMode="External" /><Relationship Id="rId8" Type="http://schemas.openxmlformats.org/officeDocument/2006/relationships/hyperlink" Target="http://www.aade.gr/" TargetMode="External" /><Relationship Id="rId9" Type="http://schemas.openxmlformats.org/officeDocument/2006/relationships/hyperlink" Target="file:///C:/Users/c.ntampakaki/AppData/Local/Microsoft/Windows/INetCache/IE/1JOQN06X/siteadmin@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