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I. ΓΕΝΙΚΗ ΔΙΕΥΘΥΝΣΗ ΦΟΡΟΛΟΓΙΑΣ (Γ.Δ.Φ.)</w:t>
      </w:r>
    </w:p>
    <w:p>
      <w:pPr>
        <w:pStyle w:val="Title"/>
        <w:spacing w:before="120" w:after="360"/>
        <w:rPr>
          <w:lang w:val="el" w:eastAsia="el"/>
        </w:rPr>
      </w:pPr>
      <w:r>
        <w:rPr>
          <w:b/>
          <w:bCs/>
          <w:lang w:val="el" w:eastAsia="el"/>
        </w:rPr>
        <w:t>1. ΔΙΕΥΘΥΝΣΗ ΕΛΕΓΚΤΙΚΩΝ ΔΙΑΔΙΚΑΣΙΩΝ (ΔΙ.ΕΛ.ΔΙ.)</w:t>
      </w:r>
    </w:p>
    <w:p>
      <w:pPr>
        <w:pStyle w:val="Title"/>
        <w:spacing w:before="120" w:after="360"/>
        <w:rPr>
          <w:lang w:val="el" w:eastAsia="el"/>
        </w:rPr>
      </w:pPr>
      <w:r>
        <w:rPr>
          <w:b/>
          <w:bCs/>
          <w:lang w:val="el" w:eastAsia="el"/>
        </w:rPr>
        <w:t>ΤΜΗΜΑΤΑ Α,΄ Β΄, Γ΄, Δ΄</w:t>
      </w:r>
    </w:p>
    <w:p>
      <w:pPr>
        <w:pStyle w:val="Title"/>
        <w:spacing w:before="120" w:after="360"/>
        <w:rPr>
          <w:lang w:val="el" w:eastAsia="el"/>
        </w:rPr>
      </w:pPr>
      <w:r>
        <w:rPr>
          <w:b/>
          <w:bCs/>
          <w:lang w:val="el" w:eastAsia="el"/>
        </w:rPr>
        <w:t>Ταχ. Δ/νση</w:t>
      </w:r>
    </w:p>
    <w:p>
      <w:pPr>
        <w:pStyle w:val="Title"/>
        <w:spacing w:before="120" w:after="360"/>
        <w:rPr>
          <w:lang w:val="el" w:eastAsia="el"/>
        </w:rPr>
      </w:pPr>
      <w:r>
        <w:rPr>
          <w:b/>
          <w:bCs/>
          <w:lang w:val="el" w:eastAsia="el"/>
        </w:rPr>
        <w:t>Ταχ. Κώδικας</w:t>
      </w:r>
    </w:p>
    <w:p>
      <w:pPr>
        <w:pStyle w:val="Title"/>
        <w:spacing w:before="120" w:after="360"/>
        <w:rPr>
          <w:lang w:val="el" w:eastAsia="el"/>
        </w:rPr>
      </w:pPr>
      <w:r>
        <w:rPr>
          <w:b/>
          <w:bCs/>
          <w:lang w:val="el" w:eastAsia="el"/>
        </w:rPr>
        <w:t>Τηλέφωνο</w:t>
      </w:r>
    </w:p>
    <w:p>
      <w:pPr>
        <w:pStyle w:val="Title"/>
        <w:spacing w:before="120" w:after="360"/>
        <w:rPr>
          <w:lang w:val="el" w:eastAsia="el"/>
        </w:rPr>
      </w:pPr>
      <w:r>
        <w:rPr>
          <w:b/>
          <w:bCs/>
          <w:lang w:val="el" w:eastAsia="el"/>
        </w:rPr>
        <w:t>E-Mail</w:t>
      </w:r>
    </w:p>
    <w:p>
      <w:pPr>
        <w:pStyle w:val="Title"/>
        <w:spacing w:before="120" w:after="360"/>
        <w:rPr>
          <w:lang w:val="el" w:eastAsia="el"/>
        </w:rPr>
      </w:pPr>
      <w:r>
        <w:rPr>
          <w:b/>
          <w:bCs/>
          <w:lang w:val="el" w:eastAsia="el"/>
        </w:rPr>
        <w:t>Χανδρή 1 &amp; Θεσσαλονίκης</w:t>
      </w:r>
    </w:p>
    <w:p>
      <w:pPr>
        <w:pStyle w:val="Title"/>
        <w:spacing w:before="120" w:after="360"/>
        <w:rPr>
          <w:lang w:val="el" w:eastAsia="el"/>
        </w:rPr>
      </w:pPr>
      <w:r>
        <w:rPr>
          <w:b/>
          <w:bCs/>
          <w:lang w:val="el" w:eastAsia="el"/>
        </w:rPr>
        <w:t>18346 Μοσχάτο</w:t>
      </w:r>
    </w:p>
    <w:p>
      <w:pPr>
        <w:pStyle w:val="Title"/>
        <w:spacing w:before="120" w:after="360"/>
        <w:rPr>
          <w:lang w:val="el" w:eastAsia="el"/>
        </w:rPr>
      </w:pPr>
      <w:r>
        <w:rPr>
          <w:b/>
          <w:bCs/>
          <w:lang w:val="el" w:eastAsia="el"/>
        </w:rPr>
        <w:t>2104802083, 2104802631, 2104802584</w:t>
      </w:r>
    </w:p>
    <w:p>
      <w:pPr>
        <w:pStyle w:val="Title"/>
        <w:spacing w:before="120" w:after="360"/>
        <w:rPr>
          <w:lang w:val="el" w:eastAsia="el"/>
        </w:rPr>
      </w:pPr>
      <w:hyperlink r:id="rId4" w:history="1">
        <w:r>
          <w:rPr>
            <w:rStyle w:val="Hyperlink"/>
            <w:b/>
            <w:bCs/>
            <w:color w:val="0000EE"/>
            <w:u w:color="0000EE"/>
            <w:lang w:val="el" w:eastAsia="el"/>
          </w:rPr>
          <w:t>dieldi@aade.gr</w:t>
        </w:r>
      </w:hyperlink>
    </w:p>
    <w:p>
      <w:pPr>
        <w:pStyle w:val="Title"/>
        <w:spacing w:before="120" w:after="360"/>
        <w:rPr>
          <w:lang w:val="el" w:eastAsia="el"/>
        </w:rPr>
      </w:pPr>
      <w:r>
        <w:rPr>
          <w:b/>
          <w:bCs/>
          <w:lang w:val="el" w:eastAsia="el"/>
        </w:rPr>
        <w:t>2. ΔΙΕΥΘΥΝΣΗ ΔΙΑΔΙΚΑΣΙΩΝ ΕΙΣΠΡΑΞΕΩΝ ΚΑΙ ΕΠΙΣΤΡΟΦΩΝ</w:t>
      </w:r>
    </w:p>
    <w:p>
      <w:pPr>
        <w:pStyle w:val="Title"/>
        <w:spacing w:before="120" w:after="360"/>
        <w:rPr>
          <w:lang w:val="el" w:eastAsia="el"/>
        </w:rPr>
      </w:pPr>
      <w:r>
        <w:rPr>
          <w:b/>
          <w:bCs/>
          <w:lang w:val="el" w:eastAsia="el"/>
        </w:rPr>
        <w:t>(ΔΙ.Δ.ΕΙΣ.ΕΠ.)</w:t>
      </w:r>
    </w:p>
    <w:p>
      <w:pPr>
        <w:pStyle w:val="Title"/>
        <w:spacing w:before="120" w:after="360"/>
        <w:rPr>
          <w:lang w:val="el" w:eastAsia="el"/>
        </w:rPr>
      </w:pPr>
      <w:r>
        <w:rPr>
          <w:b/>
          <w:bCs/>
          <w:lang w:val="el" w:eastAsia="el"/>
        </w:rPr>
        <w:t>ΤΜΗΜΑΤΑ Α΄, Β΄</w:t>
      </w:r>
    </w:p>
    <w:p>
      <w:pPr>
        <w:pStyle w:val="Title"/>
        <w:spacing w:before="120" w:after="360"/>
        <w:rPr>
          <w:lang w:val="el" w:eastAsia="el"/>
        </w:rPr>
      </w:pPr>
      <w:r>
        <w:rPr>
          <w:b/>
          <w:bCs/>
          <w:lang w:val="el" w:eastAsia="el"/>
        </w:rPr>
        <w:t>Ταχ. Δ/νση :</w:t>
      </w:r>
    </w:p>
    <w:p>
      <w:pPr>
        <w:pStyle w:val="Title"/>
        <w:spacing w:before="120" w:after="360"/>
        <w:rPr>
          <w:lang w:val="el" w:eastAsia="el"/>
        </w:rPr>
      </w:pPr>
      <w:r>
        <w:rPr>
          <w:b/>
          <w:bCs/>
          <w:lang w:val="el" w:eastAsia="el"/>
        </w:rPr>
        <w:t>Ταχ. Κώδικας :</w:t>
      </w:r>
    </w:p>
    <w:p>
      <w:pPr>
        <w:pStyle w:val="Title"/>
        <w:spacing w:before="120" w:after="360"/>
        <w:rPr>
          <w:lang w:val="el" w:eastAsia="el"/>
        </w:rPr>
      </w:pPr>
      <w:r>
        <w:rPr>
          <w:b/>
          <w:bCs/>
          <w:lang w:val="el" w:eastAsia="el"/>
        </w:rPr>
        <w:t>Τηλέφωνο : E-Mail :</w:t>
      </w:r>
    </w:p>
    <w:p>
      <w:pPr>
        <w:pStyle w:val="Title"/>
        <w:spacing w:before="120" w:after="360"/>
        <w:rPr>
          <w:lang w:val="el" w:eastAsia="el"/>
        </w:rPr>
      </w:pPr>
      <w:r>
        <w:rPr>
          <w:b/>
          <w:bCs/>
          <w:lang w:val="el" w:eastAsia="el"/>
        </w:rPr>
        <w:t>Πανεπιστημίου 20</w:t>
      </w:r>
    </w:p>
    <w:p>
      <w:pPr>
        <w:pStyle w:val="Title"/>
        <w:spacing w:before="120" w:after="360"/>
        <w:rPr>
          <w:lang w:val="el" w:eastAsia="el"/>
        </w:rPr>
      </w:pPr>
      <w:r>
        <w:rPr>
          <w:b/>
          <w:bCs/>
          <w:lang w:val="el" w:eastAsia="el"/>
        </w:rPr>
        <w:t xml:space="preserve">10184 Αθήνα 2103375433 </w:t>
      </w:r>
      <w:hyperlink r:id="rId5" w:history="1">
        <w:r>
          <w:rPr>
            <w:rStyle w:val="Hyperlink"/>
            <w:b/>
            <w:bCs/>
            <w:color w:val="0000EE"/>
            <w:u w:color="0000EE"/>
            <w:lang w:val="el" w:eastAsia="el"/>
          </w:rPr>
          <w:t>dideisep@aade.gr</w:t>
        </w:r>
      </w:hyperlink>
    </w:p>
    <w:p>
      <w:pPr>
        <w:pStyle w:val="Title"/>
        <w:spacing w:before="120" w:after="360"/>
        <w:rPr>
          <w:lang w:val="el" w:eastAsia="el"/>
        </w:rPr>
      </w:pPr>
      <w:r>
        <w:rPr>
          <w:b/>
          <w:bCs/>
          <w:lang w:val="el" w:eastAsia="el"/>
        </w:rPr>
        <w:t>3. ΔΙΕΥΘΥΝΣΗ ΕΦΑΡΜΟΓΗΣ ΑΜΕΣΗΣ ΦΟΡΟΛΟΓΙΑΣ (Δ.Ε.Α.Φ.) ΤΜΗΜΑΤΑ Α΄,Β΄, Γ΄</w:t>
      </w:r>
    </w:p>
    <w:p>
      <w:pPr>
        <w:pStyle w:val="Title"/>
        <w:spacing w:before="120" w:after="360"/>
        <w:rPr>
          <w:lang w:val="el" w:eastAsia="el"/>
        </w:rPr>
      </w:pPr>
      <w:r>
        <w:rPr>
          <w:b/>
          <w:bCs/>
          <w:lang w:val="el" w:eastAsia="el"/>
        </w:rPr>
        <w:t>Ταχ. Δ/νση</w:t>
      </w:r>
    </w:p>
    <w:p>
      <w:pPr>
        <w:pStyle w:val="Title"/>
        <w:spacing w:before="120" w:after="360"/>
        <w:rPr>
          <w:lang w:val="el" w:eastAsia="el"/>
        </w:rPr>
      </w:pPr>
      <w:r>
        <w:rPr>
          <w:b/>
          <w:bCs/>
          <w:lang w:val="el" w:eastAsia="el"/>
        </w:rPr>
        <w:t>Ταχ. Κώδικας</w:t>
      </w:r>
    </w:p>
    <w:p>
      <w:pPr>
        <w:pStyle w:val="Title"/>
        <w:spacing w:before="120" w:after="360"/>
        <w:rPr>
          <w:lang w:val="el" w:eastAsia="el"/>
        </w:rPr>
      </w:pPr>
      <w:r>
        <w:rPr>
          <w:b/>
          <w:bCs/>
          <w:lang w:val="el" w:eastAsia="el"/>
        </w:rPr>
        <w:t>Τηλέφωνο</w:t>
      </w:r>
    </w:p>
    <w:p>
      <w:pPr>
        <w:pStyle w:val="Title"/>
        <w:spacing w:before="120" w:after="360"/>
        <w:rPr>
          <w:lang w:val="el" w:eastAsia="el"/>
        </w:rPr>
      </w:pPr>
      <w:r>
        <w:rPr>
          <w:b/>
          <w:bCs/>
          <w:lang w:val="el" w:eastAsia="el"/>
        </w:rPr>
        <w:t>E-Mail</w:t>
      </w:r>
    </w:p>
    <w:p>
      <w:pPr>
        <w:pStyle w:val="Title"/>
        <w:spacing w:before="120" w:after="360"/>
        <w:rPr>
          <w:lang w:val="el" w:eastAsia="el"/>
        </w:rPr>
      </w:pPr>
      <w:r>
        <w:rPr>
          <w:b/>
          <w:bCs/>
          <w:lang w:val="el" w:eastAsia="el"/>
        </w:rPr>
        <w:t>Καραγιώργη Σερβίας 10</w:t>
      </w:r>
    </w:p>
    <w:p>
      <w:pPr>
        <w:pStyle w:val="Title"/>
        <w:spacing w:before="120" w:after="360"/>
        <w:rPr>
          <w:lang w:val="el" w:eastAsia="el"/>
        </w:rPr>
      </w:pPr>
      <w:r>
        <w:rPr>
          <w:b/>
          <w:bCs/>
          <w:lang w:val="el" w:eastAsia="el"/>
        </w:rPr>
        <w:t>10184 Αθήνα</w:t>
      </w:r>
    </w:p>
    <w:p>
      <w:pPr>
        <w:pStyle w:val="Title"/>
        <w:spacing w:before="120" w:after="360"/>
        <w:rPr>
          <w:lang w:val="el" w:eastAsia="el"/>
        </w:rPr>
      </w:pPr>
      <w:r>
        <w:rPr>
          <w:b/>
          <w:bCs/>
          <w:lang w:val="el" w:eastAsia="el"/>
        </w:rPr>
        <w:t>2103375192</w:t>
      </w:r>
    </w:p>
    <w:p>
      <w:pPr>
        <w:pStyle w:val="Title"/>
        <w:spacing w:before="120" w:after="360"/>
        <w:rPr>
          <w:lang w:val="el" w:eastAsia="el"/>
        </w:rPr>
      </w:pPr>
      <w:hyperlink r:id="rId6" w:history="1">
        <w:r>
          <w:rPr>
            <w:rStyle w:val="Hyperlink"/>
            <w:b/>
            <w:bCs/>
            <w:color w:val="0000EE"/>
            <w:u w:color="0000EE"/>
            <w:lang w:val="el" w:eastAsia="el"/>
          </w:rPr>
          <w:t>deaf@aade.gr</w:t>
        </w:r>
      </w:hyperlink>
    </w:p>
    <w:p>
      <w:pPr>
        <w:pStyle w:val="Title"/>
        <w:spacing w:before="120" w:after="360"/>
        <w:rPr>
          <w:lang w:val="el" w:eastAsia="el"/>
        </w:rPr>
      </w:pPr>
      <w:r>
        <w:rPr>
          <w:b/>
          <w:bCs/>
          <w:lang w:val="el" w:eastAsia="el"/>
        </w:rPr>
        <w:t>4. ΔΙΕΥΘΥΝΣΗ ΕΦΑΡΜΟΓΗΣ ΕΜΜΕΣΗΣ ΦΟΡΟΛΟΓΙΑΣ (Δ.Ε.Ε.Φ.) ΤΜΗΜΑΤΑ Α΄, Β΄, Γ΄</w:t>
      </w:r>
    </w:p>
    <w:p>
      <w:pPr>
        <w:pStyle w:val="Title"/>
        <w:spacing w:before="120" w:after="360"/>
        <w:rPr>
          <w:lang w:val="el" w:eastAsia="el"/>
        </w:rPr>
      </w:pPr>
      <w:r>
        <w:rPr>
          <w:b/>
          <w:bCs/>
          <w:lang w:val="el" w:eastAsia="el"/>
        </w:rPr>
        <w:t>Ταχ. Δ/νση</w:t>
      </w:r>
    </w:p>
    <w:p>
      <w:pPr>
        <w:pStyle w:val="Title"/>
        <w:spacing w:before="120" w:after="360"/>
        <w:rPr>
          <w:lang w:val="el" w:eastAsia="el"/>
        </w:rPr>
      </w:pPr>
      <w:r>
        <w:rPr>
          <w:b/>
          <w:bCs/>
          <w:lang w:val="el" w:eastAsia="el"/>
        </w:rPr>
        <w:t>Ταχ. Kώδικας</w:t>
      </w:r>
    </w:p>
    <w:p>
      <w:pPr>
        <w:pStyle w:val="Title"/>
        <w:spacing w:before="120" w:after="360"/>
        <w:rPr>
          <w:lang w:val="el" w:eastAsia="el"/>
        </w:rPr>
      </w:pPr>
      <w:r>
        <w:rPr>
          <w:b/>
          <w:bCs/>
          <w:lang w:val="el" w:eastAsia="el"/>
        </w:rPr>
        <w:t>Τηλέφωνο</w:t>
      </w:r>
    </w:p>
    <w:p>
      <w:pPr>
        <w:pStyle w:val="Title"/>
        <w:spacing w:before="120" w:after="360"/>
        <w:rPr>
          <w:lang w:val="el" w:eastAsia="el"/>
        </w:rPr>
      </w:pPr>
      <w:r>
        <w:rPr>
          <w:b/>
          <w:bCs/>
          <w:lang w:val="el" w:eastAsia="el"/>
        </w:rPr>
        <w:t>E-Mail</w:t>
      </w:r>
    </w:p>
    <w:p>
      <w:pPr>
        <w:pStyle w:val="Title"/>
        <w:spacing w:before="120" w:after="360"/>
        <w:rPr>
          <w:lang w:val="el" w:eastAsia="el"/>
        </w:rPr>
      </w:pPr>
      <w:r>
        <w:rPr>
          <w:b/>
          <w:bCs/>
          <w:lang w:val="el" w:eastAsia="el"/>
        </w:rPr>
        <w:t xml:space="preserve">Σίνα 2 – 4 10672 Αθήνα 2132122400 </w:t>
      </w:r>
      <w:hyperlink r:id="rId7" w:history="1">
        <w:r>
          <w:rPr>
            <w:rStyle w:val="Hyperlink"/>
            <w:b/>
            <w:bCs/>
            <w:color w:val="0000EE"/>
            <w:u w:color="0000EE"/>
            <w:lang w:val="el" w:eastAsia="el"/>
          </w:rPr>
          <w:t>deef@aade.gr</w:t>
        </w:r>
      </w:hyperlink>
    </w:p>
    <w:p>
      <w:pPr>
        <w:pStyle w:val="Title"/>
        <w:spacing w:before="120" w:after="360"/>
        <w:rPr>
          <w:lang w:val="el" w:eastAsia="el"/>
        </w:rPr>
      </w:pPr>
      <w:r>
        <w:rPr>
          <w:b/>
          <w:bCs/>
          <w:lang w:val="el" w:eastAsia="el"/>
        </w:rPr>
        <w:t>5. ΔΙΕΥΘΥΝΣΗ ΕΦΑΡΜΟΓΗΣ ΦΟΡΟΛΟΓΙΑΣ ΚΕΦΑΛΑΙΟΥ &amp; ΠΕΡΙΟΥΣΙΟΛΟΓΙΟΥ</w:t>
      </w:r>
    </w:p>
    <w:p>
      <w:pPr>
        <w:pStyle w:val="Title"/>
        <w:spacing w:before="120" w:after="360"/>
        <w:rPr>
          <w:lang w:val="el" w:eastAsia="el"/>
        </w:rPr>
      </w:pPr>
      <w:r>
        <w:rPr>
          <w:b/>
          <w:bCs/>
          <w:lang w:val="el" w:eastAsia="el"/>
        </w:rPr>
        <w:t>ΤΜΗΜΑΤΑ Α΄&amp;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41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2104802164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8" w:history="1">
              <w:r>
                <w:rPr>
                  <w:rStyle w:val="Hyperlink"/>
                  <w:b/>
                  <w:bCs/>
                  <w:i w:val="0"/>
                  <w:iCs w:val="0"/>
                  <w:smallCaps w:val="0"/>
                  <w:color w:val="0000EE"/>
                  <w:u w:color="0000EE"/>
                  <w:lang w:val="el" w:eastAsia="el"/>
                </w:rPr>
                <w:t>defk@aade.gr</w:t>
              </w:r>
            </w:hyperlink>
          </w:p>
        </w:tc>
      </w:tr>
    </w:tbl>
    <w:p>
      <w:pPr>
        <w:pStyle w:val="PreambelText"/>
        <w:spacing w:before="240" w:after="240"/>
        <w:rPr>
          <w:lang w:val="el" w:eastAsia="el"/>
        </w:rPr>
      </w:pPr>
      <w:r>
        <w:rPr>
          <w:b/>
          <w:bCs/>
          <w:lang w:val="el" w:eastAsia="el"/>
        </w:rPr>
        <w:t>II. ΔΙΕΥΘΥΝΣΗ ΕΠΙΛΥΣΗΣ ΔΙΑΦΟΡΩΝ (Δ.Ε.Δ.)</w:t>
      </w:r>
    </w:p>
    <w:p>
      <w:pPr>
        <w:pStyle w:val="PreambelText"/>
        <w:spacing w:before="240" w:after="240"/>
        <w:rPr>
          <w:lang w:val="el" w:eastAsia="el"/>
        </w:rPr>
      </w:pPr>
      <w:r>
        <w:rPr>
          <w:b/>
          <w:bCs/>
          <w:lang w:val="el" w:eastAsia="el"/>
        </w:rPr>
        <w:t>ΥΠΟΔ/ΝΣΗ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 ΝΟΜΙΚΗΣ ΥΠΟΣΤΗΡΙΞΗΣ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Φιλαδελφείας 8 και Σάμου</w:t>
      </w:r>
    </w:p>
    <w:p>
      <w:pPr>
        <w:spacing w:before="240" w:after="240"/>
        <w:rPr>
          <w:lang w:val="el" w:eastAsia="el"/>
        </w:rPr>
      </w:pPr>
      <w:r>
        <w:rPr>
          <w:b/>
          <w:bCs/>
          <w:lang w:val="el" w:eastAsia="el"/>
        </w:rPr>
        <w:t>10440 Αθήνα</w:t>
      </w:r>
    </w:p>
    <w:p>
      <w:pPr>
        <w:spacing w:before="240" w:after="240"/>
        <w:rPr>
          <w:lang w:val="el" w:eastAsia="el"/>
        </w:rPr>
      </w:pPr>
      <w:r>
        <w:rPr>
          <w:b/>
          <w:bCs/>
          <w:lang w:val="el" w:eastAsia="el"/>
        </w:rPr>
        <w:t>2131312437</w:t>
      </w:r>
    </w:p>
    <w:p>
      <w:pPr>
        <w:spacing w:before="240" w:after="240"/>
        <w:rPr>
          <w:lang w:val="el" w:eastAsia="el"/>
        </w:rPr>
      </w:pPr>
      <w:hyperlink r:id="rId9" w:history="1">
        <w:r>
          <w:rPr>
            <w:rStyle w:val="Hyperlink"/>
            <w:b/>
            <w:bCs/>
            <w:color w:val="0000EE"/>
            <w:u w:color="0000EE"/>
            <w:lang w:val="el" w:eastAsia="el"/>
          </w:rPr>
          <w:t>ded.ath@aade.gr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 68ΨΕ46ΜΠ3Ζ-ΞΛ4</w:t>
      </w:r>
    </w:p>
    <w:p>
      <w:pPr>
        <w:spacing w:before="240" w:after="240"/>
        <w:rPr>
          <w:lang w:val="el" w:eastAsia="el"/>
        </w:rPr>
      </w:pPr>
      <w:r>
        <w:rPr>
          <w:b/>
          <w:bCs/>
          <w:lang w:val="el" w:eastAsia="el"/>
        </w:rPr>
        <w:t>Αριθ. ΦΕΚ : Β΄2534/29.4.2024</w:t>
      </w:r>
    </w:p>
    <w:p>
      <w:pPr>
        <w:spacing w:before="240" w:after="240"/>
        <w:rPr>
          <w:lang w:val="el" w:eastAsia="el"/>
        </w:rPr>
      </w:pPr>
      <w:r>
        <w:rPr>
          <w:b/>
          <w:bCs/>
          <w:lang w:val="el" w:eastAsia="el"/>
        </w:rPr>
        <w:t>Αθήνα, 29 Απριλίου 2024</w:t>
      </w:r>
    </w:p>
    <w:p>
      <w:pPr>
        <w:spacing w:before="240" w:after="240"/>
        <w:rPr>
          <w:lang w:val="el" w:eastAsia="el"/>
        </w:rPr>
      </w:pPr>
      <w:r>
        <w:rPr>
          <w:b/>
          <w:bCs/>
          <w:lang w:val="el" w:eastAsia="el"/>
        </w:rPr>
        <w:t>Α.1068</w:t>
      </w:r>
    </w:p>
    <w:p>
      <w:pPr>
        <w:spacing w:before="240" w:after="240"/>
        <w:rPr>
          <w:lang w:val="el" w:eastAsia="el"/>
        </w:rPr>
      </w:pPr>
      <w:r>
        <w:rPr>
          <w:b/>
          <w:bCs/>
          <w:lang w:val="el" w:eastAsia="el"/>
        </w:rPr>
        <w:t>ΠΡΟΣ: Ως Πίνακας Διανομής</w:t>
      </w:r>
    </w:p>
    <w:p>
      <w:pPr>
        <w:spacing w:before="240" w:after="240"/>
        <w:rPr>
          <w:lang w:val="el" w:eastAsia="el"/>
        </w:rPr>
      </w:pPr>
      <w:r>
        <w:rPr>
          <w:lang w:val="el" w:eastAsia="el"/>
        </w:rPr>
        <w:t xml:space="preserve">III. </w:t>
      </w:r>
      <w:r>
        <w:rPr>
          <w:b/>
          <w:bCs/>
          <w:lang w:val="el" w:eastAsia="el"/>
        </w:rPr>
        <w:t>ΔΙΕΥΘΥΝΣΗ ΕΞΥΠΗΡΕΤΗΣΗΣ (Δ.ΕΞΥ.) ΤΜΗΜΑ Ζ΄</w:t>
      </w:r>
    </w:p>
    <w:p>
      <w:pPr>
        <w:spacing w:before="240" w:after="240"/>
        <w:rPr>
          <w:lang w:val="el" w:eastAsia="el"/>
        </w:rPr>
      </w:pPr>
      <w:r>
        <w:rPr>
          <w:b/>
          <w:bCs/>
          <w:lang w:val="el" w:eastAsia="el"/>
        </w:rPr>
        <w:t>Αμφιαράου 119</w:t>
      </w:r>
    </w:p>
    <w:p>
      <w:pPr>
        <w:spacing w:before="240" w:after="240"/>
        <w:rPr>
          <w:lang w:val="el" w:eastAsia="el"/>
        </w:rPr>
      </w:pPr>
      <w:r>
        <w:rPr>
          <w:b/>
          <w:bCs/>
          <w:lang w:val="el" w:eastAsia="el"/>
        </w:rPr>
        <w:t xml:space="preserve">10443 Αθήνα 2131390352 </w:t>
      </w:r>
      <w:hyperlink r:id="rId10" w:history="1">
        <w:r>
          <w:rPr>
            <w:rStyle w:val="Hyperlink"/>
            <w:b/>
            <w:bCs/>
            <w:color w:val="0000EE"/>
            <w:u w:color="0000EE"/>
            <w:lang w:val="el" w:eastAsia="el"/>
          </w:rPr>
          <w:t>registry@aade.gr</w:t>
        </w:r>
      </w:hyperlink>
    </w:p>
    <w:p>
      <w:pPr>
        <w:spacing w:before="240" w:after="240"/>
        <w:rPr>
          <w:lang w:val="el" w:eastAsia="el"/>
        </w:rPr>
      </w:pPr>
      <w:r>
        <w:rPr>
          <w:b/>
          <w:bCs/>
          <w:lang w:val="el" w:eastAsia="el"/>
        </w:rPr>
        <w:t>ΘΕΜΑ: Καθορισμός των τρόπων κοινοποίησης των πράξεων και εγγράφων της Φορολογικής Διοίκησης στις περιπτώσεις που δεν είναι δυνατή η κοινοποίηση αυτών με ψηφιακά μέσα, σύμφωνα με τις διατάξεις του άρθρου 5 του ν.5104/2024 (Α΄58), της έκτασης εφαρμογής εκάστου τρόπου, καθώς και κάθε άλλου αναγκαίου θέματος.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Tου άρθρου 5 και της παρ. 2 του άρθρου 83 του ν. 5104/2024 «Κώδικας Φορολογικής Διαδικασίας και άλλες διατάξεις» (Α΄58), εφεξής ΚΦΔ, β) του Κώδικα Είσπραξης Δημοσίων Εσόδων (ν.4978/2022, Α΄190), εφεξής ΚΕΔΕ, γ) του Κώδικα Διοικητικής Δικονομίας (ν.2717/1999, Α΄97), εφεξής ΚΔΔ,</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Την υπό στοιχεία Α.1064/12.04.2017 απόφαση του Διοικητή της ΑΑΔΕ «Εφαρμογή των διατάξεων του άρθρου 63 του ν.</w:t>
      </w:r>
      <w:r>
        <w:rPr>
          <w:rStyle w:val="link"/>
          <w:b/>
          <w:bCs/>
          <w:lang w:val="el" w:eastAsia="el"/>
        </w:rPr>
        <w:t xml:space="preserve">4174/2013 </w:t>
      </w:r>
      <w:r>
        <w:rPr>
          <w:b/>
          <w:bCs/>
          <w:lang w:val="el" w:eastAsia="el"/>
        </w:rPr>
        <w:t>(Ειδική Διοικητική Διαδικασία – Ενδικοφανής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ενδικοφανούς προσφυγής» (Β΄ 1440).</w:t>
      </w:r>
    </w:p>
    <w:p>
      <w:pPr>
        <w:spacing w:before="240" w:after="240"/>
        <w:rPr>
          <w:lang w:val="el" w:eastAsia="el"/>
        </w:rPr>
      </w:pPr>
      <w:r>
        <w:rPr>
          <w:b/>
          <w:bCs/>
          <w:lang w:val="el" w:eastAsia="el"/>
        </w:rPr>
        <w:t xml:space="preserve">4. </w:t>
      </w:r>
      <w:r>
        <w:rPr>
          <w:b/>
          <w:bCs/>
          <w:lang w:val="el" w:eastAsia="el"/>
        </w:rPr>
        <w:t>Την ανάγκη καθορισμού των τρόπων κοινοποίησης των πράξεων και των εγγράφων που εκδίδει η Φορολογική Διοίκηση στις περιπτώσεις που δεν είναι δυνατή η κοινοποίηση αυτών με ψηφιακά μέσα, σύμφωνα με τις διατάξεις του άρθρου 5 του ΚΦΔ, της έκτασης εφαρμογής εκάστου τρόπου, καθώς και κάθε άλλου αναγκαίου θέματος.</w:t>
      </w:r>
    </w:p>
    <w:p>
      <w:pPr>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Κοινοποίηση με συστημένη επιστολή ή επίδοση κατά ΚΔΔ</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πράξεις προσδιορισμού φόρων, τελών, εισφορών και προστίμων, ο προσωρινός διορθωτικός προσδιορισμός φόρου ή προστίμου και το σημείωμα διαπιστώσεων του άρθρου 33 του ΚΦΔ, οι λοιπές πράξεις και έγγραφα που άπτονται των διαδικασιών του ελέγχου, όπως ιδίως οι εκθέσεις ελέγχου, οι ειδικές εκθέσεις ελέγχου της παρ. 5 του άρθρου 45 του ΚΦΔ, η εντολή ελέγχου, τα αιτήματα των άρθρων 14 και 15 του ΚΦΔ, η πράξη επιβολής μέτρων διασφάλισης των συμφερόντων του Δημοσίου των παρ. 5 και 6 του άρθρου 45 του ΚΦΔ, καθώς και η ατομική ειδοποίηση καταβολής οφειλής – υπερημερίας του άρθρου 46 του ΚΦΔ και του άρθρου 7 του ΚΕΔΕ, η ατομική ειδοποίηση του άρθρου 4 του ΚΕΔΕ, οι αποφάσεις που εκδίδει η Διεύθυνση Επίλυσης Διαφορών και οι λοιπές πράξεις, αποφάσεις ή έγγραφα που εκδίδει η Φορολογική Διοίκηση σύμφωνα με τον ΚΦΔ, στην περίπτωση που δεν δύνανται να κοινοποιηθούν με ψηφιακά μέσα σύμφωνα με το άρθρο 5 του ΚΦΔ, κοινοποιούνται εγγράφως με συστημένη επιστολή ή με επίδοση σύμφωνα με τον ΚΔΔ.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Εάν η πράξη ή το έγγραφο ή η ατομική ειδοποίηση ή η απόφαση της παρ. 1, αφορά φυσικό πρόσωπο, η κοινοποίηση συντελείται: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αποσταλεί με συστημένη επιστολή στην τελευταία δηλωθείσα ταχυδρομική διεύθυνση κατοικίας ή επαγγελματικής εγκατάστασης του εν λόγω προσώπου ή του τελευταίου δηλωθέντος στη Φορολογική Διοίκηση νόμιμου αντιπροσώπου ή φορολογικού εκπροσώπου ή φορολογικού αντιπροσώπου και θεωρείται ότι έχει νομίμως κοινοποιηθεί σύμφωνα με τα οριζόμενα στην παρ. 7 του άρθρου 5 του ΚΦΔ, ή β) εφόσον επιδοθεί κατά τις διατάξεις του ΚΔΔ.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Εάν η πράξη ή το έγγραφο ή η ατομική ειδοποίηση ή η απόφαση της παρ. 1, αφορά νομικό πρόσωπο ή νομική οντότητα, η κοινοποίηση συντελείται: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 της κατοικίας ή επαγγελματικής εγκατάστασης ή έδρας του τελευταίου δηλωθέντος στη Φορολογική Διοίκηση νόμιμου ή φορολογικού εκπροσώπου ή φορολογικού αντιπροσώπου και θεωρείται ότι έχει νομίμως κοινοποιηθεί σύμφωνα με τα οριζόμενα στην παρ. 7 του άρθρου 5 του ΚΦΔ, ή β) εφόσον επιδοθεί κατά τις διατάξεις του ΚΔΔ.</w:t>
      </w:r>
    </w:p>
    <w:p>
      <w:pPr>
        <w:spacing w:before="240" w:after="240"/>
        <w:rPr>
          <w:lang w:val="el" w:eastAsia="el"/>
        </w:rPr>
      </w:pPr>
      <w:r>
        <w:rPr>
          <w:b/>
          <w:bCs/>
          <w:lang w:val="el" w:eastAsia="el"/>
        </w:rPr>
        <w:t>Η νομιμότητα της κοινοποίησης δεν θίγεται στην περίπτωση παραίτησης του νόμιμου ή φορολογικού εκπροσώπου ή φορολογικού αντιπροσώπου του νομικού προσώπου ή της νομικής οντότητας, εφόσον κατά τον χρόνο της κοινοποίησης δεν είχε γνωστοποιηθεί στη Φορολογική Διοίκηση ο διορισμός νέου νόμιμου ή φορολογικού εκπροσώπου ή φορολογικού αντιπροσώπου.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Κοινοποίηση με απλή επιστολή</w:t>
      </w:r>
    </w:p>
    <w:p>
      <w:pPr>
        <w:spacing w:before="240" w:after="240"/>
        <w:rPr>
          <w:lang w:val="el" w:eastAsia="el"/>
        </w:rPr>
      </w:pPr>
      <w:r>
        <w:rPr>
          <w:b/>
          <w:bCs/>
          <w:lang w:val="el" w:eastAsia="el"/>
        </w:rPr>
        <w:t>Έγγραφα που έχουν πληροφοριακό χαρακτήρα, στην περίπτωση που δεν δύνανται να κοινοποιηθούν με ψηφιακά μέσα, σύμφωνα με το άρθρο 5 του ΚΦΔ, δύναται να κοινοποιούνται, εκτός των τρόπων κοινοποίησης του άρθρου 1, και με απλή επιστολή.</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I.ΑΠΟΔΕΚΤΕΣ </w:t>
      </w:r>
      <w:r>
        <w:rPr>
          <w:b/>
          <w:bCs/>
          <w:u w:val="single"/>
          <w:lang w:val="el" w:eastAsia="el"/>
        </w:rPr>
        <w:t>ΓΙΑ ΕΝΕΡΓΕΙΑ</w:t>
      </w:r>
    </w:p>
    <w:p>
      <w:pPr>
        <w:spacing w:before="240" w:after="240"/>
        <w:rPr>
          <w:lang w:val="el" w:eastAsia="el"/>
        </w:rPr>
      </w:pPr>
      <w:r>
        <w:rPr>
          <w:b/>
          <w:bCs/>
          <w:lang w:val="el" w:eastAsia="el"/>
        </w:rPr>
        <w:t xml:space="preserve">1. </w:t>
      </w:r>
      <w:r>
        <w:rPr>
          <w:b/>
          <w:bCs/>
          <w:lang w:val="el" w:eastAsia="el"/>
        </w:rPr>
        <w:t>Όλες οι Δ.Ο.Υ.</w:t>
      </w:r>
    </w:p>
    <w:p>
      <w:pPr>
        <w:spacing w:before="240" w:after="240"/>
        <w:rPr>
          <w:lang w:val="el" w:eastAsia="el"/>
        </w:rPr>
      </w:pPr>
      <w:r>
        <w:rPr>
          <w:b/>
          <w:bCs/>
          <w:lang w:val="el" w:eastAsia="el"/>
        </w:rPr>
        <w:t xml:space="preserve">2. </w:t>
      </w:r>
      <w:r>
        <w:rPr>
          <w:b/>
          <w:bCs/>
          <w:lang w:val="el" w:eastAsia="el"/>
        </w:rPr>
        <w:t>Όλα τα Ελεγκτικά Κέντρα (ΕΛ.ΚΕ.)</w:t>
      </w:r>
    </w:p>
    <w:p>
      <w:pPr>
        <w:spacing w:before="240" w:after="240"/>
        <w:rPr>
          <w:lang w:val="el" w:eastAsia="el"/>
        </w:rPr>
      </w:pPr>
      <w:r>
        <w:rPr>
          <w:b/>
          <w:bCs/>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b/>
          <w:bCs/>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b/>
          <w:bCs/>
          <w:lang w:val="el" w:eastAsia="el"/>
        </w:rPr>
        <w:t xml:space="preserve">5. </w:t>
      </w:r>
      <w:r>
        <w:rPr>
          <w:b/>
          <w:bCs/>
          <w:lang w:val="el" w:eastAsia="el"/>
        </w:rPr>
        <w:t>Όλες τις Υπηρεσίες Ερευνών και Διασφάλισης Δημοσίων Εσόδων (Υ.Ε.Δ.Δ.Ε.)</w:t>
      </w:r>
    </w:p>
    <w:p>
      <w:pPr>
        <w:spacing w:before="240" w:after="240"/>
        <w:rPr>
          <w:lang w:val="el" w:eastAsia="el"/>
        </w:rPr>
      </w:pPr>
      <w:r>
        <w:rPr>
          <w:b/>
          <w:bCs/>
          <w:lang w:val="el" w:eastAsia="el"/>
        </w:rPr>
        <w:t xml:space="preserve">6. </w:t>
      </w:r>
      <w:r>
        <w:rPr>
          <w:b/>
          <w:bCs/>
          <w:lang w:val="el" w:eastAsia="el"/>
        </w:rPr>
        <w:t>Κέντρα Βεβαίωσης και Είσπραξης (ΚΕ.Β.ΕΙΣ.)</w:t>
      </w:r>
    </w:p>
    <w:p>
      <w:pPr>
        <w:spacing w:before="240" w:after="240"/>
        <w:rPr>
          <w:lang w:val="el" w:eastAsia="el"/>
        </w:rPr>
      </w:pPr>
      <w:r>
        <w:rPr>
          <w:b/>
          <w:bCs/>
          <w:lang w:val="el" w:eastAsia="el"/>
        </w:rPr>
        <w:t xml:space="preserve">7. </w:t>
      </w:r>
      <w:r>
        <w:rPr>
          <w:b/>
          <w:bCs/>
          <w:lang w:val="el" w:eastAsia="el"/>
        </w:rPr>
        <w:t>Επιχειρησιακή Μονάδα Είσπραξης (Ε.Μ.ΕΙΣ.)</w:t>
      </w:r>
    </w:p>
    <w:p>
      <w:pPr>
        <w:spacing w:before="240" w:after="240"/>
        <w:rPr>
          <w:lang w:val="el" w:eastAsia="el"/>
        </w:rPr>
      </w:pPr>
      <w:r>
        <w:rPr>
          <w:b/>
          <w:bCs/>
          <w:lang w:val="el" w:eastAsia="el"/>
        </w:rPr>
        <w:t xml:space="preserve">8. </w:t>
      </w:r>
      <w:r>
        <w:rPr>
          <w:b/>
          <w:bCs/>
          <w:lang w:val="el" w:eastAsia="el"/>
        </w:rPr>
        <w:t>Κέντρο Φορολογίας Κεφαλαίου (ΚΕ.ΦΟ.Κ.)</w:t>
      </w:r>
    </w:p>
    <w:p>
      <w:pPr>
        <w:spacing w:before="240" w:after="240"/>
        <w:rPr>
          <w:lang w:val="el" w:eastAsia="el"/>
        </w:rPr>
      </w:pPr>
      <w:r>
        <w:rPr>
          <w:b/>
          <w:bCs/>
          <w:lang w:val="el" w:eastAsia="el"/>
        </w:rPr>
        <w:t xml:space="preserve">9. </w:t>
      </w:r>
      <w:r>
        <w:rPr>
          <w:b/>
          <w:bCs/>
          <w:lang w:val="el" w:eastAsia="el"/>
        </w:rPr>
        <w:t>Εθνικό Τυπογραφείο (για δημοσίευση)</w:t>
      </w:r>
    </w:p>
    <w:p>
      <w:pPr>
        <w:spacing w:before="240" w:after="240"/>
        <w:rPr>
          <w:lang w:val="el" w:eastAsia="el"/>
        </w:rPr>
      </w:pPr>
      <w:r>
        <w:rPr>
          <w:b/>
          <w:bCs/>
          <w:lang w:val="el" w:eastAsia="el"/>
        </w:rPr>
        <w:t xml:space="preserve">10.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Διεύθυνση Επιχειρησιακού Σχεδιασμού Ελέγχων (ΔΙ.Ε.Σ.ΕΛ.)</w:t>
      </w:r>
    </w:p>
    <w:p>
      <w:pPr>
        <w:spacing w:before="240" w:after="240"/>
        <w:rPr>
          <w:lang w:val="el" w:eastAsia="el"/>
        </w:rPr>
      </w:pPr>
      <w:r>
        <w:rPr>
          <w:b/>
          <w:bCs/>
          <w:lang w:val="el" w:eastAsia="el"/>
        </w:rPr>
        <w:t xml:space="preserve">5.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6. </w:t>
      </w:r>
      <w:r>
        <w:rPr>
          <w:b/>
          <w:bCs/>
          <w:lang w:val="el" w:eastAsia="el"/>
        </w:rPr>
        <w:t>Όλες οι Φορολογικές Περιφέρειες</w:t>
      </w:r>
    </w:p>
    <w:p>
      <w:pPr>
        <w:spacing w:before="240" w:after="240"/>
        <w:rPr>
          <w:lang w:val="el" w:eastAsia="el"/>
        </w:rPr>
      </w:pPr>
      <w:r>
        <w:rPr>
          <w:b/>
          <w:bCs/>
          <w:lang w:val="el" w:eastAsia="el"/>
        </w:rPr>
        <w:t xml:space="preserve">7. </w:t>
      </w:r>
      <w:r>
        <w:rPr>
          <w:b/>
          <w:bCs/>
          <w:lang w:val="el" w:eastAsia="el"/>
        </w:rPr>
        <w:t>Αποδέκτες Πινάκα Β’ (αριθ. 1, 2, 3, 4)</w:t>
      </w:r>
    </w:p>
    <w:p>
      <w:pPr>
        <w:spacing w:before="240" w:after="240"/>
        <w:rPr>
          <w:lang w:val="el" w:eastAsia="el"/>
        </w:rPr>
      </w:pPr>
      <w:r>
        <w:rPr>
          <w:b/>
          <w:bCs/>
          <w:lang w:val="el" w:eastAsia="el"/>
        </w:rPr>
        <w:t xml:space="preserve">8. </w:t>
      </w:r>
      <w:r>
        <w:rPr>
          <w:b/>
          <w:bCs/>
          <w:lang w:val="el" w:eastAsia="el"/>
        </w:rPr>
        <w:t>Αποδέκτες Πινάκα Ζ’ (οι αριθ. 1 και 7)</w:t>
      </w:r>
    </w:p>
    <w:p>
      <w:pPr>
        <w:spacing w:before="240" w:after="240"/>
        <w:rPr>
          <w:lang w:val="el" w:eastAsia="el"/>
        </w:rPr>
      </w:pPr>
      <w:r>
        <w:rPr>
          <w:b/>
          <w:bCs/>
          <w:lang w:val="el" w:eastAsia="el"/>
        </w:rPr>
        <w:t xml:space="preserve">9. </w:t>
      </w:r>
      <w:r>
        <w:rPr>
          <w:b/>
          <w:bCs/>
          <w:lang w:val="el" w:eastAsia="el"/>
        </w:rPr>
        <w:t>Αποδέκτες Πινάκα Η’ (εκτός των αριθ. 4, 10 και 11)</w:t>
      </w:r>
    </w:p>
    <w:p>
      <w:pPr>
        <w:spacing w:before="240" w:after="240"/>
        <w:rPr>
          <w:lang w:val="el" w:eastAsia="el"/>
        </w:rPr>
      </w:pPr>
      <w:r>
        <w:rPr>
          <w:b/>
          <w:bCs/>
          <w:lang w:val="el" w:eastAsia="el"/>
        </w:rPr>
        <w:t xml:space="preserve">10. </w:t>
      </w:r>
      <w:r>
        <w:rPr>
          <w:b/>
          <w:bCs/>
          <w:lang w:val="el" w:eastAsia="el"/>
        </w:rPr>
        <w:t>Αποδέκτες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b/>
          <w:bCs/>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b/>
          <w:bCs/>
          <w:lang w:val="el" w:eastAsia="el"/>
        </w:rPr>
        <w:t xml:space="preserve">4. </w:t>
      </w:r>
      <w:r>
        <w:rPr>
          <w:b/>
          <w:bCs/>
          <w:lang w:val="el" w:eastAsia="el"/>
        </w:rPr>
        <w:t>Γραφείο Προϊσταμένου της Γενικής Διεύθυνσης Τελωνείων &amp; Ειδικών Φόρων Κατανάλωσης</w:t>
      </w:r>
    </w:p>
    <w:p>
      <w:pPr>
        <w:spacing w:before="240" w:after="240"/>
        <w:rPr>
          <w:lang w:val="el" w:eastAsia="el"/>
        </w:rPr>
      </w:pPr>
      <w:r>
        <w:rPr>
          <w:b/>
          <w:bCs/>
          <w:lang w:val="el" w:eastAsia="el"/>
        </w:rPr>
        <w:t xml:space="preserve">5. </w:t>
      </w:r>
      <w:r>
        <w:rPr>
          <w:b/>
          <w:bCs/>
          <w:lang w:val="el" w:eastAsia="el"/>
        </w:rPr>
        <w:t>Γραφείο Προϊσταμένου της Γενικής Διεύθυνσης Ανθρώπινου Δυναμικού και Οργάνωσης</w:t>
      </w:r>
    </w:p>
    <w:p>
      <w:pPr>
        <w:spacing w:before="240" w:after="240"/>
        <w:rPr>
          <w:lang w:val="el" w:eastAsia="el"/>
        </w:rPr>
      </w:pPr>
      <w:r>
        <w:rPr>
          <w:b/>
          <w:bCs/>
          <w:lang w:val="el" w:eastAsia="el"/>
        </w:rPr>
        <w:t xml:space="preserve">6.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w:t>
      </w:r>
    </w:p>
    <w:p>
      <w:pPr>
        <w:spacing w:before="240" w:after="240"/>
        <w:rPr>
          <w:lang w:val="el" w:eastAsia="el"/>
        </w:rPr>
      </w:pPr>
      <w:r>
        <w:rPr>
          <w:b/>
          <w:bCs/>
          <w:lang w:val="el" w:eastAsia="el"/>
        </w:rPr>
        <w:t xml:space="preserve">8.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9. </w:t>
      </w:r>
      <w:r>
        <w:rPr>
          <w:b/>
          <w:bCs/>
          <w:lang w:val="el" w:eastAsia="el"/>
        </w:rPr>
        <w:t>Διεύθυνση Εφαρμογής Φορολογίας Κεφαλαίου και Περιουσιολογίου</w:t>
      </w:r>
    </w:p>
    <w:p>
      <w:pPr>
        <w:spacing w:before="240" w:after="240"/>
        <w:rPr>
          <w:lang w:val="el" w:eastAsia="el"/>
        </w:rPr>
      </w:pPr>
      <w:r>
        <w:rPr>
          <w:b/>
          <w:bCs/>
          <w:lang w:val="el" w:eastAsia="el"/>
        </w:rPr>
        <w:t xml:space="preserve">10. </w:t>
      </w:r>
      <w:r>
        <w:rPr>
          <w:b/>
          <w:bCs/>
          <w:lang w:val="el" w:eastAsia="el"/>
        </w:rPr>
        <w:t>Διεύθυνση Νομικής Υποστήριξης</w:t>
      </w:r>
    </w:p>
    <w:p>
      <w:pPr>
        <w:spacing w:before="240" w:after="240"/>
        <w:rPr>
          <w:lang w:val="el" w:eastAsia="el"/>
        </w:rPr>
      </w:pPr>
      <w:r>
        <w:rPr>
          <w:b/>
          <w:bCs/>
          <w:lang w:val="el" w:eastAsia="el"/>
        </w:rPr>
        <w:t xml:space="preserve">11. </w:t>
      </w:r>
      <w:r>
        <w:rPr>
          <w:b/>
          <w:bCs/>
          <w:lang w:val="el" w:eastAsia="el"/>
        </w:rPr>
        <w:t>Φορολογική και Τελωνειακή Ακαδημία</w:t>
      </w:r>
    </w:p>
    <w:p>
      <w:pPr>
        <w:spacing w:before="240" w:after="240"/>
        <w:rPr>
          <w:lang w:val="el" w:eastAsia="el"/>
        </w:rPr>
      </w:pPr>
      <w:r>
        <w:rPr>
          <w:b/>
          <w:bCs/>
          <w:lang w:val="el" w:eastAsia="el"/>
        </w:rPr>
        <w:t xml:space="preserve">12. </w:t>
      </w:r>
      <w:r>
        <w:rPr>
          <w:b/>
          <w:bCs/>
          <w:lang w:val="el" w:eastAsia="el"/>
        </w:rPr>
        <w:t>Διεύθυνση Ελεγκτικών Διαδικασιών – όλα τα Τμήματα</w:t>
      </w:r>
    </w:p>
    <w:p>
      <w:pPr>
        <w:spacing w:before="240" w:after="240"/>
        <w:rPr>
          <w:lang w:val="el" w:eastAsia="el"/>
        </w:rPr>
      </w:pPr>
      <w:r>
        <w:rPr>
          <w:b/>
          <w:bCs/>
          <w:lang w:val="el" w:eastAsia="el"/>
        </w:rPr>
        <w:t xml:space="preserve">13. </w:t>
      </w:r>
      <w:r>
        <w:rPr>
          <w:b/>
          <w:bCs/>
          <w:lang w:val="el" w:eastAsia="el"/>
        </w:rPr>
        <w:t>Διεύθυνση Διαδικασιών Εισπράξεων και Επιστροφών</w:t>
      </w:r>
    </w:p>
    <w:p>
      <w:pPr>
        <w:spacing w:before="240" w:after="240"/>
        <w:rPr>
          <w:lang w:val="el" w:eastAsia="el"/>
        </w:rPr>
      </w:pPr>
      <w:r>
        <w:rPr>
          <w:b/>
          <w:bCs/>
          <w:lang w:val="el" w:eastAsia="el"/>
        </w:rPr>
        <w:t xml:space="preserve">14. </w:t>
      </w:r>
      <w:r>
        <w:rPr>
          <w:b/>
          <w:bCs/>
          <w:lang w:val="el" w:eastAsia="el"/>
        </w:rPr>
        <w:t>Διεύθυνση Επίλυσης Διαφορών</w:t>
      </w:r>
    </w:p>
    <w:p>
      <w:pPr>
        <w:spacing w:before="240" w:after="240"/>
        <w:rPr>
          <w:lang w:val="el" w:eastAsia="el"/>
        </w:rPr>
      </w:pPr>
      <w:r>
        <w:rPr>
          <w:b/>
          <w:bCs/>
          <w:lang w:val="el" w:eastAsia="el"/>
        </w:rPr>
        <w:t xml:space="preserve">15. </w:t>
      </w:r>
      <w:r>
        <w:rPr>
          <w:b/>
          <w:bCs/>
          <w:lang w:val="el" w:eastAsia="el"/>
        </w:rPr>
        <w:t>Διεύθυνση Εξυπηρέτησης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gistry@aad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mailto:dideisep@aade.gr" TargetMode="External" /><Relationship Id="rId6" Type="http://schemas.openxmlformats.org/officeDocument/2006/relationships/hyperlink" Target="mailto:deaf@aade.gr" TargetMode="External" /><Relationship Id="rId7" Type="http://schemas.openxmlformats.org/officeDocument/2006/relationships/hyperlink" Target="mailto:deef@aade.gr" TargetMode="External" /><Relationship Id="rId8" Type="http://schemas.openxmlformats.org/officeDocument/2006/relationships/hyperlink" Target="mailto:defk@aade.gr" TargetMode="External" /><Relationship Id="rId9" Type="http://schemas.openxmlformats.org/officeDocument/2006/relationships/hyperlink" Target="mailto:ded.ath@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