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56450/20-07-2024</w:t>
      </w:r>
    </w:p>
    <w:p>
      <w:pPr>
        <w:pStyle w:val="Title"/>
        <w:spacing w:before="120" w:after="360"/>
        <w:rPr>
          <w:lang w:val="el" w:eastAsia="el"/>
        </w:rPr>
      </w:pPr>
      <w:r>
        <w:rPr>
          <w:lang w:val="el" w:eastAsia="el"/>
        </w:rPr>
        <w:t>Χορήγηση ενίσχυσης για την αποζημίωση των πληγεισών αγροτικών εκμεταλλεύσεων από τις πυρκαγιές που εκδηλώθηκαν από την 23η Ιουλίου έως και την 30η Σεπτεμβρίου του 2021 σε περιοχές των Περιφερειακών Ενοτήτων Αχαΐας και Ηλείας της Περιφέρειας Δυτικής Ελλάδας, των Περιφερειακών Ενοτήτων Αργολίδας, Κορινθίας, Μεσσηνίας, Αρκαδίας και Λακωνίας της Περιφέρειας Πελοποννήσου, των Περιφερειακών Ενοτήτων Ευβοίας, Φωκίδας και Φθιώτιδας της Περιφέρειας Στερεάς Ελλάδας, των Περιφερειακών Ενοτήτων Βορείου Τομέα Αθηνών, Ανατολικής Αττικής και Δυτικής Αττικής της Περιφέρειας Αττικής και της Περιφερειακής Ενότητας Ρόδου της Περιφέρειας Νοτίου Αιγαίου</w:t>
      </w:r>
    </w:p>
    <w:p>
      <w:pPr>
        <w:pStyle w:val="PreambelText"/>
        <w:spacing w:before="240" w:after="240"/>
        <w:rPr>
          <w:lang w:val="el" w:eastAsia="el"/>
        </w:rPr>
      </w:pPr>
      <w:r>
        <w:rPr>
          <w:b/>
          <w:bCs/>
          <w:lang w:val="el" w:eastAsia="el"/>
        </w:rPr>
        <w:t>Αριθμ. 56450/2024</w:t>
      </w:r>
    </w:p>
    <w:p>
      <w:pPr>
        <w:pStyle w:val="PreambelText"/>
        <w:spacing w:before="240" w:after="240"/>
        <w:rPr>
          <w:lang w:val="el" w:eastAsia="el"/>
        </w:rPr>
      </w:pPr>
      <w:r>
        <w:rPr>
          <w:lang w:val="el" w:eastAsia="el"/>
        </w:rPr>
        <w:t>(ΦΕΚ Β' 4285/22-07-2024)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ΟΙΚΟΝΟΜΙΚΩΝ-ΑΓΡΟΤΙΚΗΣ ΑΝΑΠΤΥΞΗΣ ΚΑΙ ΤΡΟΦΙΜΩΝ-ΚΛΙΜΑΤΙΚΗΣ ΚΡΙΣΗΣ 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12Β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την παρ. 12 αυτού, σε συνδυασμό με το άρθρο 12 και το τελευταίο εδάφιο της παρ. 3 του άρθρου 24 του ίδιου νόμου.</w:t>
      </w:r>
    </w:p>
    <w:p>
      <w:pPr>
        <w:pStyle w:val="PreambelText"/>
        <w:spacing w:before="240" w:after="240"/>
        <w:rPr>
          <w:lang w:val="el" w:eastAsia="el"/>
        </w:rPr>
      </w:pPr>
      <w:r>
        <w:rPr>
          <w:lang w:val="el" w:eastAsia="el"/>
        </w:rPr>
        <w:t>2. Το άρθρο 45 του ν. 5082/2024 «Ενίσχυση του Εθνικού Συστήματος Επαγγελματικής Εκπαίδευσης και Κατάρτισης και άλλες επείγουσες διατάξεις» (Α’ 9).</w:t>
      </w:r>
    </w:p>
    <w:p>
      <w:pPr>
        <w:pStyle w:val="PreambelText"/>
        <w:spacing w:before="240" w:after="240"/>
        <w:rPr>
          <w:lang w:val="el" w:eastAsia="el"/>
        </w:rPr>
      </w:pPr>
      <w:r>
        <w:rPr>
          <w:lang w:val="el" w:eastAsia="el"/>
        </w:rPr>
        <w:t>3. Τον ν. 5000/2022 «Ενσωμάτωση στην ελληνική νομοθεσία της Οδηγίας (ΕΕ) 2019/2235 Κύρωση Πρόσθετης Πράξης στο Νέο Συνυποσχετικό μεταξύ του Ελληνικού Δημοσίου και της Ναυτιλιακής Κοινότητας και φορολογικές ρυθμίσεις για τη ναυτιλία Επείγουσες φορολογικές και τελωνειακές ρυθμίσεις Θεσμικό πλαίσιο λειτουργίας της Κεντρικής Μονάδας Κρατικών Ενισχύσεων και του Δικτύου Κρατικών Ενισχύσεων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4. Τα άρθρα δωδέκατο και δέκατο τέταρτο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η οποία κυρώθηκε με το άρθρο 2 του ν. 4824/2021 (Α’ 156), καθώς και το άρθρο 3 του ίδιου νόμου.</w:t>
      </w:r>
    </w:p>
    <w:p>
      <w:pPr>
        <w:pStyle w:val="PreambelText"/>
        <w:spacing w:before="240" w:after="240"/>
        <w:rPr>
          <w:lang w:val="el" w:eastAsia="el"/>
        </w:rPr>
      </w:pPr>
      <w:r>
        <w:rPr>
          <w:lang w:val="el" w:eastAsia="el"/>
        </w:rPr>
        <w:t>5. Το Κεφάλαιο ΙΑ «Ψηφιακή Διαφάνεια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8. Τον ν. 3877/2010 «Δημιουργία εθνικού συστήματος προστασίας και ασφάλισης της αγροτικής δραστηριότητας» (Α’ 160).</w:t>
      </w:r>
    </w:p>
    <w:p>
      <w:pPr>
        <w:pStyle w:val="PreambelText"/>
        <w:spacing w:before="240" w:after="240"/>
        <w:rPr>
          <w:lang w:val="el" w:eastAsia="el"/>
        </w:rPr>
      </w:pPr>
      <w:r>
        <w:rPr>
          <w:lang w:val="el" w:eastAsia="el"/>
        </w:rPr>
        <w:t>9. Τον ν. 3874/2010 «Μητρώο Αγροτών και Αγροτικών Εκμεταλλεύσεων» (Α’ 151).</w:t>
      </w:r>
    </w:p>
    <w:p>
      <w:pPr>
        <w:pStyle w:val="PreambelText"/>
        <w:spacing w:before="240" w:after="240"/>
        <w:rPr>
          <w:lang w:val="el" w:eastAsia="el"/>
        </w:rPr>
      </w:pPr>
      <w:r>
        <w:rPr>
          <w:lang w:val="el" w:eastAsia="el"/>
        </w:rPr>
        <w:t>10. Τον ν. 3852/2010 «Νέα Αρχιτεκτονική της Αυτοδιοίκησης και της Αποκεντρωμένης Διοίκησης Πρόγραμμα Καλλικράτης» (Α’ 87) και ιδίως το άρθρο 160.</w:t>
      </w:r>
    </w:p>
    <w:p>
      <w:pPr>
        <w:pStyle w:val="PreambelText"/>
        <w:spacing w:before="240" w:after="240"/>
        <w:rPr>
          <w:lang w:val="el" w:eastAsia="el"/>
        </w:rPr>
      </w:pPr>
      <w:r>
        <w:rPr>
          <w:lang w:val="el" w:eastAsia="el"/>
        </w:rPr>
        <w:t>11. Το άρθρο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12. Το π.δ. 32/2024 «Διορισμός Υπουργών και Υφυπουργών» (Α’ 91).</w:t>
      </w:r>
    </w:p>
    <w:p>
      <w:pPr>
        <w:pStyle w:val="PreambelText"/>
        <w:spacing w:before="240" w:after="240"/>
        <w:rPr>
          <w:lang w:val="el" w:eastAsia="el"/>
        </w:rPr>
      </w:pPr>
      <w:r>
        <w:rPr>
          <w:lang w:val="el" w:eastAsia="el"/>
        </w:rPr>
        <w:t>13.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14. Το π.δ. 77/2023 «Σύσταση Υπουργείου και μετονομασία Υπουργείων-Σύσταση,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 σε συνδυασμό με το π.δ. 82/2023 «Μετονομασία Υπουργείου Σύσταση και μετονομασία Γενικών Γραμματειών Μεταφορά αρμοδιοτήτων, υπηρεσιακών μονάδων και θέσεων προσωπικού Τροποποίηση και συμπλήρωση του π.δ. 77/2023 (Α’ 130) Μεταβατικές διατάξεις» (Α’ 139).</w:t>
      </w:r>
    </w:p>
    <w:p>
      <w:pPr>
        <w:pStyle w:val="PreambelText"/>
        <w:spacing w:before="240" w:after="240"/>
        <w:rPr>
          <w:lang w:val="el" w:eastAsia="el"/>
        </w:rPr>
      </w:pPr>
      <w:r>
        <w:rPr>
          <w:lang w:val="el" w:eastAsia="el"/>
        </w:rPr>
        <w:t>15. Το π.δ. 80/2016 «Ανάληψη υποχρεώσεων από τους διατάκτες» (Α’ 145).</w:t>
      </w:r>
    </w:p>
    <w:p>
      <w:pPr>
        <w:pStyle w:val="PreambelText"/>
        <w:spacing w:before="240" w:after="240"/>
        <w:rPr>
          <w:lang w:val="el" w:eastAsia="el"/>
        </w:rPr>
      </w:pPr>
      <w:r>
        <w:rPr>
          <w:lang w:val="el" w:eastAsia="el"/>
        </w:rPr>
        <w:t>16. Το άρθρο 90 του Κώδικα της νομοθεσίας για την Κυβέρνηση και τα κυβερνητικά όργανα (π.δ. 63/2005, Α’ 98), σε συνδυασμό με την περ. 22 του άρθρου 119 του ν. 4622/2019.</w:t>
      </w:r>
    </w:p>
    <w:p>
      <w:pPr>
        <w:pStyle w:val="PreambelText"/>
        <w:spacing w:before="240" w:after="240"/>
        <w:rPr>
          <w:lang w:val="el" w:eastAsia="el"/>
        </w:rPr>
      </w:pPr>
      <w:r>
        <w:rPr>
          <w:lang w:val="el" w:eastAsia="el"/>
        </w:rPr>
        <w:t>17.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327), και ιδίως τα άρθρα 7, 9, 11, 13 και 37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2022/2472,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18.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19.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20. Την υπό στοιχεία ΥΠ 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pStyle w:val="PreambelText"/>
        <w:spacing w:before="240" w:after="240"/>
        <w:rPr>
          <w:lang w:val="el" w:eastAsia="el"/>
        </w:rPr>
      </w:pPr>
      <w:r>
        <w:rPr>
          <w:lang w:val="el" w:eastAsia="el"/>
        </w:rPr>
        <w:t>21. Την υπ’ αρ. 28445/05.04.2024 κοινή απόφαση κοινή απόφαση των Υπουργών Εσωτερικών, Αγροτικής Ανάπτυξης και Τροφίμων και Κλιματικής Κρίσης και Πολιτικής Προστασίας «Οριοθέτηση περιοχών για την επιχορήγηση αγροτικών εκμεταλλεύσεων για την αντιμετώπιση ζημιών από τις πυρκαγιές της 1ης Αυγούστου 2021 σε περιοχές της Περιφερειακής Ενότητας Ρόδου της Περιφέρειας Νοτίου Αιγαίου» (Β’ 2054).</w:t>
      </w:r>
    </w:p>
    <w:p>
      <w:pPr>
        <w:pStyle w:val="PreambelText"/>
        <w:spacing w:before="240" w:after="240"/>
        <w:rPr>
          <w:lang w:val="el" w:eastAsia="el"/>
        </w:rPr>
      </w:pPr>
      <w:r>
        <w:rPr>
          <w:lang w:val="el" w:eastAsia="el"/>
        </w:rPr>
        <w:t>22. Την υπ’ αρ. 32862/16.11.2023 κοινή απόφαση των Υπουργών Εθνικής Οικονομίας και Οικονομικών, Αγροτικής Ανάπτυξης και Τροφίμων και Κλιματικής Κρίσης και Πολιτικής Προστασίας «Χορήγηση ενίσχυσης με τη μορφή προκαταβολής για την αποζημίωση των πληγεισών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6563).</w:t>
      </w:r>
    </w:p>
    <w:p>
      <w:pPr>
        <w:pStyle w:val="PreambelText"/>
        <w:spacing w:before="240" w:after="240"/>
        <w:rPr>
          <w:lang w:val="el" w:eastAsia="el"/>
        </w:rPr>
      </w:pPr>
      <w:r>
        <w:rPr>
          <w:lang w:val="el" w:eastAsia="el"/>
        </w:rPr>
        <w:t>23. Την υπ’ αρ. 32863/16.11.2023 κοινή απόφαση των Υπουργών Εθνικής Οικονομίας και Οικονομικών, Αγροτικής Ανάπτυξης και Τροφίμων και Κλιματικής Κρίσης και Πολιτικής Προστασίας «Χορήγηση ενίσχυσης με τη μορφή προκαταβολής για την αποζημίωση των πληγέντων κατόχων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6562).</w:t>
      </w:r>
    </w:p>
    <w:p>
      <w:pPr>
        <w:pStyle w:val="PreambelText"/>
        <w:spacing w:before="240" w:after="240"/>
        <w:rPr>
          <w:lang w:val="el" w:eastAsia="el"/>
        </w:rPr>
      </w:pPr>
      <w:r>
        <w:rPr>
          <w:lang w:val="el" w:eastAsia="el"/>
        </w:rPr>
        <w:t>24. Την υπό στοιχεία 67737 ΕΞ 2023/2.5.2023 κοινή απόφαση των Υπουργών Οικονομικών και Αγροτικής Ανάπτυξης και Τροφίμων «Χορήγηση ενίσχυσης με τη μορφή προκαταβολής για την αποζημίωση των πληγέντων κατόχων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2937).</w:t>
      </w:r>
    </w:p>
    <w:p>
      <w:pPr>
        <w:pStyle w:val="PreambelText"/>
        <w:spacing w:before="240" w:after="240"/>
        <w:rPr>
          <w:lang w:val="el" w:eastAsia="el"/>
        </w:rPr>
      </w:pPr>
      <w:r>
        <w:rPr>
          <w:lang w:val="el" w:eastAsia="el"/>
        </w:rPr>
        <w:t>25. Την υπό στοιχεία 67730 ΕΞ 2023/2.5.2023 κοινή απόφαση των Υπουργών Οικονομικών και Αγροτικής Ανάπτυξης και Τροφίμων «Χορήγηση ενίσχυσης με τη μορφή προκαταβολής για την αποζημίωση των πληγεισών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της 6ης Αυγούστου 2021 σε περιοχές της Περιφερειακής Ενότητας Φθιώτιδας της Περιφέρειας Στερεάς Ελλάδας,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δ) της 20ης Μαΐου 2021 σε περιοχές των Περιφερειακών Ενοτήτων Κορινθίας της Περιφέρειας Πελοποννήσου και Δυτικής Αττικής της Περιφέρειας Αττικής, ε) της 23ης Ιουλίου 2021, της 14ης Αυγούστου 2021 και της 24ης Σεπτεμβρίου 2021 σε περιοχές της Περιφερειακής Ενότητας Κορινθίας της Περιφέρειας Πελοποννήσου» (Β’ 2936).</w:t>
      </w:r>
    </w:p>
    <w:p>
      <w:pPr>
        <w:pStyle w:val="PreambelText"/>
        <w:spacing w:before="240" w:after="240"/>
        <w:rPr>
          <w:lang w:val="el" w:eastAsia="el"/>
        </w:rPr>
      </w:pPr>
      <w:r>
        <w:rPr>
          <w:lang w:val="el" w:eastAsia="el"/>
        </w:rPr>
        <w:t>26. Την υπό στοιχεία 187216 ΕΞ 2022/20-12-2022 κοινή απόφαση των Υπουργών Οικονομικών και Αγροτικής Ανάπτυξης και Τροφίμων «Χορήγηση ενίσχυσης με τη μορφή προκαταβολής για την αποζημίωση των πληγέντων κατόχων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(Β’ 6606).</w:t>
      </w:r>
    </w:p>
    <w:p>
      <w:pPr>
        <w:pStyle w:val="PreambelText"/>
        <w:spacing w:before="240" w:after="240"/>
        <w:rPr>
          <w:lang w:val="el" w:eastAsia="el"/>
        </w:rPr>
      </w:pPr>
      <w:r>
        <w:rPr>
          <w:lang w:val="el" w:eastAsia="el"/>
        </w:rPr>
        <w:t>27. Την υπό στοιχεία 187244 ΕΞ 2022/20-12-2022 κοινή απόφαση των Υπουργών Οικονομικών και Αγροτικής Ανάπτυξης και Τροφίμων «Χορήγηση ενίσχυσης με τη μορφή προκαταβολής για την αποζημίωση των πληγεισών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(Β’ 6606).</w:t>
      </w:r>
    </w:p>
    <w:p>
      <w:pPr>
        <w:pStyle w:val="PreambelText"/>
        <w:spacing w:before="240" w:after="240"/>
        <w:rPr>
          <w:lang w:val="el" w:eastAsia="el"/>
        </w:rPr>
      </w:pPr>
      <w:r>
        <w:rPr>
          <w:lang w:val="el" w:eastAsia="el"/>
        </w:rPr>
        <w:t>28. Την υπό στοιχεία 167641ΕΞ2022/15.11.2022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τις πυρκαγιές των μηνών Ιουλίου και Αυγούστου 2021 σε περιοχές των Περιφερειακών Ενοτήτων Αρκαδίας και Λακωνίας της Περιφέρειας Πελοποννήσου και των Περιφερειακών Ενοτήτων Αχαΐας και Ηλείας της Περιφέρειας Δυτικής Ελλάδας και τις πλημμύρες της 10ης και 11ης Ιανουαρίου 2022 σε περιοχές των Περιφερειακών Ενοτήτων Μαγνησίας και Λάρισας της Περιφέρειας Θεσσαλίας» (Β’ 5851).</w:t>
      </w:r>
    </w:p>
    <w:p>
      <w:pPr>
        <w:pStyle w:val="PreambelText"/>
        <w:spacing w:before="240" w:after="240"/>
        <w:rPr>
          <w:lang w:val="el" w:eastAsia="el"/>
        </w:rPr>
      </w:pPr>
      <w:r>
        <w:rPr>
          <w:lang w:val="el" w:eastAsia="el"/>
        </w:rPr>
        <w:t>29. Την υπό στοιχεία 101446 ΕΞ 2022/15.7.2022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τις πυρκαγιές: α) της 23ης Ιουλίου 2021, της 14ης Αυγούστου 2021 και της 24ης Σεπτεμβρίου 2021 σε περιοχές της Περιφερειακής Ενότητας Κορινθίας της Περιφέρειας Πελοποννήσου, β) της 24ης έως και 25ης Ιουλίου 2021 σε περιοχές της Περιφερειακής Ενότητας Αργολίδας της Περιφέρειας Πελοποννήσου και γ) της 21ης Σεπτεμβρίου 2021 σε περιοχές της Περιφερειακής Ενότητας Αρκαδίας της Περιφέρειας Πελοποννήσου» (Β’ 3812).</w:t>
      </w:r>
    </w:p>
    <w:p>
      <w:pPr>
        <w:pStyle w:val="PreambelText"/>
        <w:spacing w:before="240" w:after="240"/>
        <w:rPr>
          <w:lang w:val="el" w:eastAsia="el"/>
        </w:rPr>
      </w:pPr>
      <w:r>
        <w:rPr>
          <w:lang w:val="el" w:eastAsia="el"/>
        </w:rPr>
        <w:t>30. Την υπό στοιχεία 54381 ΕΞ 2022/19.4.2022 κοινή απόφαση των Υπουργών Οικονομικών και Αγροτικής Ανάπτυξης και Τροφίμων «Χορήγηση ενίσχυσης με τη μορφή προκαταβολής για την αποζημίωση των πληγέντων αγροτικών εκμεταλλεύσεων από τις πυρκαγιές: α) της 28ης Ιουλίου 2021 σε περιοχές της Περιφερειακής Ενότητας Αχαΐας της Περιφέρειας Δυτικής Ελλάδας και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αρχής γενομένης της 3ης Αυγούστου 2021 σε περιοχές της Περιφερειακής Ενότητας Ευβοίας της Περιφέρειας Στερεάς Ελλάδας, της 5ης Αυγούστου 2021 σε περιοχές της Περιφερειακής Ενότητας Φωκίδας της Περιφέρειας Στερεάς Ελλάδας και γ) της 26ης και 31ης Ιουλίου 2021 σε περιοχές της Περιφερειακής Ενότητας Αχαΐας της Περιφέρειας Δυτικής Ελλάδας, της 27ης Ιουλίου 2021 σε περιοχές της Περιφερειακής Ενότητας Ανατολικής Αττικής της Περιφέρειας Αττικής και της 3ης Αυγούστου 2021 σε περιοχές των Περιφερειακών Ενοτήτων Βορείου Τομέα Αθηνών και Ανατολικής Αττικής της Περιφέρειας Αττικής» (Β’ 1963).</w:t>
      </w:r>
    </w:p>
    <w:p>
      <w:pPr>
        <w:pStyle w:val="PreambelText"/>
        <w:spacing w:before="240" w:after="240"/>
        <w:rPr>
          <w:lang w:val="el" w:eastAsia="el"/>
        </w:rPr>
      </w:pPr>
      <w:r>
        <w:rPr>
          <w:lang w:val="el" w:eastAsia="el"/>
        </w:rPr>
        <w:t>31. Την υπό στοιχεία 7534ΕΞ2022/18.01.2022 κοινή απόφαση των Υπουργών Οικονομικών, Εσωτερικών και Αγροτικής Ανάπτυξης και Τροφίμων «Οριοθέτηση περιοχών για την επιχορήγηση αγροτικών εκμεταλλεύσεων για την αντιμετώπιση ζημιών από: α) τις πυρκαγιές της 28ης Ιουλίου 2021 σε περιοχές της Περιφερειακής Ενότητας Αχαΐας της Περιφέρειας Δυτικής Ελλάδας, β) τις πυρκαγιές της 2ας έως και 5ης Αυγούστου 2021 σε περιοχές των Περιφερειακών Ενοτήτων Μεσσηνίας, Αρκαδίας και Λακωνίας της Περιφέρειας Πελοποννήσου και Ηλείας της Περιφέρειας Δυτικής Ελλάδας, γ) τις πυρκαγιές της 5ης Αυγούστου 2021 σε περιοχές της Περιφερειακής Ενότητας Φωκίδας της Περιφέρειας Στερεάς Ελλάδας, δ) τις πυρκαγιές της 3ης Αυγούστου 2021 σε περιοχές της Περιφερειακής Ενότητας Ανατολικής Αττικής της Περιφέρειας Αττικής και ε) τις πλημμύρες της 17ης έως και της 20ης Σεπτεμβρίου 2020 σε περιοχές της Περιφέρειας Θεσσαλίας και της Περιφέρειας Στερεάς Ελλάδας» (Β’ 136).</w:t>
      </w:r>
    </w:p>
    <w:p>
      <w:pPr>
        <w:pStyle w:val="PreambelText"/>
        <w:spacing w:before="240" w:after="240"/>
        <w:rPr>
          <w:lang w:val="el" w:eastAsia="el"/>
        </w:rPr>
      </w:pPr>
      <w:r>
        <w:rPr>
          <w:lang w:val="el" w:eastAsia="el"/>
        </w:rPr>
        <w:t>32. Την υπό στοιχεία Δ.Α.Ε.Φ.Κ.-Κ.Ε/13758/Α325/20.08.2021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3905, διόρθωση σφάλματος Β’4588), όπως συμπληρώθηκε με την υπό στοιχεία Δ.Α.Ε.Φ.Κ.Κ.Ε./20916/21/Α325/16.12.2021 (Β’ 13/2022) όμοια.</w:t>
      </w:r>
    </w:p>
    <w:p>
      <w:pPr>
        <w:pStyle w:val="PreambelText"/>
        <w:spacing w:before="240" w:after="240"/>
        <w:rPr>
          <w:lang w:val="el" w:eastAsia="el"/>
        </w:rPr>
      </w:pPr>
      <w:r>
        <w:rPr>
          <w:lang w:val="el" w:eastAsia="el"/>
        </w:rPr>
        <w:t>33. Την υπό στοιχεία Δ.Α.Ε.Φ.Κ.-Κ.Ε/13975/Α325/ 20.08.2021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 διόρθωση σφάλματος Β’4588), όπως τροποποιήθηκε και συμπληρώθηκε με την υπό στοιχεία Δ.Α.Ε.Φ.Κ.Κ.Ε./20916/21/Α325/16.12.2021 (Β’ 13/2022)</w:t>
      </w:r>
    </w:p>
    <w:p>
      <w:pPr>
        <w:pStyle w:val="PreambelText"/>
        <w:spacing w:before="240" w:after="240"/>
        <w:rPr>
          <w:lang w:val="el" w:eastAsia="el"/>
        </w:rPr>
      </w:pPr>
      <w:r>
        <w:rPr>
          <w:lang w:val="el" w:eastAsia="el"/>
        </w:rPr>
        <w:t>όμοια.</w:t>
      </w:r>
    </w:p>
    <w:p>
      <w:pPr>
        <w:pStyle w:val="PreambelText"/>
        <w:spacing w:before="240" w:after="240"/>
        <w:rPr>
          <w:lang w:val="el" w:eastAsia="el"/>
        </w:rPr>
      </w:pPr>
      <w:r>
        <w:rPr>
          <w:lang w:val="el" w:eastAsia="el"/>
        </w:rPr>
        <w:t>34. Την υπό στοιχεία Δ.Α.Ε.Φ.Κ.-Κ.Ε./13665/Α325/18.8.2021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(Β’ 3863).</w:t>
      </w:r>
    </w:p>
    <w:p>
      <w:pPr>
        <w:pStyle w:val="PreambelText"/>
        <w:spacing w:before="240" w:after="240"/>
        <w:rPr>
          <w:lang w:val="el" w:eastAsia="el"/>
        </w:rPr>
      </w:pPr>
      <w:r>
        <w:rPr>
          <w:lang w:val="el" w:eastAsia="el"/>
        </w:rPr>
        <w:t>35. Την υπό στοιχεία ΓΔΟΥ 841/18.8.2021 κοινή απόφαση των Υπουργών Οικονομικών, Ανάπτυξης και Επενδύσεων, Αγροτικής Ανάπτυξης και Τροφίμων και Επικρατείας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p>
      <w:pPr>
        <w:pStyle w:val="PreambelText"/>
        <w:spacing w:before="240" w:after="240"/>
        <w:rPr>
          <w:lang w:val="el" w:eastAsia="el"/>
        </w:rPr>
      </w:pPr>
      <w:r>
        <w:rPr>
          <w:lang w:val="el" w:eastAsia="el"/>
        </w:rPr>
        <w:t>36. Την υπ’ αρ. 425/42522/20-5-2013 κοινή απόφαση των Αναπληρωτών Υπουργών Οικονομικών και Αγροτικής Ανάπτυξης και Τροφίμων «Διαδικασία υποβολής της ετήσιας Ενιαίας Δήλωσης Καλλιέργειας/Εκτροφής, σε εφαρμογή του ν. 3877/ 2010 (Α’ 160), τρόποι καταβολής της ειδικής ασφαλιστικής εισφοράς υπέρ του Οργανισμού Ελληνικών Γεωργικών Ασφαλίσεων (ΕΛ.Γ.Α.) και Ασφαλιστική Ενημερότητα» (Β’ 1239)».</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37. Τις υπ’ αρ. 122/4.11.2022 και 110/21.12.2021, 98/03.12.2021 αποφάσεις του Διοικητικού Συμβουλίου του Οργανισμού Ελληνικών Γεωργικών Ασφαλίσεων.</w:t>
      </w:r>
    </w:p>
    <w:p>
      <w:pPr>
        <w:pStyle w:val="PreambelText"/>
        <w:spacing w:before="240" w:after="240"/>
        <w:rPr>
          <w:lang w:val="el" w:eastAsia="el"/>
        </w:rPr>
      </w:pPr>
      <w:r>
        <w:rPr>
          <w:lang w:val="el" w:eastAsia="el"/>
        </w:rPr>
        <w:t>38. Τις από 05.02.2024, 20.03.2024 και 18.07.2024 εισηγήσεις της Κυβερνητικής Επιτροπής Κρατικής Αρωγής.</w:t>
      </w:r>
    </w:p>
    <w:p>
      <w:pPr>
        <w:pStyle w:val="PreambelText"/>
        <w:spacing w:before="240" w:after="240"/>
        <w:rPr>
          <w:lang w:val="el" w:eastAsia="el"/>
        </w:rPr>
      </w:pPr>
      <w:r>
        <w:rPr>
          <w:lang w:val="el" w:eastAsia="el"/>
        </w:rPr>
        <w:t>39. Το από 04.04.2024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40. Την ανάγκη υποστήριξης των αγροτικών εκμεταλλεύσεων, κατ’ επάγγελμα και μη αγροτών, καθώς και αγροτικών επιχειρήσεων, που είναι εγκατεστημένες σε περιοχές που επλήγησαν από τις πυρκαγιές που εκδηλώθηκαν από την 23η Ιουλίου 2021 έως και την 30η Σεπτεμβρίου 2021, οι οποίες προκάλεσαν σημαντικές και εκτεταμένες ζημιές σε φυτικά μέσα παραγωγής.</w:t>
      </w:r>
    </w:p>
    <w:p>
      <w:pPr>
        <w:pStyle w:val="PreambelText"/>
        <w:spacing w:before="240" w:after="240"/>
        <w:rPr>
          <w:lang w:val="el" w:eastAsia="el"/>
        </w:rPr>
      </w:pPr>
      <w:r>
        <w:rPr>
          <w:lang w:val="el" w:eastAsia="el"/>
        </w:rPr>
        <w:t>41. Την υπ’ αρ. 850/214407/19.07.2024 εισήγηση της Γενικής Διεύθυνσης Οικονομικών Υπηρεσιών του Υπουργείου Αγροτικής Ανάπτυξης και Τροφίμων.</w:t>
      </w:r>
    </w:p>
    <w:p>
      <w:pPr>
        <w:pStyle w:val="PreambelText"/>
        <w:spacing w:before="240" w:after="240"/>
        <w:rPr>
          <w:lang w:val="el" w:eastAsia="el"/>
        </w:rPr>
      </w:pPr>
      <w:r>
        <w:rPr>
          <w:lang w:val="el" w:eastAsia="el"/>
        </w:rPr>
        <w:t xml:space="preserve">42. Το γεγονός ότι από τις διατάξεις της παρούσας προκαλείται δαπάνη σε βάρος του Προϋπολογισμού Δημοσίων Επενδύσεων του Υπουργείου Αγροτικής Ανάπτυξης και Τροφίμων οικονομικών ετών 2024 και 2025, για την ισόποση επιχορήγηση του Οργανισμού Ελληνικών Γεωργικών Ασφαλίσεων, η οποία θα ανέλθει κατά ανώτατο όριο σε τριάντα εκατομμύρια ευρώ (30.000.000), επιμεριζόμενη σε δέκα εκατομμύρια ευρώ (10.000.000) περίπου για το οικονομικό έτος 2024 και είκοσι εκατομμύρια ευρώ (20.000.000) περίπου για το οικονομικό έτος 2025. Η ακριβής δαπάνη εξαρτάται από πραγματικά δεδομένα και θα προσδιορίζεται με την έκδοση των σχετικών αποφάσεων επιχορήγησης κάθε φορά και θα εμπίπτει στις διατάξεις του Κανονισμού (ΕΕ) 2022/2472, </w:t>
      </w:r>
    </w:p>
    <w:p>
      <w:pPr>
        <w:pStyle w:val="PreambelText"/>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Καθεστώς ενίσχυσης με μορφή επιχορήγησης για την αντιμετώπιση ζημιών</w:t>
      </w:r>
    </w:p>
    <w:p>
      <w:pPr>
        <w:pStyle w:val="MainText"/>
        <w:spacing w:before="120" w:after="0"/>
        <w:rPr>
          <w:lang w:val="el" w:eastAsia="el"/>
        </w:rPr>
      </w:pPr>
      <w:r>
        <w:rPr>
          <w:b/>
          <w:bCs/>
          <w:lang w:val="el" w:eastAsia="el"/>
        </w:rPr>
        <w:t>1.</w:t>
      </w:r>
      <w:r>
        <w:rPr>
          <w:lang w:val="el" w:eastAsia="el"/>
        </w:rPr>
        <w:t xml:space="preserve"> Παρέχεται ενίσχυση με τη μορφή επιχορήγησης για την αντιμετώπιση των ζημιών σε φυτικά μέσα παραγωγής που προκλήθηκαν ως άμεσο επακόλουθο των πυρκαγιών που εκδηλώθηκαν από την 23η Ιουλίου έως και την 30η Σεπτεμβρίου 2021 σε περιοχές της Ελλάδας, οι οποίες έχουν οριοθετηθεί με τις υπό στοιχεία Δ.Α.Ε.Φ.Κ.-Κ.Ε/13758/Α325/20.08.2021, Δ.Α.Ε.Φ.Κ.-Κ.Ε/13975/Α325/20.08.2021 και Δ.Α.Ε.Φ.Κ.-Κ.Ε./13665/Α325/18.8.2021 κοινές αποφάσεις των Υπουργών Οικονομικών, Ανάπτυξης και Επενδύσεων, Εσωτερικών και Υποδομών και Μεταφορών, όπως ισχύουν, καθώς και τις υπό στοιχεία 7534ΕΞ2022/18.01.2022, 101446 ΕΞ 2022/15.7.2022 και 167641ΕΞ2022/15.11.2022 κοινές αποφάσεις των Υπουργών Οικονομικών, Εσωτερικών και Αγροτικής Ανάπτυξης και Τροφίμων, σύμφωνα με τις διατάξεις του άρθρου 12Β του ν. 4797/2021 και τις προϋποθέσεις του Γενικού Μέρους του Κανονισμού (ΕΕ) 2022/2472 και ιδίως του άρθρου 37 αυτού.</w:t>
      </w:r>
    </w:p>
    <w:p>
      <w:pPr>
        <w:pStyle w:val="MainText"/>
        <w:spacing w:before="120" w:after="0"/>
        <w:rPr>
          <w:lang w:val="el" w:eastAsia="el"/>
        </w:rPr>
      </w:pPr>
      <w:r>
        <w:rPr>
          <w:b/>
          <w:bCs/>
          <w:lang w:val="el" w:eastAsia="el"/>
        </w:rPr>
        <w:t>2.</w:t>
      </w:r>
      <w:r>
        <w:rPr>
          <w:lang w:val="el" w:eastAsia="el"/>
        </w:rPr>
        <w:t xml:space="preserve"> Η ενίσχυση παρέχεται για την αντιμετώπιση ζημιών αγροτικών εκμεταλλεύσεων, κατ’ επάγγελμα αγροτών, μη κατ’ επάγγελμα αγροτών και αγροτικών επιχειρήσεων, σε φυτικά μέσα παραγωγής, που προκλήθηκαν ως άμεσο επακόλουθο της θεομηνίας και δεν καλύπτονται από τους κανονισμούς του Οργανισμού Ελληνικών Γεωργικών Ασφαλίσεων (ΕΛΓΑ), οι οποίοι εκδίδονται σύμφωνα με τον ν. 3877/2010 (Α’ 160), όπως έχουν καταγραφεί από τον ΕΛΓΑ, στις συγκεντρωτικές καταστάσεις πληγεισών παραγωγών και εκτίμησης ζημιών του άρθρου 3.</w:t>
      </w:r>
    </w:p>
    <w:p>
      <w:pPr>
        <w:pStyle w:val="MainText"/>
        <w:spacing w:before="120" w:after="0"/>
        <w:rPr>
          <w:lang w:val="el" w:eastAsia="el"/>
        </w:rPr>
      </w:pPr>
      <w:r>
        <w:rPr>
          <w:b/>
          <w:bCs/>
          <w:lang w:val="el" w:eastAsia="el"/>
        </w:rPr>
        <w:t>3.</w:t>
      </w:r>
      <w:r>
        <w:rPr>
          <w:lang w:val="el" w:eastAsia="el"/>
        </w:rPr>
        <w:t xml:space="preserve"> Η ενίσχυση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του ν. 4172/2013 (Α’ 167) σε περίπτωση διανομής ή κεφαλαιοποίησής της, δεν υπόκειται σε οποιοδήποτε τέλος, εισφορά ή άλλη κράτηση υπέρ του Δημοσίου,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πρόσωπά τους, τα ασφαλιστικά ταμεία ή πιστωτικά ιδρύματα.</w:t>
      </w:r>
    </w:p>
    <w:p>
      <w:pPr>
        <w:pStyle w:val="MainText"/>
        <w:spacing w:before="120" w:after="0"/>
        <w:rPr>
          <w:lang w:val="el" w:eastAsia="el"/>
        </w:rPr>
      </w:pPr>
      <w:r>
        <w:rPr>
          <w:b/>
          <w:bCs/>
          <w:lang w:val="el" w:eastAsia="el"/>
        </w:rPr>
        <w:t>4.</w:t>
      </w:r>
      <w:r>
        <w:rPr>
          <w:lang w:val="el" w:eastAsia="el"/>
        </w:rPr>
        <w:t xml:space="preserve"> Η ενίσχυση καταβάλλεται το αργότερο εντός τεσσάρων ετών από την ημερομηνία επέλευσης της θεομηνίας.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της ενίσχυσης είναι κατά κύριο επάγγελμα αγρότες, όπως καθορίζονται στο Μητρώο Αγροτών και Αγροτικών Εκμεταλλεύσεων (ΜΑΑΕ) του Υπουργείου Αγροτικής Ανάπτυξης και Τροφίμων, αγροτικές επιχειρήσεις νομικά πρόσωπα, καθώς και μη κατά κύριο επάγγελμα αγρότες, των οποίων οι αγροτικές εκμεταλλεύσεις υπέστησαν ζημίες σε φυτικά μέσα παραγωγής από τις πυρκαγιές του άρθρου 1, εφόσον πληρούν τις προϋποθέσεις των παρ. 2, 3 και 4 και προβούν σε αποκατάσταση των ζημιών που υπέστησαν τα φυτικά μέσα παραγωγής.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Απαραίτητες προϋποθέσεις για επιχειρήσεις - νομικά πρόσωπα είναι: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Να έχουν υποβάλει την Ενιαία Αίτηση Ενίσχυσης (ΕΑΕ) στο Ολοκληρωμένο Σύστημα Διαχείρισης Ελέγχου (ΟΣΔΕ) για το έτος 2021, καθώς και για τα έτη 2024 και 2025 έτη ελέγχου αποκατάστασης των ζημιών, κατά περίπτωση και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να έχουν εκπληρώσει την υποχρέωση καταβολής της ειδικής ασφαλιστικής εισφοράς στον ΕΛΓΑ για το έτος 2021 μέχρι την 23η Ιουνίου 2025.</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Απαραίτητες προϋποθέσεις για τους κατ' επάγγελμα αγρότες είναι:</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Να χαρακτηρίζονται ως κατ' επάγγελμα αγρότες στο ΜΑΑΕ το έτος 2021 ή ως νεοεισεχόμενοι αγρότες για το 2021 στο ΜΑΑΕ,</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για τα ζημιωθέντα αγροτεμάχια, να έχουν υποβάλει την ΕΑΕ στο ΟΣΔΕ για το έτος 2021, όπως και για τα έτη 2024 και 2025, τα οποία αποτελούν έτη ελέγχου αποκατάστασης των ζημιών, κατά περίπτωση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να έχουν εκπληρώσει την υποχρέωση καταβολής της ειδικής ασφαλιστικής εισφοράς στον ΕΛΓΑ για το έτος 2021 μέχρι την 23η Ιουνίου 2025.</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Απαραίτητες προϋποθέσεις για τους κατόχους αγροτικών εκμεταλλεύσεων είναι: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Να έχουν υποβάλει την ΕΑΕ στο ΟΣΔΕ για το έτος 2021, όπως και για τα έτη 2024 και 2025, τα οποία αποτελούν έτη ελέγχου αποκατάστασης των ζημιών, κατά περίπτωση,</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να εμφανίζουν εισόδημα από αγροτική δραστηριότητα κατά το έτος 2020 και ειδικά για τους νεοεισερχόμενους αγρότες να εμφανίζουν εισόδημα από αγροτική δραστηριότητα κατά το έτος 2021 και</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να έχουν εκπληρώσει την υποχρέωση καταβολής της ειδικής ασφαλιστικής εισφοράς στον ΕΛΓΑ για το έτος 2021 μέχρι την 23η Ιουνίου 2025.</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Οι αγροτικές εκμεταλλεύσεις του παρόντος οφείλουν να προβούν σε αποκατάσταση των ζημιών των καλλιεργειών από τις πυρκαγιές του άρθρου 1, το αργότερο έως 23 Ιουνίου 2025. Η αποκατάσταση πραγματοποιείται με ίδια ή άλλη πολυετή καλλιέργεια.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Για τα πορίσματα και τον έλεγχο αποκατάστασης ακολουθείται η κάτωθι διαδικασία: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Ο μηχανογραφημένος πίνακας πορισμάτων εκτιμήσεων κοινοποιείται από τον ΕΛΓΑ στον αρμόδιο ανταποκριτή του οικείου Δήμου. Οι δικαιούχοι δύνανται να υποβάλουν ένσταση στον ανταποκριτή του ΕΛΓΑ εντός δεκαπέντε (15) ημερών από την κοινοποίηση των πορισμάτων.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Ο δικαιούχος μετά την ολοκλήρωση των εργασιών αποκατάστασης υποβάλει αίτηση μέχρι 23 Ιουνίου 2025 στον ΕΛΓΑ για τον έλεγχο της αποκατάστασης, συνοδευόμενη από τα απαραίτητα δικαιολογητικά.</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Η καταβολή της ενίσχυσης πραγματοποιείται μετά την υποβολή αίτησης αποκατάστασης των ζημιών στα φυτικά μέσα παραγωγής. Ο έλεγχος και η διαπίστωση της αποκατάστασης πραγματοποιείται εκ των υστέρων με επιτόπιους δειγματοληπτικούς και διοικητικούς ελέγχους (έλεγχος ΕΑΕ) σε ποσοστό άνω του 5%.</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Σε ειδικές περιπτώσεις, όπως αδυναμία προσβασιμότητας, ο δικαιούχος παραγωγός, εφόσον είναι ιδιοκτήτης του αγροτεμαχίου της αγροτικής εκμετάλλευσης, δύναται να προβεί στην ανασύσταση του συνόλου των κατεστραμμένων μέσων της καλλιέργειάς του, σε άλλο αγροτεμάχιο, του οποίου είναι κύριος ή εκμεταλλευτής με οποιαδήποτε μακροχρόνια έννομη σχέση.</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Σε περίπτωση θανάτου του δικαιούχου φυσικού προσώπου, η επιχορήγηση δύναται να καταβάλλεται στους νόμιμους κληρονόμους, συμπεριλαμβανομένης και της κοινωνίας κληρονόμων, εφόσον ο θανών πληρούσε τις προϋποθέσεις των παρ. 3 και 4 για να κριθεί δικαιούχος, είχε υποβάλει τη δήλωση ζημιάς στον ΕΛΓΑ και πληρείται και η προϋπόθεση της παρ. 5 από τους κληρονόμους. Στην περίπτωση αυτή για την καταβολή της επιχορήγησης στους νόμιμους κληρονόμους απαιτείται η υποβολή στον ΕΛΓΑ των απαιτούμενων δικαιολογητικών, σύμφωνα με τις διατάξεις της παρούσας, από τα οποία να προκύπτει, ότι ο θανών ήταν δικαιούχος της ενίσχυσης κατά τον χρόνο της θεομηνίας και της αίτησης, των νομιμοποιητικών εγγράφων που απαιτούνται για τις περιπτώσεις κληρονομικής διαδοχής, προκειμένου να διαπιστωθούν τα δικαιώματα των κληρονόμων (όπως ενδεικτικά ληξιαρχική πράξη θανάτου, πιστοποιητικό περί μη δημοσίευσης διαθήκης, αντίγραφο δημοσιευθείσας διαθήκης, πιστοποιητικό εγγυτέρων συγγενών, πιστοποιητικό μη αποποίησης). Στην περίπτωση της παρούσας οι κληρονόμοι οφείλουν να ενημερώσουν εγγράφως τον ΕΛΓΑ.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10.</w:t>
      </w:r>
      <w:r>
        <w:rPr>
          <w:lang w:val="el" w:eastAsia="el"/>
        </w:rPr>
        <w:t xml:space="preserve"> Η μεταβίβαση -ήτοι η αλλαγή κατόχου της γεωργικής εκμετάλλευσης- μετά την επέλευση του ζημιογόνου αιτίου, μπορεί να γίνει αποδεκτή, μόνο στις περιπτώσεις που ο δικαιούχος παραγωγός και ο νέος κάτοχος (διάδοχος) συνδέονται με συγγενική σχέση, σύζυγοι, γονέας -παιδί-εγγόνι ή αδέλφια.</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11.</w:t>
      </w:r>
      <w:r>
        <w:rPr>
          <w:lang w:val="el" w:eastAsia="el"/>
        </w:rPr>
        <w:t xml:space="preserve"> Σε περίπτωση που ο μισθωτής έχει εγκαταλείψει το ζημιωθέν μισθωμένο αγροτεμάχιο, χωρίς να έχει προβεί σε ενέργειες αποκατάστασης, η δικαιούμενη ενίσχυση δύναται να καταβληθεί στον ιδιοκτήτη σύμφωνα με το επόμενο εδάφιο. Ο ιδιοκτήτης του αγροτεμαχίου υποβάλει αίτηση ζημιάς και αίτηση αποκατάστασης στον ΕΛΓΑ έως 23 Ιουνίου 2025 προκειμένου να εξεταστεί αν συντρέχουν οι προϋποθέσεις καταβολής της ενίσχυσης στο πρόσωπό του, σύμφωνα με τις διατάξεις του άρθρου 2 της παρούσας, λαμβάνοντας υπόψη τα στοιχεία που αφορούν στα έτη 2022 έως και 2025 (ΜΑΑΕ, ΑΑΔΕ και Δήλωσης Καλλιέργειας Εκτροφής - ΔΚΕ για το δηλωθέν αγροτεμάχιο), κατά περίπτωση. Σε περίπτωση που ο μισθωτής έχει λάβει προκαταβολή, αυτή αναζητείται ως αχρεωστήτως καταβληθείσα και εξετάζεται η καταβολή του συνόλου της δικαιούμενης ενίσχυσης στον ιδιοκτήτη.</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Ύψος και υπολογισμός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καθορίζεται βάσει των εξατομικευμένων εκτιμήσεων (πορισμάτων εκτίμησης) από τους γεωτεχνικούς υπαλλήλους του ΕΛΓΑ, μετά από διασταυρωτικούς ελέγχους με την ΕΑΕ στο ΟΣΔΕ και λοιπά στοιχεία από τον ΕΛΓΑ, καθώς και βάσει τελικής τιμής εκτίμησης και σοβαρότητας ζημιάς. Η τελική τιμή εκτίμησης ανά σοβαρότητα ζημιάς, καθορίζεται στο ποσό των 144,00 ευρώ ανά ελαιόδεντρο και σε 96,00 ευρώ ανά δέντρο για λοιπές καλλιέργειες, στο ποσό των 3.500 ευρώ ανά στρέμμα για τα αμπελοειδή και στο ποσό των 2.000 ευρώ ανά στρέμμα στα αρωματικά φυτά, μειωμένη κατά 50% στις περιπτώσεις των μη κατ’ επάγγελμα αγροτών.</w:t>
      </w:r>
    </w:p>
    <w:p>
      <w:pPr>
        <w:pStyle w:val="MainText"/>
        <w:spacing w:before="120" w:after="0"/>
        <w:rPr>
          <w:lang w:val="el" w:eastAsia="el"/>
        </w:rPr>
      </w:pPr>
      <w:r>
        <w:rPr>
          <w:b/>
          <w:bCs/>
          <w:lang w:val="el" w:eastAsia="el"/>
        </w:rPr>
        <w:t>2.</w:t>
      </w:r>
      <w:r>
        <w:rPr>
          <w:lang w:val="el" w:eastAsia="el"/>
        </w:rPr>
        <w:t xml:space="preserve"> Η τιμή ενίσχυσης για τους κατά κύριο επάγγελμα αγρότες και τα νομικά πρόσωπα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δέντρα:</w:t>
      </w:r>
    </w:p>
    <w:p>
      <w:pPr>
        <w:pStyle w:val="StructureList1"/>
        <w:spacing w:before="120" w:after="0"/>
        <w:rPr>
          <w:lang w:val="el" w:eastAsia="el"/>
        </w:rPr>
      </w:pPr>
      <w:r>
        <w:rPr>
          <w:lang w:val="el" w:eastAsia="el"/>
        </w:rPr>
        <w:t>αα)</w:t>
      </w:r>
      <w:r>
        <w:rPr>
          <w:lang w:val="en" w:eastAsia="en"/>
        </w:rPr>
        <w:tab/>
      </w:r>
      <w:r>
        <w:rPr>
          <w:lang w:val="el" w:eastAsia="el"/>
        </w:rPr>
        <w:t>σε ποσοστό 70% επί της τιμής εκτίμησης, ήτοι σε 100,80 ευρώ ανά ελαιόδεντρο και 67,2 ευρώ ανά δέντρο για τις λοιπές καλλιέργειες, για όσα δέντρα υπέστησαν ολική καταστροφή ήτοι για εργασίες εκριζώσεων επαναφυτεύσεων,</w:t>
      </w:r>
    </w:p>
    <w:p>
      <w:pPr>
        <w:pStyle w:val="StructureList1"/>
        <w:spacing w:before="120" w:after="0"/>
        <w:rPr>
          <w:lang w:val="el" w:eastAsia="el"/>
        </w:rPr>
      </w:pPr>
      <w:r>
        <w:rPr>
          <w:lang w:val="el" w:eastAsia="el"/>
        </w:rPr>
        <w:t>αβ)</w:t>
      </w:r>
      <w:r>
        <w:rPr>
          <w:lang w:val="en" w:eastAsia="en"/>
        </w:rPr>
        <w:tab/>
      </w:r>
      <w:r>
        <w:rPr>
          <w:lang w:val="el" w:eastAsia="el"/>
        </w:rPr>
        <w:t>σε ποσοστό 50% επί της τιμής εκτίμησης, ήτοι σε 72 ευρώ ανά ελαιόδεντρο και σε 48 ευρώ ανά δέντρο για τις λοιπές καλλιέργειες, για όσα δέντρα υπέστησαν μεσαίας σοβαρότητας ζημιές, ήτοι για εργασίες κορμοτόμησης,</w:t>
      </w:r>
    </w:p>
    <w:p>
      <w:pPr>
        <w:pStyle w:val="StructureList1"/>
        <w:spacing w:before="120" w:after="0"/>
        <w:rPr>
          <w:lang w:val="el" w:eastAsia="el"/>
        </w:rPr>
      </w:pPr>
      <w:r>
        <w:rPr>
          <w:lang w:val="el" w:eastAsia="el"/>
        </w:rPr>
        <w:t>αγ)</w:t>
      </w:r>
      <w:r>
        <w:rPr>
          <w:lang w:val="en" w:eastAsia="en"/>
        </w:rPr>
        <w:tab/>
      </w:r>
      <w:r>
        <w:rPr>
          <w:lang w:val="el" w:eastAsia="el"/>
        </w:rPr>
        <w:t>σε ποσοστό 35% επί της τιμής εκτίμησης, ήτοι σε 50,4 ευρώ ανά ελαιόδεντρο και σε 33,6 ευρώ ανά δέντρο για τις λοιπές καλλιέργειες, για όσα δέντρα υπέστησαν μικρής σοβαρότητας ζημιές, ήτοι για εργασίες κοπής πρωτογενών κλάδων,</w:t>
      </w:r>
    </w:p>
    <w:p>
      <w:pPr>
        <w:pStyle w:val="StructureList1"/>
        <w:spacing w:before="120" w:after="0"/>
        <w:rPr>
          <w:lang w:val="el" w:eastAsia="el"/>
        </w:rPr>
      </w:pPr>
      <w:r>
        <w:rPr>
          <w:lang w:val="el" w:eastAsia="el"/>
        </w:rPr>
        <w:t>αδ)</w:t>
      </w:r>
      <w:r>
        <w:rPr>
          <w:lang w:val="en" w:eastAsia="en"/>
        </w:rPr>
        <w:tab/>
      </w:r>
      <w:r>
        <w:rPr>
          <w:lang w:val="el" w:eastAsia="el"/>
        </w:rPr>
        <w:t>σε ποσοστό 35% επί της τιμής εκτίμησης, ήτοι σε 50,4 ευρώ ανά ελαιόδεντρο και σε 33,6 ευρώ ανά δέντρο για τις λοιπές καλλιέργειες, για μη παραγωγικά, νεαρά δέντρα,</w:t>
      </w:r>
    </w:p>
    <w:p>
      <w:pPr>
        <w:pStyle w:val="StructureList1"/>
        <w:spacing w:before="120" w:after="0"/>
        <w:rPr>
          <w:lang w:val="el" w:eastAsia="el"/>
        </w:rPr>
      </w:pPr>
      <w:r>
        <w:rPr>
          <w:lang w:val="el" w:eastAsia="el"/>
        </w:rPr>
        <w:t>β)</w:t>
      </w:r>
      <w:r>
        <w:rPr>
          <w:lang w:val="en" w:eastAsia="en"/>
        </w:rPr>
        <w:tab/>
      </w:r>
      <w:r>
        <w:rPr>
          <w:lang w:val="el" w:eastAsia="el"/>
        </w:rPr>
        <w:t>για τα αμπελοειδή:</w:t>
      </w:r>
    </w:p>
    <w:p>
      <w:pPr>
        <w:pStyle w:val="StructureList1"/>
        <w:spacing w:before="120" w:after="0"/>
        <w:rPr>
          <w:lang w:val="el" w:eastAsia="el"/>
        </w:rPr>
      </w:pPr>
      <w:r>
        <w:rPr>
          <w:lang w:val="el" w:eastAsia="el"/>
        </w:rPr>
        <w:t>βα)</w:t>
      </w:r>
      <w:r>
        <w:rPr>
          <w:lang w:val="en" w:eastAsia="en"/>
        </w:rPr>
        <w:tab/>
      </w:r>
      <w:r>
        <w:rPr>
          <w:lang w:val="el" w:eastAsia="el"/>
        </w:rPr>
        <w:t>σε ποσοστό 70% επί της τιμής εκτίμησης, ήτοι 2.450 ευρώ ανά στρέμμα στα αμπελοειδή, για καλλιέργειες που έχουν υποστεί ολική καταστροφή ήτοι για εργασίες εκριζώσεων επαναφυτεύσεων,</w:t>
      </w:r>
    </w:p>
    <w:p>
      <w:pPr>
        <w:pStyle w:val="StructureList1"/>
        <w:spacing w:before="120" w:after="0"/>
        <w:rPr>
          <w:lang w:val="el" w:eastAsia="el"/>
        </w:rPr>
      </w:pPr>
      <w:r>
        <w:rPr>
          <w:lang w:val="el" w:eastAsia="el"/>
        </w:rPr>
        <w:t>ββ)</w:t>
      </w:r>
      <w:r>
        <w:rPr>
          <w:lang w:val="en" w:eastAsia="en"/>
        </w:rPr>
        <w:tab/>
      </w:r>
      <w:r>
        <w:rPr>
          <w:lang w:val="el" w:eastAsia="el"/>
        </w:rPr>
        <w:t>σε ποσοστό 50% επί της τιμής εκτίμησης, ήτοι 1.750 ευρώ ανά στρέμμα στα αμπελοειδή, για καλλιέργειες που έχουν υποστεί μεσαίας σοβαρότητας ζημιές ήτοι για εργασίες κορμοτόμησης,</w:t>
      </w:r>
    </w:p>
    <w:p>
      <w:pPr>
        <w:pStyle w:val="StructureList1"/>
        <w:spacing w:before="120" w:after="0"/>
        <w:rPr>
          <w:lang w:val="el" w:eastAsia="el"/>
        </w:rPr>
      </w:pPr>
      <w:r>
        <w:rPr>
          <w:lang w:val="el" w:eastAsia="el"/>
        </w:rPr>
        <w:t>βγ)</w:t>
      </w:r>
      <w:r>
        <w:rPr>
          <w:lang w:val="en" w:eastAsia="en"/>
        </w:rPr>
        <w:tab/>
      </w:r>
      <w:r>
        <w:rPr>
          <w:lang w:val="el" w:eastAsia="el"/>
        </w:rPr>
        <w:t>σε ποσοστό 35% επί της τιμής εκτίμησης, ήτοι 1.225 ευρώ ανά στρέμμα σε νεαρές καλλιέργειες αμπελοειδών,</w:t>
      </w:r>
    </w:p>
    <w:p>
      <w:pPr>
        <w:pStyle w:val="StructureList1"/>
        <w:spacing w:before="120" w:after="0"/>
        <w:rPr>
          <w:lang w:val="el" w:eastAsia="el"/>
        </w:rPr>
      </w:pPr>
      <w:r>
        <w:rPr>
          <w:lang w:val="el" w:eastAsia="el"/>
        </w:rPr>
        <w:t>γ)</w:t>
      </w:r>
      <w:r>
        <w:rPr>
          <w:lang w:val="en" w:eastAsia="en"/>
        </w:rPr>
        <w:tab/>
      </w:r>
      <w:r>
        <w:rPr>
          <w:lang w:val="el" w:eastAsia="el"/>
        </w:rPr>
        <w:t>για τα πολυετή αρωματικά φυτά:</w:t>
      </w:r>
    </w:p>
    <w:p>
      <w:pPr>
        <w:pStyle w:val="StructureList1"/>
        <w:spacing w:before="120" w:after="0"/>
        <w:rPr>
          <w:lang w:val="el" w:eastAsia="el"/>
        </w:rPr>
      </w:pPr>
      <w:r>
        <w:rPr>
          <w:lang w:val="el" w:eastAsia="el"/>
        </w:rPr>
        <w:t>γα)</w:t>
      </w:r>
      <w:r>
        <w:rPr>
          <w:lang w:val="en" w:eastAsia="en"/>
        </w:rPr>
        <w:tab/>
      </w:r>
      <w:r>
        <w:rPr>
          <w:lang w:val="el" w:eastAsia="el"/>
        </w:rPr>
        <w:t>σε ποσοστό 70% επί της τιμής εκτίμησης, ήτοι 1.400 ευρώ ανά στρέμμα για καλλιέργειες που έχουν υποστεί ολική καταστροφή ήτοι για εργασίες εκριζώσεων επαναφυτεύσεων.</w:t>
      </w:r>
    </w:p>
    <w:p>
      <w:pPr>
        <w:pStyle w:val="MainText"/>
        <w:spacing w:before="120" w:after="0"/>
        <w:rPr>
          <w:lang w:val="el" w:eastAsia="el"/>
        </w:rPr>
      </w:pPr>
      <w:r>
        <w:rPr>
          <w:b/>
          <w:bCs/>
          <w:lang w:val="el" w:eastAsia="el"/>
        </w:rPr>
        <w:t>3.</w:t>
      </w:r>
      <w:r>
        <w:rPr>
          <w:lang w:val="el" w:eastAsia="el"/>
        </w:rPr>
        <w:t xml:space="preserve"> Η τιμή ενίσχυσης για τους κατόχους αγροτικών εκμεταλλεύσεων καθορίζεται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δέντρα:</w:t>
      </w:r>
    </w:p>
    <w:p>
      <w:pPr>
        <w:pStyle w:val="StructureList1"/>
        <w:spacing w:before="120" w:after="0"/>
        <w:rPr>
          <w:lang w:val="el" w:eastAsia="el"/>
        </w:rPr>
      </w:pPr>
      <w:r>
        <w:rPr>
          <w:lang w:val="el" w:eastAsia="el"/>
        </w:rPr>
        <w:t>αα)</w:t>
      </w:r>
      <w:r>
        <w:rPr>
          <w:lang w:val="en" w:eastAsia="en"/>
        </w:rPr>
        <w:tab/>
      </w:r>
      <w:r>
        <w:rPr>
          <w:lang w:val="el" w:eastAsia="el"/>
        </w:rPr>
        <w:t>σε ποσοστό 35% επί της τιμής εκτίμησης, ήτοι σε 50,4 ευρώ ανά ελαιόδεντρο και σε 33,6 ευρώ ανά δέντρο για τις λοιπές καλλιέργειες, για όσα δέντρα υπέστησαν ολική καταστροφή ήτοι για εργασίες εκριζώσεων επαναφυτεύσεων,</w:t>
      </w:r>
    </w:p>
    <w:p>
      <w:pPr>
        <w:pStyle w:val="StructureList1"/>
        <w:spacing w:before="120" w:after="0"/>
        <w:rPr>
          <w:lang w:val="el" w:eastAsia="el"/>
        </w:rPr>
      </w:pPr>
      <w:r>
        <w:rPr>
          <w:lang w:val="el" w:eastAsia="el"/>
        </w:rPr>
        <w:t>αβ)</w:t>
      </w:r>
      <w:r>
        <w:rPr>
          <w:lang w:val="en" w:eastAsia="en"/>
        </w:rPr>
        <w:tab/>
      </w:r>
      <w:r>
        <w:rPr>
          <w:lang w:val="el" w:eastAsia="el"/>
        </w:rPr>
        <w:t>σε ποσοστό 25% επί της τιμής εκτίμησης, ήτοι σε 36 ευρώ ανά ελαιόδεντρο και σε 24 ευρώ ανά δέντρο για τις λοιπές καλλιέργειες, για όσα δέντρα υπέστησαν μεσαίας σοβαρότητας ζημιές, ήτοι για εργασίες κορμοτόμησης,</w:t>
      </w:r>
    </w:p>
    <w:p>
      <w:pPr>
        <w:pStyle w:val="StructureList1"/>
        <w:spacing w:before="120" w:after="0"/>
        <w:rPr>
          <w:lang w:val="el" w:eastAsia="el"/>
        </w:rPr>
      </w:pPr>
      <w:r>
        <w:rPr>
          <w:lang w:val="el" w:eastAsia="el"/>
        </w:rPr>
        <w:t>αγ)</w:t>
      </w:r>
      <w:r>
        <w:rPr>
          <w:lang w:val="en" w:eastAsia="en"/>
        </w:rPr>
        <w:tab/>
      </w:r>
      <w:r>
        <w:rPr>
          <w:lang w:val="el" w:eastAsia="el"/>
        </w:rPr>
        <w:t>σε ποσοστό 17,5% επί της τιμής εκτίμησης, ήτοι σε 25,2 ευρώ ανά ελαιόδεντρο και σε 16,8 ευρώ ανά δέντρο για τις λοιπές καλλιέργειες, για όσα δέντρα υπέστησαν μικρής σοβαρότητας ζημιές, ήτοι για εργασίες κοπής πρωτογενών κλάδων,</w:t>
      </w:r>
    </w:p>
    <w:p>
      <w:pPr>
        <w:pStyle w:val="StructureList1"/>
        <w:spacing w:before="120" w:after="0"/>
        <w:rPr>
          <w:lang w:val="el" w:eastAsia="el"/>
        </w:rPr>
      </w:pPr>
      <w:r>
        <w:rPr>
          <w:lang w:val="el" w:eastAsia="el"/>
        </w:rPr>
        <w:t>αδ)</w:t>
      </w:r>
      <w:r>
        <w:rPr>
          <w:lang w:val="en" w:eastAsia="en"/>
        </w:rPr>
        <w:tab/>
      </w:r>
      <w:r>
        <w:rPr>
          <w:lang w:val="el" w:eastAsia="el"/>
        </w:rPr>
        <w:t>σε ποσοστό 17,5% επί της τιμής εκτίμησης, ήτοι σε 25,2 ευρώ ανά ελαιόδεντρο και σε 16,8 ευρώ ανά δέντρο για τις λοιπές καλλιέργειες, για μη παραγωγικά δέντρα,</w:t>
      </w:r>
    </w:p>
    <w:p>
      <w:pPr>
        <w:pStyle w:val="StructureList1"/>
        <w:spacing w:before="120" w:after="0"/>
        <w:rPr>
          <w:lang w:val="el" w:eastAsia="el"/>
        </w:rPr>
      </w:pPr>
      <w:r>
        <w:rPr>
          <w:lang w:val="el" w:eastAsia="el"/>
        </w:rPr>
        <w:t>β)</w:t>
      </w:r>
      <w:r>
        <w:rPr>
          <w:lang w:val="en" w:eastAsia="en"/>
        </w:rPr>
        <w:tab/>
      </w:r>
      <w:r>
        <w:rPr>
          <w:lang w:val="el" w:eastAsia="el"/>
        </w:rPr>
        <w:t>για τα αμπελοειδή:</w:t>
      </w:r>
    </w:p>
    <w:p>
      <w:pPr>
        <w:pStyle w:val="StructureList1"/>
        <w:spacing w:before="120" w:after="0"/>
        <w:rPr>
          <w:lang w:val="el" w:eastAsia="el"/>
        </w:rPr>
      </w:pPr>
      <w:r>
        <w:rPr>
          <w:lang w:val="el" w:eastAsia="el"/>
        </w:rPr>
        <w:t>βα)</w:t>
      </w:r>
      <w:r>
        <w:rPr>
          <w:lang w:val="en" w:eastAsia="en"/>
        </w:rPr>
        <w:tab/>
      </w:r>
      <w:r>
        <w:rPr>
          <w:lang w:val="el" w:eastAsia="el"/>
        </w:rPr>
        <w:t>σε ποσοστό 35% επί της τιμής εκτίμησης, ήτοι 1.225 ευρώ ανά στρέμμα στα αμπελοειδή, για καλλιέργειες που έχουν υποστεί ολική καταστροφή ήτοι για εργασίες εκριζώσεων επαναφυτεύσεων,</w:t>
      </w:r>
    </w:p>
    <w:p>
      <w:pPr>
        <w:pStyle w:val="StructureList1"/>
        <w:spacing w:before="120" w:after="0"/>
        <w:rPr>
          <w:lang w:val="el" w:eastAsia="el"/>
        </w:rPr>
      </w:pPr>
      <w:r>
        <w:rPr>
          <w:lang w:val="el" w:eastAsia="el"/>
        </w:rPr>
        <w:t>ββ)</w:t>
      </w:r>
      <w:r>
        <w:rPr>
          <w:lang w:val="en" w:eastAsia="en"/>
        </w:rPr>
        <w:tab/>
      </w:r>
      <w:r>
        <w:rPr>
          <w:lang w:val="el" w:eastAsia="el"/>
        </w:rPr>
        <w:t>σε ποσοστό 25% επί της τιμής εκτίμησης, ήτοι 875 ευρώ ανά στρέμμα στα αμπελοειδή, για καλλιέργειες που έχουν υποστεί μεσαίας σοβαρότητας ζημιές ήτοι για εργασίες κορμοτόμησης,</w:t>
      </w:r>
    </w:p>
    <w:p>
      <w:pPr>
        <w:pStyle w:val="StructureList1"/>
        <w:spacing w:before="120" w:after="0"/>
        <w:rPr>
          <w:lang w:val="el" w:eastAsia="el"/>
        </w:rPr>
      </w:pPr>
      <w:r>
        <w:rPr>
          <w:lang w:val="el" w:eastAsia="el"/>
        </w:rPr>
        <w:t>βγ)</w:t>
      </w:r>
      <w:r>
        <w:rPr>
          <w:lang w:val="en" w:eastAsia="en"/>
        </w:rPr>
        <w:tab/>
      </w:r>
      <w:r>
        <w:rPr>
          <w:lang w:val="el" w:eastAsia="el"/>
        </w:rPr>
        <w:t>σε ποσοστό 17,5% επί της τιμής εκτίμησης, ήτοι 612,50 ευρώ ανά στρέμμα σε νεαρές καλλιέργειες αμπελοειδών,</w:t>
      </w:r>
    </w:p>
    <w:p>
      <w:pPr>
        <w:pStyle w:val="StructureList1"/>
        <w:spacing w:before="120" w:after="0"/>
        <w:rPr>
          <w:lang w:val="el" w:eastAsia="el"/>
        </w:rPr>
      </w:pPr>
      <w:r>
        <w:rPr>
          <w:lang w:val="el" w:eastAsia="el"/>
        </w:rPr>
        <w:t>γ)</w:t>
      </w:r>
      <w:r>
        <w:rPr>
          <w:lang w:val="en" w:eastAsia="en"/>
        </w:rPr>
        <w:tab/>
      </w:r>
      <w:r>
        <w:rPr>
          <w:lang w:val="el" w:eastAsia="el"/>
        </w:rPr>
        <w:t>για τα πολυετή αρωματικά φυτά:</w:t>
      </w:r>
    </w:p>
    <w:p>
      <w:pPr>
        <w:pStyle w:val="StructureList1"/>
        <w:spacing w:before="120" w:after="0"/>
        <w:rPr>
          <w:lang w:val="el" w:eastAsia="el"/>
        </w:rPr>
      </w:pPr>
      <w:r>
        <w:rPr>
          <w:lang w:val="el" w:eastAsia="el"/>
        </w:rPr>
        <w:t>γα)</w:t>
      </w:r>
      <w:r>
        <w:rPr>
          <w:lang w:val="en" w:eastAsia="en"/>
        </w:rPr>
        <w:tab/>
      </w:r>
      <w:r>
        <w:rPr>
          <w:lang w:val="el" w:eastAsia="el"/>
        </w:rPr>
        <w:t>σε ποσοστό 35% επί της τιμής εκτίμησης, ήτοι 700 ευρώ ανά στρέμμα για καλλιέργειες που έχουν υποστεί ολική καταστροφή ήτοι για εργασίες εκριζώσεων επαναφυτεύσεων.</w:t>
      </w:r>
    </w:p>
    <w:p>
      <w:pPr>
        <w:pStyle w:val="MainText"/>
        <w:spacing w:before="120" w:after="0"/>
        <w:rPr>
          <w:lang w:val="el" w:eastAsia="el"/>
        </w:rPr>
      </w:pPr>
      <w:r>
        <w:rPr>
          <w:b/>
          <w:bCs/>
          <w:lang w:val="el" w:eastAsia="el"/>
        </w:rPr>
        <w:t>4.</w:t>
      </w:r>
      <w:r>
        <w:rPr>
          <w:lang w:val="el" w:eastAsia="el"/>
        </w:rPr>
        <w:t xml:space="preserve"> Η επιχορήγηση συνίσταται σε χρηματική ενίσχυση του Δημοσίου και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Επιχορήγηση = τιμή ενίσχυσης ανά δέντρο ανά σοβαρότητα ζημιάς επί (*) αριθμό δέντρων που έχουν υποστεί ζημιές, για τα δέντρα και</w:t>
      </w:r>
    </w:p>
    <w:p>
      <w:pPr>
        <w:pStyle w:val="StructureList1"/>
        <w:spacing w:before="120" w:after="0"/>
        <w:rPr>
          <w:lang w:val="el" w:eastAsia="el"/>
        </w:rPr>
      </w:pPr>
      <w:r>
        <w:rPr>
          <w:lang w:val="el" w:eastAsia="el"/>
        </w:rPr>
        <w:t>β)</w:t>
      </w:r>
      <w:r>
        <w:rPr>
          <w:lang w:val="en" w:eastAsia="en"/>
        </w:rPr>
        <w:tab/>
      </w:r>
      <w:r>
        <w:rPr>
          <w:lang w:val="el" w:eastAsia="el"/>
        </w:rPr>
        <w:t>Επιχορήγηση = τιμή ενίσχυσης ανά στρέμμα ανά σοβαρότητα ζημιάς επί (*) αριθμό στρεμμάτων καλλιέργειας που έχουν υποστεί ζημιές, για τα αμπελοειδή και τα αρωματικά φυτά,</w:t>
      </w:r>
    </w:p>
    <w:p>
      <w:pPr>
        <w:spacing w:before="240" w:after="240"/>
        <w:rPr>
          <w:lang w:val="el" w:eastAsia="el"/>
        </w:rPr>
      </w:pPr>
      <w:r>
        <w:rPr>
          <w:lang w:val="el" w:eastAsia="el"/>
        </w:rPr>
        <w:t>όπου:</w:t>
      </w:r>
    </w:p>
    <w:p>
      <w:pPr>
        <w:spacing w:before="240" w:after="240"/>
        <w:rPr>
          <w:lang w:val="el" w:eastAsia="el"/>
        </w:rPr>
      </w:pPr>
      <w:r>
        <w:rPr>
          <w:lang w:val="el" w:eastAsia="el"/>
        </w:rPr>
        <w:t>η τιμή ενίσχυσης όπως καθορίζεται ανά σοβαρότητα ζημιάς και ανά είδος καλλιέργειας, σύμφωνα με τις παρ. 2 και 3, κατά περίπτωση,</w:t>
      </w:r>
    </w:p>
    <w:p>
      <w:pPr>
        <w:spacing w:before="240" w:after="240"/>
        <w:rPr>
          <w:lang w:val="el" w:eastAsia="el"/>
        </w:rPr>
      </w:pPr>
      <w:r>
        <w:rPr>
          <w:lang w:val="el" w:eastAsia="el"/>
        </w:rPr>
        <w:t>τα στοιχεία για τα δέντρα, τα αμπελοειδή και τα αρωματικά που έχουν υποστεί ζημιές, όπως προκύπτουν από τα πορίσματα του ΕΛΓΑ.</w:t>
      </w:r>
    </w:p>
    <w:p>
      <w:pPr>
        <w:spacing w:before="240" w:after="240"/>
        <w:rPr>
          <w:lang w:val="el" w:eastAsia="el"/>
        </w:rPr>
      </w:pPr>
      <w:r>
        <w:rPr>
          <w:lang w:val="el" w:eastAsia="el"/>
        </w:rPr>
        <w:t>Πριν την καταβολή του ποσού της επιχορήγησης αφαιρούνται τα ποσά που έχουν χορηγηθεί ως προκαταβολές ή και ως πρώτη αρωγή σύμφωνα με την παρ. 5.</w:t>
      </w:r>
    </w:p>
    <w:p>
      <w:pPr>
        <w:pStyle w:val="MainText"/>
        <w:spacing w:before="120" w:after="0"/>
        <w:rPr>
          <w:lang w:val="el" w:eastAsia="el"/>
        </w:rPr>
      </w:pPr>
      <w:r>
        <w:rPr>
          <w:b/>
          <w:bCs/>
          <w:lang w:val="el" w:eastAsia="el"/>
        </w:rPr>
        <w:t>5.</w:t>
      </w:r>
      <w:r>
        <w:rPr>
          <w:lang w:val="el" w:eastAsia="el"/>
        </w:rPr>
        <w:t xml:space="preserve"> Για τον υπολογισμό του ποσού της καταβαλλόμενης επιχορήγησης, ανά δικαιούχο, σύμφωνα με την παρ. 4, αφαιρείται:</w:t>
      </w:r>
    </w:p>
    <w:p>
      <w:pPr>
        <w:pStyle w:val="StructureList1"/>
        <w:spacing w:before="120" w:after="0"/>
        <w:rPr>
          <w:lang w:val="el" w:eastAsia="el"/>
        </w:rPr>
      </w:pPr>
      <w:r>
        <w:rPr>
          <w:lang w:val="el" w:eastAsia="el"/>
        </w:rPr>
        <w:t>α)</w:t>
      </w:r>
      <w:r>
        <w:rPr>
          <w:lang w:val="en" w:eastAsia="en"/>
        </w:rPr>
        <w:tab/>
      </w:r>
      <w:r>
        <w:rPr>
          <w:lang w:val="el" w:eastAsia="el"/>
        </w:rPr>
        <w:t>το ποσό της προκαταβολής που έχει χορηγηθεί δυνάμει των υπό στοιχεία 67737 ΕΞ 2023/2.5.2023, 67730 ΕΞ 2023/2.5.2023, 187216 ΕΞ 2022/20-12-2022, 187244 ΕΞ 2022/20-12-2022, 54381 ΕΞ 2022/19.4.2022,</w:t>
      </w:r>
    </w:p>
    <w:p>
      <w:pPr>
        <w:spacing w:before="240" w:after="240"/>
        <w:rPr>
          <w:lang w:val="el" w:eastAsia="el"/>
        </w:rPr>
      </w:pPr>
      <w:r>
        <w:rPr>
          <w:lang w:val="el" w:eastAsia="el"/>
        </w:rPr>
        <w:t>κοινών αποφάσεων των Υπουργών Οικονομικών και Αγροτικής Ανάπτυξης και Τροφίμων και των υπό στοιχεία 32863/16.11.2023 και 32862/16.11.2023 κοινών αποφάσεων των Υπουργών Εθνικής Οικονομίας και Οικονομικών, Αγροτικής Ανάπτυξης και Τροφίμων και Κλιματικής Κρίσης και Πολιτικής Προστασίας, σύμφωνα με τα στοιχεία του Οργανισμού Ελληνικών Γεωργικών Ασφαλίσεων και</w:t>
      </w:r>
    </w:p>
    <w:p>
      <w:pPr>
        <w:pStyle w:val="StructureList1"/>
        <w:spacing w:before="120" w:after="0"/>
        <w:rPr>
          <w:lang w:val="el" w:eastAsia="el"/>
        </w:rPr>
      </w:pPr>
      <w:r>
        <w:rPr>
          <w:lang w:val="el" w:eastAsia="el"/>
        </w:rPr>
        <w:t>β)</w:t>
      </w:r>
      <w:r>
        <w:rPr>
          <w:lang w:val="en" w:eastAsia="en"/>
        </w:rPr>
        <w:tab/>
      </w:r>
      <w:r>
        <w:rPr>
          <w:lang w:val="el" w:eastAsia="el"/>
        </w:rPr>
        <w:t>το ποσό της πρώτης αρωγής που έχει χορηγηθεί δυνάμει της υπό στοιχεία ΓΔΟΥ 841/18.8.2021 κοινής απόφασης των Υπουργών Οικονομικών, Ανάπτυξης και Επενδύσεων, Αγροτικής Ανάπτυξης και Τροφίμων, και Επικρατείας, εφόσον δεν έχει ήδη αφαιρεθεί κατά την επιχορήγηση του άρθρου 7 του ν. 4797/2021, σύμφωνα με τα στοιχεία της Ανεξάρτητης Αρχής Δημοσίων Εσόδων και της Διεύθυνσης Κρατικής Αρωγής του Υπουργείου Κλιματικής Κρίσης και Πολιτικής Προστασίας.</w:t>
      </w:r>
    </w:p>
    <w:p>
      <w:pPr>
        <w:spacing w:before="240" w:after="240"/>
        <w:rPr>
          <w:lang w:val="el" w:eastAsia="el"/>
        </w:rPr>
      </w:pPr>
      <w:r>
        <w:rPr>
          <w:lang w:val="el" w:eastAsia="el"/>
        </w:rPr>
        <w:t>Για τον σκοπό αυτόν το Υπουργείο Κλιματικής Κρίσης και Πολιτικής Προστασίας αποστέλλει στον ΕΛΓΑ τα στοιχεία πρώτης αρωγής όπως προκύπτουν από την Ανεξάρτητη Αρχή Δημοσίων Εσόδων (ΑΑΔΕ), καθώς και την τυχόν αφαίρεση αυτών από την επιχορήγηση του άρθρου 7 του ν. 4797/2021.</w:t>
      </w:r>
    </w:p>
    <w:p>
      <w:pPr>
        <w:pStyle w:val="MainText"/>
        <w:spacing w:before="120" w:after="0"/>
        <w:rPr>
          <w:lang w:val="el" w:eastAsia="el"/>
        </w:rPr>
      </w:pPr>
      <w:r>
        <w:rPr>
          <w:b/>
          <w:bCs/>
          <w:lang w:val="el" w:eastAsia="el"/>
        </w:rPr>
        <w:t>6.</w:t>
      </w:r>
      <w:r>
        <w:rPr>
          <w:lang w:val="el" w:eastAsia="el"/>
        </w:rPr>
        <w:t xml:space="preserve"> Ο ΕΛΓΑ προβαίνει στον έλεγχο των στοιχείων των δικαιούχων και των προϋποθέσεων της παρούσας και η επιχορήγηση καταβάλλεται με βάση τις συγκεντρωτικές καταστάσεις επιχορήγησης πληγέντων παραγωγών, μετά την αφαίρεση της προκαταβολής και της πρώτης αρωγής σύμφωνα με την παρ. 5. Ο ΕΛΓΑ αποστέλλει τις συγκεντρωτικές καταστάσεις α) προς το Υπουργείο Αγροτικής Ανάπτυξης και Τροφίμων προς έκδοση απόφασης επιχορήγησής του, σύμφωνα με το άρθρο 6 και β) προς το Υπουργείο Κλιματικής Κρίσης και Πολιτικής Προστασίας προς ενημέρωση. Στις συγκεντρωτικές καταστάσεις περιλαμβάνονται κατ' ελάχιστο οι δικαιούχοι, ο αριθμός των δέντρων ή των στρεμμάτων, κατά περίπτωση, που έχουν υποστεί ζημιές, όπως προκύπτουν από τα πορίσματα εκτίμησης του ΕΛΓΑ, ανά κατηγορία σοβαρότητας ζημιάς, η επιχορήγηση, η αφαιρούμενη προκαταβολή και πρώτη αρωγή και το τελικό ποσό επιχορήγησης.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w:t>
      </w:r>
      <w:r>
        <w:rPr>
          <w:lang w:val="el" w:eastAsia="el"/>
        </w:rPr>
        <w:t xml:space="preserve"> Μετά το πέρας των δειγματοληπτικών ελέγχων αποκατάστασης και τον έλεγχο των στοιχείων των δικαιούχων και των προϋποθέσεων της παρούσας, ο ΕΛΓΑ αποστέλλει συγκεντρωτικές καταστάσεις πληγέντων παραγωγών προς το Υπουργείο Αγροτικής Ανάπτυξης και Τροφίμων, κοινοποιώντας στο Υπουργείο Κλιματικής Κρίσης και Πολιτικής Προστασίας. Στις συγκεντρωτικές καταστάσεις περιλαμβάνονται κατ' ελάχιστο οι δικαιούχοι, ο αριθμός των δέντρων ή των στρεμμάτων κατά περίπτωση που έχουν υποστεί ζημιές όπως προκύπτουν από τα πορίσματα εκτίμησης του ΕΛΓΑ, ανά κατηγορία σοβαρότητας ζημιάς, η αφαιρούμενη προκαταβολή και πρώτη αρωγή, το τελικό δικαιούμενο ποσό μετά την αφαίρεση της προκαταβολής και της πρώτης αρωγής, η επιχορήγηση που έχει καταβληθεί, τα αποτελέσματα του ελέγχου και το ποσό που προκύπτει ως αχρεωστήτως καταβληθέν ποσό.</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Εκκαθάριση και επιστροφή αχρεωστήτως καταβληθέντων ποσών</w:t>
      </w:r>
    </w:p>
    <w:p>
      <w:pPr>
        <w:pStyle w:val="MainText"/>
        <w:spacing w:before="120" w:after="0"/>
        <w:rPr>
          <w:lang w:val="el" w:eastAsia="el"/>
        </w:rPr>
      </w:pPr>
      <w:r>
        <w:rPr>
          <w:b/>
          <w:bCs/>
          <w:lang w:val="el" w:eastAsia="el"/>
        </w:rPr>
        <w:t>1.</w:t>
      </w:r>
      <w:r>
        <w:rPr>
          <w:lang w:val="el" w:eastAsia="el"/>
        </w:rPr>
        <w:t xml:space="preserve"> Σε περίπτωση που το ποσό της συνολικής επιχορήγησης που προκύπτει σύμφωνα με τις παρ. 4 και 5 του άρθρου 3 είναι μικρότερο από το ποσό της προκαταβολής ή της πρώτης αρωγής ή του αθροίσματος της προκαταβολής και της πρώτης αρωγής, κατά περίπτωση, που έχουν ήδη χορηγηθεί, η διαφορά αναζητείται ως αχρεωστήτως καταβληθέν ποσό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p>
    <w:p>
      <w:pPr>
        <w:pStyle w:val="MainText"/>
        <w:spacing w:before="120" w:after="0"/>
        <w:rPr>
          <w:lang w:val="el" w:eastAsia="el"/>
        </w:rPr>
      </w:pPr>
      <w:r>
        <w:rPr>
          <w:b/>
          <w:bCs/>
          <w:lang w:val="el" w:eastAsia="el"/>
        </w:rPr>
        <w:t>2.</w:t>
      </w:r>
      <w:r>
        <w:rPr>
          <w:lang w:val="el" w:eastAsia="el"/>
        </w:rPr>
        <w:t xml:space="preserve"> Σε περίπτωση που διαπιστωθεί ότι δεν πληρούνται οι προϋποθέσεις της παρούσας ή ότι κάποιος δεν είναι δικαιούχος ή δεν έχει υποβάλει αίτηση αποκατάστασης της ζημιάς έως 23 Ιουνίου 2025, το ποσό της προκαταβολής ή το ποσό της επιχορήγησης που τυχόν έχει χορηγηθεί, αναζητείται ως αχρεωστήτως καταβληθέν ποσό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Εφόσον μετά τον υπολογισμό του τελικού δικαιούμενου ποσού επιχορήγησης και τη διενέργεια των προβλεπόμενων ελέγχων του άρθρου 2 προκύπτει ότι καταβλήθηκε ποσό προκαταβολής ή επιχορήγησης που υπερβαίνει το τελικό δικαιούμενο ποσό επιχορήγησης ή μη δικαιούμενο, τότε το υπερβάλλον ή το μη δικαιούμενο ποσό της ενίσχυσης αναζητείται ως αχρεωστήτως καταβληθέν ποσό,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Τήρηση και δημοσίευση στοιχείων</w:t>
      </w:r>
    </w:p>
    <w:p>
      <w:pPr>
        <w:pStyle w:val="MainText"/>
        <w:spacing w:before="120" w:after="0"/>
        <w:rPr>
          <w:lang w:val="el" w:eastAsia="el"/>
        </w:rPr>
      </w:pPr>
      <w:r>
        <w:rPr>
          <w:b/>
          <w:bCs/>
          <w:lang w:val="el" w:eastAsia="el"/>
        </w:rPr>
        <w:t>1.</w:t>
      </w:r>
      <w:r>
        <w:rPr>
          <w:lang w:val="el" w:eastAsia="el"/>
        </w:rPr>
        <w:t xml:space="preserve"> Κάθε στοιχείο, που αφορά στην ενίσχυση της παρούσας, τηρείται από τον ΕΛΓΑ για δέκα (10) έτη από την ημερομηνία καταβολής της επιχορήγησης.</w:t>
      </w:r>
    </w:p>
    <w:p>
      <w:pPr>
        <w:pStyle w:val="MainText"/>
        <w:spacing w:before="120" w:after="0"/>
        <w:rPr>
          <w:lang w:val="el" w:eastAsia="el"/>
        </w:rPr>
      </w:pPr>
      <w:r>
        <w:rPr>
          <w:b/>
          <w:bCs/>
          <w:lang w:val="el" w:eastAsia="el"/>
        </w:rPr>
        <w:t>2.</w:t>
      </w:r>
      <w:r>
        <w:rPr>
          <w:lang w:val="el" w:eastAsia="el"/>
        </w:rPr>
        <w:t xml:space="preserve"> Όταν η δικαιούχος επιχείρηση λάβει επιχορήγηση άνω του ορίου που τίθεται στο άρθρο 9 του Κανονισμού (ΕΕ) 2022/2472, το Τμήμα Κρατικών Ενισχύσεων της Γενικής Διεύθυνσης Οικονομικών Υπηρεσιών του Υπουργείου Εθνικής Οικονομίας και Οικονομικών δημοσιεύει τις πληροφορίες που αναφέρονται στο Παράρτημα III του εν λόγω Κανονισμού, σε εμπεριστατωμένο δικτυακό τόπο της Ευρωπαϊκής Επιτροπής για τις κρατικές ενισχύσεις (Transparency Award Module -TAM https://webgate.ec.europa.eu/competition/transparency/public/search/home/), για λόγους διαφάνειας, το αργότερο εντός έξι (6) μηνών από την ημερομηνία έγκρισης χορήγησής της, κατά τα προβλεπόμενα στο άρθρο 32 του ν. 5000/2022 (Α’ 226), όπως ισχύει, καθώς και στην ιστοσελίδα του Οργανισμού.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επιχορήγησης του Οργανισμού Ελληνικών Γεωργικών Ασφαλίσεων και προκαταβολής έναντι επιχορήγησης για αντιμετώπιση ζημιών σε δικαιούχους</w:t>
      </w:r>
    </w:p>
    <w:p>
      <w:pPr>
        <w:pStyle w:val="MainText"/>
        <w:spacing w:before="120" w:after="0"/>
        <w:rPr>
          <w:lang w:val="el" w:eastAsia="el"/>
        </w:rPr>
      </w:pPr>
      <w:r>
        <w:rPr>
          <w:b/>
          <w:bCs/>
          <w:lang w:val="el" w:eastAsia="el"/>
        </w:rPr>
        <w:t>1.</w:t>
      </w:r>
      <w:r>
        <w:rPr>
          <w:lang w:val="el" w:eastAsia="el"/>
        </w:rPr>
        <w:t xml:space="preserve"> Για τον σκοπό της παρούσας, ο ΕΛΓΑ επιχορηγείται με ποσό ίσο με το τελικό καταβαλλόμενο ποσό επιχορήγησης που προκύπτει σύμφωνα με το άρθρο 3, μετά την αφαίρεση της προκαταβολής και της πρώτης αρωγής, από το Υπουργείο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Για τη χρηματοδότηση του ΕΛΓΑ μέσω του ΠΔΕ του Υπουργείου Αγροτικής Ανάπτυξης και Τροφίμων, ο ΕΛΓΑ αποστέλλει συγκεντρωτικές καταστάσεις καταβαλλόμενης επιχορήγησης πληγέντων στο Υπουργείο Αγροτικής Ανάπτυξης και Τροφίμων για την έκδοση απόφασης χρηματοδότησης του ΕΛΓΑ κάθε φορά και την καταβολή της ενίσχυσης του άρθρου 3 στους δικαιούχους, κοινοποιώντας στο Υπουργείο Κλιματικής Κρίσης και Πολιτικής Προστασίας. Οι καταστάσεις αποστέλλονται σταδιακά, ανά μήνα, ανάλογα με την ολοκλήρωση της καταγραφής και η χρηματοδότηση του ΕΛΓΑ καταβάλλεται σταδιακά, ανά μήνα, αντίστοιχα.</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Το ποσό της χρηματοδότησης του ΕΛΓΑ καταβάλλεται σύμφωνα με τα οριζόμενα στο Κεφάλαιο Δ του ν. 5140/2024. Το ποσό αυτό χρησιμοποιείται αποκλειστικά για τον σκοπό της επιχορήγησης του άρθρου 3 προς τους δικαιούχους. Οι πληρωμές στους δικαιούχους καταβάλλονται και παρακολουθούνται διακριτά. Ο ΕΛΓΑ δεν διακρατεί οιοδήποτε όφελος και δεν μπορεί να αξιοποιήσει καθ' οιονδήποτε άλλον τρόπο το ως άνω ποσό.</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Ο ΕΛΓΑ προβαίνει στην καταβολή αμελλητί του ποσού της επιχορήγησης στους δικαιούχους πληγέντες.</w:t>
      </w:r>
    </w:p>
    <w:p>
      <w:pPr>
        <w:pStyle w:val="MainText"/>
        <w:spacing w:before="120" w:after="0"/>
        <w:rPr>
          <w:lang w:val="el" w:eastAsia="el"/>
        </w:rPr>
      </w:pPr>
      <w:r>
        <w:rPr>
          <w:b/>
          <w:bCs/>
          <w:lang w:val="el" w:eastAsia="el"/>
        </w:rPr>
        <w:t>5.</w:t>
      </w:r>
      <w:r>
        <w:rPr>
          <w:lang w:val="el" w:eastAsia="el"/>
        </w:rPr>
        <w:t xml:space="preserve"> Μετά την ολοκλήρωση της επιχορήγησης στους δικαιούχους, ο ΕΛΓΑ κοινοποιεί στη Γενική Γραμματεία Αποκατάστασης Φυσικών Καταστροφών και Κρατικής Αρωγής του Υπουργείου Κλιματικής Κρίσης και Πολιτικής Προστασίας και στο Υπουργείο Αγροτικής Ανάπτυξης και Τροφίμων την αναλυτική κατάσταση των πληρωμών στους δικαιούχους, σε ηλεκτρονική μορφή, η οποία περιλαμβάνει τα πλήρη στοιχεία τους (ονοματεπώνυμο ή επωνυμία, πατρώνυμο, Α.Φ.Μ.), τον κωδικό του τραπεζικού λογαριασμού σε μορφή IBAN και το πληρωτέο ποσό. Τα αδιάθετα υπόλοιπα του λογαριασμού της παρ. 3 επιστρέφουν αμελλητί από τον ΕΛΓΑ στο Ελληνικό Δημόσιο ως έσοδα του ΠΔΕ.</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20 Ιουλίου 2024</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Υφυπουργός 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ΧΡΗΣΤΟΣ ΤΡΙΑΝΤΟΠΟΥΛΟΣ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37086/20.06.202520.06.2025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