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 ΔΙΕΥΘΥΝΣΗ Ε.Φ.Κ. &amp; Φ.Π.Α.</w:t>
      </w:r>
    </w:p>
    <w:p>
      <w:pPr>
        <w:pStyle w:val="PreambelText"/>
        <w:spacing w:before="240" w:after="240"/>
        <w:rPr>
          <w:lang w:val="el" w:eastAsia="el"/>
        </w:rPr>
      </w:pPr>
      <w:r>
        <w:rPr>
          <w:b/>
          <w:bCs/>
          <w:lang w:val="el" w:eastAsia="el"/>
        </w:rPr>
        <w:t>ΤΜΗΜΑΤΑ Γ΄&amp; Ε΄</w:t>
      </w:r>
    </w:p>
    <w:p>
      <w:pPr>
        <w:pStyle w:val="PreambelText"/>
        <w:spacing w:before="240" w:after="240"/>
        <w:rPr>
          <w:lang w:val="el" w:eastAsia="el"/>
        </w:rPr>
      </w:pPr>
      <w:r>
        <w:rPr>
          <w:lang w:val="el" w:eastAsia="el"/>
        </w:rPr>
        <w:t xml:space="preserve">2 </w:t>
      </w:r>
      <w:r>
        <w:rPr>
          <w:b/>
          <w:bCs/>
          <w:lang w:val="el" w:eastAsia="el"/>
        </w:rPr>
        <w:t>.Δ/ΝΣΗ ΔΑΣΜΟΛΟΓΙΚΩΝ ΘΕΜΑΤΩΝ, ΕΙΔΙΚΩΝ</w:t>
      </w:r>
    </w:p>
    <w:p>
      <w:pPr>
        <w:pStyle w:val="PreambelText"/>
        <w:spacing w:before="240" w:after="240"/>
        <w:rPr>
          <w:lang w:val="el" w:eastAsia="el"/>
        </w:rPr>
      </w:pPr>
      <w:r>
        <w:rPr>
          <w:b/>
          <w:bCs/>
          <w:lang w:val="el" w:eastAsia="el"/>
        </w:rPr>
        <w:t>ΚΑΘΕΣΤΩΤΩΝ &amp; ΑΠΑΛΛΑΓΩΝ</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Καραγεώργη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Ν. Καραβαγγέλης</w:t>
      </w:r>
    </w:p>
    <w:p>
      <w:pPr>
        <w:spacing w:before="240" w:after="240"/>
        <w:rPr>
          <w:lang w:val="el" w:eastAsia="el"/>
        </w:rPr>
      </w:pPr>
      <w:r>
        <w:rPr>
          <w:b/>
          <w:bCs/>
          <w:lang w:val="el" w:eastAsia="el"/>
        </w:rPr>
        <w:t>Μ. Βολιώτη</w:t>
      </w:r>
    </w:p>
    <w:p>
      <w:pPr>
        <w:spacing w:before="240" w:after="240"/>
        <w:rPr>
          <w:lang w:val="el" w:eastAsia="el"/>
        </w:rPr>
      </w:pPr>
      <w:r>
        <w:rPr>
          <w:b/>
          <w:bCs/>
          <w:lang w:val="el" w:eastAsia="el"/>
        </w:rPr>
        <w:t xml:space="preserve">210 6987426, 427 </w:t>
      </w:r>
      <w:hyperlink r:id="rId4" w:history="1">
        <w:r>
          <w:rPr>
            <w:rStyle w:val="Hyperlink"/>
            <w:b/>
            <w:bCs/>
            <w:color w:val="0000EE"/>
            <w:u w:color="0000EE"/>
            <w:lang w:val="el" w:eastAsia="el"/>
          </w:rPr>
          <w:t>finexcis@aade.gr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 1086/08-6-2023 απόφασης του Διοικητή ΑΑΔΕ “Διαδικασία προμήθειας, αποθήκευσης και διακίνησης προϊόντων στα καταστήματα αδασμολόγητων και αφορολόγητων ειδών”» (B΄3852).</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 :</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27 του ν. 827/1978 «Περί ρυθμίσεως δασμολογικών θεμάτων και άλλων διατάξεων» (Α΄ 194) και ιδίως της παρ. 6,</w:t>
      </w:r>
    </w:p>
    <w:p>
      <w:pPr>
        <w:pStyle w:val="StructureList1"/>
        <w:spacing w:before="120" w:after="0"/>
        <w:rPr>
          <w:lang w:val="el" w:eastAsia="el"/>
        </w:rPr>
      </w:pPr>
      <w:r>
        <w:rPr>
          <w:lang w:val="el" w:eastAsia="el"/>
        </w:rPr>
        <w:t>β)</w:t>
      </w:r>
      <w:r>
        <w:rPr>
          <w:lang w:val="en" w:eastAsia="en"/>
        </w:rPr>
        <w:tab/>
      </w:r>
      <w:r>
        <w:rPr>
          <w:b/>
          <w:bCs/>
          <w:lang w:val="el" w:eastAsia="el"/>
        </w:rPr>
        <w:t>του άρθρου 21 του π.δ. 86/1979 «Περί συστάσεως ιδιορρύθμου Ανωνύμου Εταιρείας δια την εκμετάλλευσιν καταστημάτων πωλήσεως αφορολογήτων και αδασμολόγητων ειδών και εγκαταστάσεως και λειτουργίας τούτων εις τα σημεία εξόδου επιβατών εξωτερικού» (Α΄ 17),</w:t>
      </w:r>
    </w:p>
    <w:p>
      <w:pPr>
        <w:pStyle w:val="StructureList1"/>
        <w:spacing w:before="120" w:after="0"/>
        <w:rPr>
          <w:lang w:val="el" w:eastAsia="el"/>
        </w:rPr>
      </w:pPr>
      <w:r>
        <w:rPr>
          <w:lang w:val="el" w:eastAsia="el"/>
        </w:rPr>
        <w:t>γ)</w:t>
      </w:r>
      <w:r>
        <w:rPr>
          <w:lang w:val="en" w:eastAsia="en"/>
        </w:rPr>
        <w:tab/>
      </w:r>
      <w:r>
        <w:rPr>
          <w:b/>
          <w:bCs/>
          <w:lang w:val="el" w:eastAsia="el"/>
        </w:rPr>
        <w:t>του ν.δ. 494/1974 «Περί καταστημάτων πωλήσεων αδασμολόγητων και αφορολόγητων ειδών» (Α΄203),</w:t>
      </w:r>
    </w:p>
    <w:p>
      <w:pPr>
        <w:pStyle w:val="StructureList1"/>
        <w:spacing w:before="120" w:after="0"/>
        <w:rPr>
          <w:lang w:val="el" w:eastAsia="el"/>
        </w:rPr>
      </w:pPr>
      <w:r>
        <w:rPr>
          <w:lang w:val="el" w:eastAsia="el"/>
        </w:rPr>
        <w:t>δ)</w:t>
      </w:r>
      <w:r>
        <w:rPr>
          <w:lang w:val="en" w:eastAsia="en"/>
        </w:rPr>
        <w:tab/>
      </w:r>
      <w:r>
        <w:rPr>
          <w:b/>
          <w:bCs/>
          <w:lang w:val="el" w:eastAsia="el"/>
        </w:rPr>
        <w:t>του άρθρου 120 του ν. 2533/1997 «Χρηματιστηριακή αγορά παραγώγων και άλλες διατάξεις» (Α΄ 228),</w:t>
      </w:r>
    </w:p>
    <w:p>
      <w:pPr>
        <w:pStyle w:val="StructureList1"/>
        <w:spacing w:before="120" w:after="0"/>
        <w:rPr>
          <w:lang w:val="el" w:eastAsia="el"/>
        </w:rPr>
      </w:pPr>
      <w:r>
        <w:rPr>
          <w:lang w:val="el" w:eastAsia="el"/>
        </w:rPr>
        <w:t>ε)</w:t>
      </w:r>
      <w:r>
        <w:rPr>
          <w:lang w:val="en" w:eastAsia="en"/>
        </w:rPr>
        <w:tab/>
      </w:r>
      <w:r>
        <w:rPr>
          <w:b/>
          <w:bCs/>
          <w:lang w:val="el" w:eastAsia="el"/>
        </w:rPr>
        <w:t>των άρθρων 53, 53Α, 54, 55, 56, 62, 63, 64, 79, 94, 109, 112, 114 και 115 του Εθνικού Τελωνειακού Κώδικα (ν. 2960/2001, Α΄265),</w:t>
      </w:r>
    </w:p>
    <w:p>
      <w:pPr>
        <w:pStyle w:val="StructureList1"/>
        <w:spacing w:before="120" w:after="0"/>
        <w:rPr>
          <w:lang w:val="el" w:eastAsia="el"/>
        </w:rPr>
      </w:pPr>
      <w:r>
        <w:rPr>
          <w:lang w:val="el" w:eastAsia="el"/>
        </w:rPr>
        <w:t>στ)</w:t>
      </w:r>
      <w:r>
        <w:rPr>
          <w:lang w:val="en" w:eastAsia="en"/>
        </w:rPr>
        <w:tab/>
      </w:r>
      <w:r>
        <w:rPr>
          <w:b/>
          <w:bCs/>
          <w:lang w:val="el" w:eastAsia="el"/>
        </w:rPr>
        <w:t>των άρθρων 45 και 59 του ν. 5073/2023 «Μέτρα για τον περιορισμό της φοροδιαφυγής και άλλες επείγουσες διατάξεις» (Α΄204),</w:t>
      </w:r>
    </w:p>
    <w:p>
      <w:pPr>
        <w:pStyle w:val="StructureList1"/>
        <w:spacing w:before="120" w:after="0"/>
        <w:rPr>
          <w:lang w:val="el" w:eastAsia="el"/>
        </w:rPr>
      </w:pPr>
      <w:r>
        <w:rPr>
          <w:lang w:val="el" w:eastAsia="el"/>
        </w:rPr>
        <w:t>ζ)</w:t>
      </w:r>
      <w:r>
        <w:rPr>
          <w:lang w:val="en" w:eastAsia="en"/>
        </w:rPr>
        <w:tab/>
      </w:r>
      <w:r>
        <w:rPr>
          <w:b/>
          <w:bCs/>
          <w:lang w:val="el" w:eastAsia="el"/>
        </w:rPr>
        <w:t>των άρθρων 24, 25 και 38 του Κώδικα Φ.Π.Α. (ν. 2859/2000, Α΄248),</w:t>
      </w:r>
    </w:p>
    <w:p>
      <w:pPr>
        <w:pStyle w:val="StructureList1"/>
        <w:spacing w:before="120" w:after="0"/>
        <w:rPr>
          <w:lang w:val="el" w:eastAsia="el"/>
        </w:rPr>
      </w:pPr>
      <w:r>
        <w:rPr>
          <w:lang w:val="el" w:eastAsia="el"/>
        </w:rPr>
        <w:t>η)</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spacing w:before="240" w:after="240"/>
        <w:rPr>
          <w:lang w:val="el" w:eastAsia="el"/>
        </w:rPr>
      </w:pPr>
      <w:r>
        <w:rPr>
          <w:lang w:val="el" w:eastAsia="el"/>
        </w:rPr>
        <w:t xml:space="preserve">2. </w:t>
      </w:r>
      <w:r>
        <w:rPr>
          <w:b/>
          <w:bCs/>
          <w:lang w:val="el" w:eastAsia="el"/>
        </w:rPr>
        <w:t>Την υπό στοιχεία Δ.ΟΡΓ. Α 1125859ΕΞ2020/23-10-2020 απόφαση Διοικητή ΑΑΔΕ «Οργανισμός της Ανεξάρτητης Αρχής Δημοσίων Εσόδων (Α.Α.Δ.Ε.)» (Β΄4738).</w:t>
      </w:r>
    </w:p>
    <w:p>
      <w:pPr>
        <w:spacing w:before="240" w:after="240"/>
        <w:rPr>
          <w:lang w:val="el" w:eastAsia="el"/>
        </w:rPr>
      </w:pPr>
      <w:r>
        <w:rPr>
          <w:lang w:val="el" w:eastAsia="el"/>
        </w:rPr>
        <w:t xml:space="preserve">3. </w:t>
      </w:r>
      <w:r>
        <w:rPr>
          <w:b/>
          <w:bCs/>
          <w:lang w:val="el" w:eastAsia="el"/>
        </w:rPr>
        <w:t>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σε συνδυασμό με τις διατάξεις της περ. α) της παρ. 3 του άρθρου 41 του ν. 4389/2016.</w:t>
      </w:r>
    </w:p>
    <w:p>
      <w:pPr>
        <w:spacing w:before="240" w:after="240"/>
        <w:rPr>
          <w:lang w:val="el" w:eastAsia="el"/>
        </w:rPr>
      </w:pPr>
      <w:r>
        <w:rPr>
          <w:lang w:val="el" w:eastAsia="el"/>
        </w:rPr>
        <w:t xml:space="preserve">4. </w:t>
      </w:r>
      <w:r>
        <w:rPr>
          <w:b/>
          <w:bCs/>
          <w:lang w:val="el" w:eastAsia="el"/>
        </w:rPr>
        <w:t>Την υπ’ αρ. 1 της 20-1-2016 πράξη του Υπουργικού Συμβουλίου «Επιλογή και Διορισμός Γενικού Γραμματέα Δημοσίων Εσόδων του Υπουργείου Οικονομικών» (Υ.Ο.Δ.Δ. 18) σε συνδυασμό με τις διατάξεις του πρώτου εδαφίου της παρ. 10 του άρθρου 41 του ν.4389/2016,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5. </w:t>
      </w:r>
      <w:r>
        <w:rPr>
          <w:b/>
          <w:bCs/>
          <w:lang w:val="el" w:eastAsia="el"/>
        </w:rPr>
        <w:t>Την από 30-12-1997 Σύμβαση Παραχώρησης που υπεγράφη από το Ελληνικό Δημόσιο και την εταιρεία «Καταστήματα Αφορολογήτων Ειδών Α.Ε.», καθώς και την από 22-3-2013 τροποποίηση αυτής.</w:t>
      </w:r>
    </w:p>
    <w:p>
      <w:pPr>
        <w:spacing w:before="240" w:after="240"/>
        <w:rPr>
          <w:lang w:val="el" w:eastAsia="el"/>
        </w:rPr>
      </w:pPr>
      <w:r>
        <w:rPr>
          <w:lang w:val="el" w:eastAsia="el"/>
        </w:rPr>
        <w:t xml:space="preserve">6. </w:t>
      </w:r>
      <w:r>
        <w:rPr>
          <w:b/>
          <w:bCs/>
          <w:lang w:val="el" w:eastAsia="el"/>
        </w:rPr>
        <w:t>Την υπό στοιχεία Α. 1086/08-06-2023 απόφαση Διοικητή ΑΑΔΕ «Διαδικασία προμήθειας, αποθήκευσης και διακίνησης προϊόντων στα καταστήματα αδασμολόγητων και αφορολόγητων ειδών» (Β΄3852).</w:t>
      </w:r>
    </w:p>
    <w:p>
      <w:pPr>
        <w:spacing w:before="240" w:after="240"/>
        <w:rPr>
          <w:lang w:val="el" w:eastAsia="el"/>
        </w:rPr>
      </w:pPr>
      <w:r>
        <w:rPr>
          <w:lang w:val="el" w:eastAsia="el"/>
        </w:rPr>
        <w:t xml:space="preserve">7. </w:t>
      </w:r>
      <w:r>
        <w:rPr>
          <w:b/>
          <w:bCs/>
          <w:lang w:val="el" w:eastAsia="el"/>
        </w:rPr>
        <w:t>Την υπό στοιχεία Τ.3451/41/Β0019/30-06-1999 απόφαση Υφυπουργού Οικονομικών «Διενέργεια και Φορολογημένων Πωλήσεων από τα Καταστήματα Αφορολογήτων Ειδών της Εταιρίας Καταστήματα Αφορολογήτων Ειδών Α.Ε.». Διαδικασία Πώλησης Αδασμοφορολογήτων και Φορολογημένων Προϊόντων από την Εταιρία Καταστήματα Αφορολογήτων Ειδών Α.Ε.» (B΄1470).</w:t>
      </w:r>
    </w:p>
    <w:p>
      <w:pPr>
        <w:spacing w:before="240" w:after="240"/>
        <w:rPr>
          <w:lang w:val="el" w:eastAsia="el"/>
        </w:rPr>
      </w:pPr>
      <w:r>
        <w:rPr>
          <w:lang w:val="el" w:eastAsia="el"/>
        </w:rPr>
        <w:t xml:space="preserve">8. </w:t>
      </w:r>
      <w:r>
        <w:rPr>
          <w:b/>
          <w:bCs/>
          <w:lang w:val="el" w:eastAsia="el"/>
        </w:rPr>
        <w:t>Την υπό στοιχεία ΔΕΦΚΦ Β 1182030 ΕΞ 2016/13-12-2016 απόφαση Υφυπουργού Οικονομικών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 (Β΄ 4173).</w:t>
      </w:r>
    </w:p>
    <w:p>
      <w:pPr>
        <w:spacing w:before="240" w:after="240"/>
        <w:rPr>
          <w:lang w:val="el" w:eastAsia="el"/>
        </w:rPr>
      </w:pPr>
      <w:r>
        <w:rPr>
          <w:lang w:val="el" w:eastAsia="el"/>
        </w:rPr>
        <w:t xml:space="preserve">9. </w:t>
      </w:r>
      <w:r>
        <w:rPr>
          <w:b/>
          <w:bCs/>
          <w:lang w:val="el" w:eastAsia="el"/>
        </w:rPr>
        <w:t>Την υπό στοιχεία ΔΕΦΚΦ 1119744 ΕΞ 2017/08-08-2017 απόφαση Υφυπουργού Οικονομικών «Καθορισμός όρων και προϋποθέσεων για την παραγωγή, την κατοχή, την παραλαβή, την αποστολή, την εισαγωγή και εξαγωγή από εγκεκριμένους αποθηκευτές βιομηχανοποιημένων καπνών, του προϊόντος της περίπτωσης στ) της παραγράφου 1 του άρθρου 53Α του ν.2960/01, όπως τροποποιήθηκε και ισχύει, την επιβολή Φόρου Κατανάλωσης και ΦΠΑ, την παρακολούθηση και τον έλεγχο αυτού» (Β΄2889).</w:t>
      </w:r>
    </w:p>
    <w:p>
      <w:pPr>
        <w:spacing w:before="240" w:after="240"/>
        <w:rPr>
          <w:lang w:val="el" w:eastAsia="el"/>
        </w:rPr>
      </w:pPr>
      <w:r>
        <w:rPr>
          <w:lang w:val="el" w:eastAsia="el"/>
        </w:rPr>
        <w:t xml:space="preserve">10. </w:t>
      </w:r>
      <w:r>
        <w:rPr>
          <w:b/>
          <w:bCs/>
          <w:lang w:val="el" w:eastAsia="el"/>
        </w:rPr>
        <w:t>Την υπό στοιχεία ΔΕΦΚΦ 1188105 ΕΞ 2016/22-12-2016 απόφαση του Υφυπουργού Οικονομικών «Καθορισμός των όρων και των προϋποθέσεων για τη χορήγηση άδειας φορολογικής αποθήκης προϊόντων καφέ, της διαδικασίας επιβολής του φόρου κατανάλωσης, των διατυπώσεων διακίνησης, παρακολούθησης, ελέγχου και άλλων θεμάτων εφαρμογής του άρθρου 53A του ν. 2960/2001, ως προς τα εν λόγω προϊόντα» (Β' 4241)</w:t>
      </w:r>
    </w:p>
    <w:p>
      <w:pPr>
        <w:spacing w:before="240" w:after="240"/>
        <w:rPr>
          <w:lang w:val="el" w:eastAsia="el"/>
        </w:rPr>
      </w:pPr>
      <w:r>
        <w:rPr>
          <w:lang w:val="el" w:eastAsia="el"/>
        </w:rPr>
        <w:t xml:space="preserve">11. </w:t>
      </w:r>
      <w:r>
        <w:rPr>
          <w:b/>
          <w:bCs/>
          <w:lang w:val="el" w:eastAsia="el"/>
        </w:rPr>
        <w:t>Την υπό στοιχεία ΔΕΦΚΦ 1116601 ΕΞ 2017/31-07-2017 απόφαση Υφυπουργού Οικονομικών «Καθορισμός όρων και προϋποθέσεων για τη χορήγηση της άδειας εγκεκριμένου αποθηκευτή προϊόντων υποκείμενων σε Ειδικό Φόρο Κατανάλωσης» (Β΄2744).</w:t>
      </w:r>
    </w:p>
    <w:p>
      <w:pPr>
        <w:spacing w:before="240" w:after="240"/>
        <w:rPr>
          <w:lang w:val="el" w:eastAsia="el"/>
        </w:rPr>
      </w:pPr>
      <w:r>
        <w:rPr>
          <w:lang w:val="el" w:eastAsia="el"/>
        </w:rPr>
        <w:t xml:space="preserve">12. </w:t>
      </w:r>
      <w:r>
        <w:rPr>
          <w:b/>
          <w:bCs/>
          <w:lang w:val="el" w:eastAsia="el"/>
        </w:rPr>
        <w:t>Την υπό στοιχεία ΔΕΦΚΦ 1116596 ΕΞ 2017/02-08-2017 απόφαση Διοικητή ΑΑΔΕ «Καθορισμός όρων και προϋποθέσεων για τη χορήγηση άδειας φορολογικής αποθήκης, την παρακολούθηση και τη λειτουργία αυτής» (Β΄2745).</w:t>
      </w:r>
    </w:p>
    <w:p>
      <w:pPr>
        <w:spacing w:before="240" w:after="240"/>
        <w:rPr>
          <w:lang w:val="el" w:eastAsia="el"/>
        </w:rPr>
      </w:pPr>
      <w:r>
        <w:rPr>
          <w:lang w:val="el" w:eastAsia="el"/>
        </w:rPr>
        <w:t xml:space="preserve">13. </w:t>
      </w:r>
      <w:r>
        <w:rPr>
          <w:b/>
          <w:bCs/>
          <w:lang w:val="el" w:eastAsia="el"/>
        </w:rPr>
        <w:t>Την ανάγκη τροποποίησης της υπό στοιχεία Α.1086/08-06-2023 απόφασης Διοικητή ΑΑΔΕ «Διαδικασία προμήθειας, αποθήκευσης και διακίνησης προϊόντων στα καταστήματα αδασμολόγητων και αφορολόγητων ειδών» (Β΄3852), με σκοπό τη συμπερίληψη των προϊόντων των περ. ζ) και η) της παρ. 1 του άρθρου 53Α του Εθνικού Τελωνειακού Κώδικα (ν.2960/2001, Α΄265) στο ισχύον κανονιστικό πλαίσιο που ρυθμίζει τη διαδικασία προμήθειας, αποθήκευσης και διακίνησης στα καταστήματα αδασμολόγητων και αφορολόγητων ειδών.</w:t>
      </w:r>
    </w:p>
    <w:p>
      <w:pPr>
        <w:spacing w:before="240" w:after="240"/>
        <w:rPr>
          <w:lang w:val="el" w:eastAsia="el"/>
        </w:rPr>
      </w:pPr>
      <w:r>
        <w:rPr>
          <w:lang w:val="el" w:eastAsia="el"/>
        </w:rPr>
        <w:t xml:space="preserve">14.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Α.1086/08-06-2023 απόφαση Διοικητή ΑΑΔΕ,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3. του άρθρου 3 αντικαθίσταται ως εξής:</w:t>
      </w:r>
    </w:p>
    <w:p>
      <w:pPr>
        <w:spacing w:before="240" w:after="240"/>
        <w:rPr>
          <w:lang w:val="el" w:eastAsia="el"/>
        </w:rPr>
      </w:pPr>
      <w:r>
        <w:rPr>
          <w:b/>
          <w:bCs/>
          <w:lang w:val="el" w:eastAsia="el"/>
        </w:rPr>
        <w:t>«3. Τα καταστήματα αδασμολόγητων και αφορολογήτων ειδών που έχουν λάβει άδεια εγκεκριμένου αποθηκευτή βιομηχανοποιημένων καπνών αποθηκεύουν, παραλαμβάνουν και διακινούν, υπό καθεστώς αναστολής του φόρου κατανάλωσης, τα υγρά αναπλήρωσης ηλεκτρονικού τσιγάρου της περ. α), το ηλεκτρικά θερμαινόμενο προϊόν καπνού της περ στ), το ηλεκτρικά θερμαινόμενο προϊόν χωρίς καπνό της περ. ζ) και τα σακουλάκια νικοτίνης της περ. η) της παρ. 1 του άρθρου 53Α του ν. 2960/2001 στη φορολογική τους αποθήκη, σύμφωνα με τα οριζόμενα στις εκδοθείσες κατ’ εξουσιοδότηση της παρ. 10 του ιδίου άρθρου και νόμου αποφάσεις.».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 4. του άρθρου 3 αντικαθίσταται ως εξής:</w:t>
      </w:r>
    </w:p>
    <w:p>
      <w:pPr>
        <w:spacing w:before="240" w:after="240"/>
        <w:rPr>
          <w:lang w:val="el" w:eastAsia="el"/>
        </w:rPr>
      </w:pPr>
      <w:r>
        <w:rPr>
          <w:b/>
          <w:bCs/>
          <w:lang w:val="el" w:eastAsia="el"/>
        </w:rPr>
        <w:t>«4. Τα καταστήματα αδασμολόγητων και αφορολόγητων ειδών δύνανται να συναποθηκεύουν στη φορολογική τους αποθήκη φορολογημένα προϊόντα των περιπτώσεων α), β), δ) ε), στ), ζ) και η) της παρ. 1 του άρθρου 53Α του ν. 2960/2001, με τα προϊόντα των ιδίων περιπτώσεων που τελούν, υπό καθεστώς αναστολής των φορολογικών επιβαρύνσεων. Στην περίπτωση αυτή, τα φορολογημένα προϊόντα, πρέπει να αποθηκεύονται, με διακριτό τρόπο από τα προϊόντα που τελούν υπό καθεστώς αναστολής, ώστε να είναι ευχερής ο έλεγχος και η παρακολούθηση της αποθήκης από την αρμόδια τελωνειακή αρχή».</w:t>
      </w:r>
    </w:p>
    <w:p>
      <w:pPr>
        <w:pStyle w:val="MainText"/>
        <w:spacing w:before="120" w:after="0"/>
        <w:rPr>
          <w:lang w:val="el" w:eastAsia="el"/>
        </w:rPr>
      </w:pPr>
      <w:r>
        <w:rPr>
          <w:b/>
          <w:bCs/>
          <w:lang w:val="el" w:eastAsia="el"/>
        </w:rPr>
        <w:t>3.</w:t>
      </w:r>
      <w:r>
        <w:rPr>
          <w:lang w:val="el" w:eastAsia="el"/>
        </w:rPr>
        <w:t xml:space="preserve"> </w:t>
      </w:r>
      <w:r>
        <w:rPr>
          <w:b/>
          <w:bCs/>
          <w:lang w:val="el" w:eastAsia="el"/>
        </w:rPr>
        <w:t>Η περ. β) του άρθρου 4 αντικαθίσταται ως εξής:</w:t>
      </w:r>
    </w:p>
    <w:p>
      <w:pPr>
        <w:spacing w:before="240" w:after="240"/>
        <w:rPr>
          <w:lang w:val="el" w:eastAsia="el"/>
        </w:rPr>
      </w:pPr>
      <w:r>
        <w:rPr>
          <w:b/>
          <w:bCs/>
          <w:lang w:val="el" w:eastAsia="el"/>
        </w:rPr>
        <w:t>«β) Προκειμένου για τα βιομηχανοποιημένα καπνά του άρθρου 94 του ν. 2960/2001, τα αλκοολούχα ποτά του άρθρου 79 του ίδιου νόμου και τα προϊόντα των περιπτώσεων α), β), δ), ε), στ), ζ) και η) της παρ. 1 του άρθρου 53Α του ν.2960/2001, αυτά επισημαίνονται με τον όρο</w:t>
      </w:r>
    </w:p>
    <w:p>
      <w:pPr>
        <w:spacing w:before="240" w:after="240"/>
        <w:rPr>
          <w:lang w:val="el" w:eastAsia="el"/>
        </w:rPr>
      </w:pPr>
      <w:r>
        <w:rPr>
          <w:b/>
          <w:bCs/>
          <w:lang w:val="el" w:eastAsia="el"/>
        </w:rPr>
        <w:t>«ΑΦΟΡΟΛΟΓΗΤΑ» ή άλλη ταυτόσημη ξενόγλωσση ένδειξη και η ένδειξη αυτή αναγράφεται κατά περίπτωση:»</w:t>
      </w:r>
    </w:p>
    <w:p>
      <w:pPr>
        <w:pStyle w:val="MainText"/>
        <w:spacing w:before="120" w:after="0"/>
        <w:rPr>
          <w:lang w:val="el" w:eastAsia="el"/>
        </w:rPr>
      </w:pPr>
      <w:r>
        <w:rPr>
          <w:b/>
          <w:bCs/>
          <w:lang w:val="el" w:eastAsia="el"/>
        </w:rPr>
        <w:t>4.</w:t>
      </w:r>
      <w:r>
        <w:rPr>
          <w:lang w:val="el" w:eastAsia="el"/>
        </w:rPr>
        <w:t xml:space="preserve"> </w:t>
      </w:r>
      <w:r>
        <w:rPr>
          <w:b/>
          <w:bCs/>
          <w:lang w:val="el" w:eastAsia="el"/>
        </w:rPr>
        <w:t>Η υποπερ. βα) της περ. β) του άρθρου 4 αντικαθίσταται ως εξής:</w:t>
      </w:r>
    </w:p>
    <w:p>
      <w:pPr>
        <w:spacing w:before="240" w:after="240"/>
        <w:rPr>
          <w:lang w:val="el" w:eastAsia="el"/>
        </w:rPr>
      </w:pPr>
      <w:r>
        <w:rPr>
          <w:b/>
          <w:bCs/>
          <w:lang w:val="el" w:eastAsia="el"/>
        </w:rPr>
        <w:t>«βα) Προκειμένου για βιομηχανοποιημένα καπνά, υγρά αναπλήρωσης ηλεκτρονικού τσιγάρου, ηλεκτρικά θερμαινόμενο προϊόν καπνού, ηλεκτρικά θερμαινόμενο προϊόν χωρίς καπνό και σακουλάκια νικοτίνης, είτε επί του σώματος των κυτίων ή άλλης συσκευασίας λιανικής πώλησης, είτε επί ταινίας επικολλημένης, σταθερά, επί του σώματος των κυτίων ή άλλης λιανικής συσκευασίας πώλησης.».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Τοπικά Τελωνειακά Γραφεία.</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Πληροφοριών (ΔΙ.Σ.ΤΕ.ΠΛ.) – Τμήμα Ε΄- Ανάπτυξης Διαδικτυακών Ιστοτόπων και Διαχείρισης</w:t>
      </w:r>
    </w:p>
    <w:p>
      <w:pPr>
        <w:spacing w:before="240" w:after="240"/>
        <w:rPr>
          <w:lang w:val="el" w:eastAsia="el"/>
        </w:rPr>
      </w:pPr>
      <w:r>
        <w:rPr>
          <w:b/>
          <w:bCs/>
          <w:lang w:val="el" w:eastAsia="el"/>
        </w:rPr>
        <w:t xml:space="preserve">(για ενημέρωση της ηλεκτρονικής βιβλιοθήκης ΑΑΔΕ και ανάρτηση στο portal της ΑΑΔΕ) e-mail: </w:t>
      </w:r>
      <w:r>
        <w:rPr>
          <w:b/>
          <w:bCs/>
          <w:u w:val="single"/>
          <w:lang w:val="el" w:eastAsia="el"/>
        </w:rPr>
        <w:t>siteadmin@ aade .gr</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 ΑΑΔΕ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Εξυπηρέτησης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7.</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8.</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9.</w:t>
      </w:r>
      <w:r>
        <w:rPr>
          <w:lang w:val="el" w:eastAsia="el"/>
        </w:rPr>
        <w:t xml:space="preserve"> </w:t>
      </w:r>
      <w:r>
        <w:rPr>
          <w:b/>
          <w:bCs/>
          <w:lang w:val="el" w:eastAsia="el"/>
        </w:rPr>
        <w:t>Επιτελική Υπηρεσία Τελωνειακών Ελέγχων (Ε.Υ.Τ.Ε.)</w:t>
      </w:r>
    </w:p>
    <w:p>
      <w:pPr>
        <w:pStyle w:val="MainText"/>
        <w:spacing w:before="120" w:after="0"/>
        <w:rPr>
          <w:lang w:val="el" w:eastAsia="el"/>
        </w:rPr>
      </w:pPr>
      <w:r>
        <w:rPr>
          <w:b/>
          <w:bCs/>
          <w:lang w:val="el" w:eastAsia="el"/>
        </w:rPr>
        <w:t>10.</w:t>
      </w:r>
      <w:r>
        <w:rPr>
          <w:lang w:val="el" w:eastAsia="el"/>
        </w:rPr>
        <w:t xml:space="preserve"> </w:t>
      </w:r>
      <w:r>
        <w:rPr>
          <w:b/>
          <w:bCs/>
          <w:lang w:val="el" w:eastAsia="el"/>
        </w:rPr>
        <w:t>Ελεγκτικές Υπηρεσίες Τελωνείων (ΕΛ.Υ.Τ.) Αττικής, Θεσσαλονίκης</w:t>
      </w:r>
    </w:p>
    <w:p>
      <w:pPr>
        <w:pStyle w:val="MainText"/>
        <w:spacing w:before="120" w:after="0"/>
        <w:rPr>
          <w:lang w:val="el" w:eastAsia="el"/>
        </w:rPr>
      </w:pPr>
      <w:r>
        <w:rPr>
          <w:b/>
          <w:bCs/>
          <w:lang w:val="el" w:eastAsia="el"/>
        </w:rPr>
        <w:t>11.</w:t>
      </w:r>
      <w:r>
        <w:rPr>
          <w:lang w:val="el" w:eastAsia="el"/>
        </w:rPr>
        <w:t xml:space="preserve"> </w:t>
      </w:r>
      <w:r>
        <w:rPr>
          <w:b/>
          <w:bCs/>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b/>
          <w:bCs/>
          <w:lang w:val="el" w:eastAsia="el"/>
        </w:rPr>
        <w:t>Διεύθυνση Οργάνωσης</w:t>
      </w:r>
    </w:p>
    <w:p>
      <w:pPr>
        <w:pStyle w:val="StructureList1"/>
        <w:spacing w:before="120" w:after="0"/>
        <w:rPr>
          <w:lang w:val="el" w:eastAsia="el"/>
        </w:rPr>
      </w:pPr>
      <w:r>
        <w:rPr>
          <w:lang w:val="el" w:eastAsia="el"/>
        </w:rPr>
        <w:t>γ)</w:t>
      </w:r>
      <w:r>
        <w:rPr>
          <w:lang w:val="en" w:eastAsia="en"/>
        </w:rPr>
        <w:tab/>
      </w:r>
      <w:r>
        <w:rPr>
          <w:b/>
          <w:bCs/>
          <w:lang w:val="el" w:eastAsia="el"/>
        </w:rPr>
        <w:t>Δ/νση Φορολογικής και Τελωνειακής Ακαδημίας (ΦΟ.Τ.Α.)</w:t>
      </w:r>
    </w:p>
    <w:p>
      <w:pPr>
        <w:pStyle w:val="MainText"/>
        <w:spacing w:before="120" w:after="0"/>
        <w:rPr>
          <w:lang w:val="el" w:eastAsia="el"/>
        </w:rPr>
      </w:pPr>
      <w:r>
        <w:rPr>
          <w:b/>
          <w:bCs/>
          <w:lang w:val="el" w:eastAsia="el"/>
        </w:rPr>
        <w:t>12.</w:t>
      </w:r>
      <w:r>
        <w:rPr>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13.</w:t>
      </w:r>
      <w:r>
        <w:rPr>
          <w:lang w:val="el" w:eastAsia="el"/>
        </w:rPr>
        <w:t xml:space="preserve"> </w:t>
      </w:r>
      <w:r>
        <w:rPr>
          <w:b/>
          <w:bCs/>
          <w:lang w:val="el" w:eastAsia="el"/>
        </w:rPr>
        <w:t>Γενική Διεύθυνση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b/>
          <w:bCs/>
          <w:lang w:val="el" w:eastAsia="el"/>
        </w:rPr>
        <w:t>Διεύθυνση Επιχειρησιακών Διαδικασιών - Υπ/νση Β΄ Απαιτήσεων και Ελέγχου Εφαρμογών Τελωνείων</w:t>
      </w:r>
    </w:p>
    <w:p>
      <w:pPr>
        <w:pStyle w:val="MainText"/>
        <w:spacing w:before="120" w:after="0"/>
        <w:rPr>
          <w:lang w:val="el" w:eastAsia="el"/>
        </w:rPr>
      </w:pPr>
      <w:r>
        <w:rPr>
          <w:b/>
          <w:bCs/>
          <w:lang w:val="el" w:eastAsia="el"/>
        </w:rPr>
        <w:t>14.</w:t>
      </w:r>
      <w:r>
        <w:rPr>
          <w:lang w:val="el" w:eastAsia="el"/>
        </w:rPr>
        <w:t xml:space="preserve"> </w:t>
      </w:r>
      <w:r>
        <w:rPr>
          <w:b/>
          <w:bCs/>
          <w:lang w:val="el" w:eastAsia="el"/>
        </w:rPr>
        <w:t>Χημική Υπηρεσία (Χ.Υ.) Σερρών</w:t>
      </w:r>
    </w:p>
    <w:p>
      <w:pPr>
        <w:spacing w:before="240" w:after="240"/>
        <w:rPr>
          <w:lang w:val="el" w:eastAsia="el"/>
        </w:rPr>
      </w:pPr>
      <w:r>
        <w:rPr>
          <w:b/>
          <w:bCs/>
          <w:lang w:val="el" w:eastAsia="el"/>
        </w:rPr>
        <w:t>Τέρμα Άνδρου Σέρρες. Τ.Κ. 62125</w:t>
      </w:r>
    </w:p>
    <w:p>
      <w:pPr>
        <w:pStyle w:val="MainText"/>
        <w:spacing w:before="120" w:after="0"/>
        <w:rPr>
          <w:lang w:val="el" w:eastAsia="el"/>
        </w:rPr>
      </w:pPr>
      <w:r>
        <w:rPr>
          <w:b/>
          <w:bCs/>
          <w:lang w:val="el" w:eastAsia="el"/>
        </w:rPr>
        <w:t>15.</w:t>
      </w:r>
      <w:r>
        <w:rPr>
          <w:lang w:val="el" w:eastAsia="el"/>
        </w:rPr>
        <w:t xml:space="preserve"> </w:t>
      </w:r>
      <w:r>
        <w:rPr>
          <w:b/>
          <w:bCs/>
          <w:lang w:val="el" w:eastAsia="el"/>
        </w:rPr>
        <w:t>Συντονιστικό Επιχειρησιακό Κέντρο (Σ.Ε.Κ.)</w:t>
      </w:r>
    </w:p>
    <w:p>
      <w:pPr>
        <w:pStyle w:val="MainText"/>
        <w:spacing w:before="120" w:after="0"/>
        <w:rPr>
          <w:lang w:val="el" w:eastAsia="el"/>
        </w:rPr>
      </w:pPr>
      <w:r>
        <w:rPr>
          <w:b/>
          <w:bCs/>
          <w:lang w:val="el" w:eastAsia="el"/>
        </w:rPr>
        <w:t>16.</w:t>
      </w:r>
      <w:r>
        <w:rPr>
          <w:lang w:val="el" w:eastAsia="el"/>
        </w:rPr>
        <w:t xml:space="preserve"> </w:t>
      </w:r>
      <w:r>
        <w:rPr>
          <w:b/>
          <w:bCs/>
          <w:lang w:val="el" w:eastAsia="el"/>
        </w:rPr>
        <w:t>Ελληνική Στατιστική ΑρχήΠειραιώς 46 &amp; Επονιτών –Τ.Κ. 18510 Πειραιάς</w:t>
      </w:r>
    </w:p>
    <w:p>
      <w:pPr>
        <w:pStyle w:val="MainText"/>
        <w:spacing w:before="120" w:after="0"/>
        <w:rPr>
          <w:lang w:val="el" w:eastAsia="el"/>
        </w:rPr>
      </w:pPr>
      <w:r>
        <w:rPr>
          <w:b/>
          <w:bCs/>
          <w:lang w:val="el" w:eastAsia="el"/>
        </w:rPr>
        <w:t>17.</w:t>
      </w:r>
      <w:r>
        <w:rPr>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18532, Πειραιάς.</w:t>
      </w:r>
    </w:p>
    <w:p>
      <w:pPr>
        <w:pStyle w:val="MainText"/>
        <w:spacing w:before="120" w:after="0"/>
        <w:rPr>
          <w:lang w:val="el" w:eastAsia="el"/>
        </w:rPr>
      </w:pPr>
      <w:r>
        <w:rPr>
          <w:b/>
          <w:bCs/>
          <w:lang w:val="el" w:eastAsia="el"/>
        </w:rPr>
        <w:t>18.</w:t>
      </w:r>
      <w:r>
        <w:rPr>
          <w:lang w:val="el" w:eastAsia="el"/>
        </w:rPr>
        <w:t xml:space="preserve"> </w:t>
      </w:r>
      <w:r>
        <w:rPr>
          <w:b/>
          <w:bCs/>
          <w:lang w:val="el" w:eastAsia="el"/>
        </w:rPr>
        <w:t>Σύλλογος Εκτελωνιστών, – Τελωνειακών Αντιπροσώπων Πειραιώς – Αθηνών (ΣΥ.Ε.Τ.Α.Π.Α.)</w:t>
      </w:r>
    </w:p>
    <w:p>
      <w:pPr>
        <w:spacing w:before="240" w:after="240"/>
        <w:rPr>
          <w:lang w:val="el" w:eastAsia="el"/>
        </w:rPr>
      </w:pPr>
      <w:r>
        <w:rPr>
          <w:b/>
          <w:bCs/>
          <w:lang w:val="el" w:eastAsia="el"/>
        </w:rPr>
        <w:t>Τσαμαδού 38 — Τ. Κ: 18531, Πειραιάς</w:t>
      </w:r>
    </w:p>
    <w:p>
      <w:pPr>
        <w:pStyle w:val="MainText"/>
        <w:spacing w:before="120" w:after="0"/>
        <w:rPr>
          <w:lang w:val="el" w:eastAsia="el"/>
        </w:rPr>
      </w:pPr>
      <w:r>
        <w:rPr>
          <w:b/>
          <w:bCs/>
          <w:lang w:val="el" w:eastAsia="el"/>
        </w:rPr>
        <w:t>19.</w:t>
      </w:r>
      <w:r>
        <w:rPr>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20.</w:t>
      </w:r>
      <w:r>
        <w:rPr>
          <w:lang w:val="el" w:eastAsia="el"/>
        </w:rPr>
        <w:t xml:space="preserve"> </w:t>
      </w:r>
      <w:r>
        <w:rPr>
          <w:b/>
          <w:bCs/>
          <w:lang w:val="el" w:eastAsia="el"/>
        </w:rPr>
        <w:t>Σύνδεσμος Ελληνικών Καπνοβιομηχανιών (Σ.Ε.Κ.)</w:t>
      </w:r>
    </w:p>
    <w:p>
      <w:pPr>
        <w:spacing w:before="240" w:after="240"/>
        <w:rPr>
          <w:lang w:val="el" w:eastAsia="el"/>
        </w:rPr>
      </w:pPr>
      <w:r>
        <w:rPr>
          <w:b/>
          <w:bCs/>
          <w:lang w:val="el" w:eastAsia="el"/>
        </w:rPr>
        <w:t>Πανεπιστημίου 6 - ΤΚ. 10671, Αθήνα</w:t>
      </w:r>
    </w:p>
    <w:p>
      <w:pPr>
        <w:pStyle w:val="MainText"/>
        <w:spacing w:before="120" w:after="0"/>
        <w:rPr>
          <w:lang w:val="el" w:eastAsia="el"/>
        </w:rPr>
      </w:pPr>
      <w:r>
        <w:rPr>
          <w:b/>
          <w:bCs/>
          <w:lang w:val="el" w:eastAsia="el"/>
        </w:rPr>
        <w:t>21.</w:t>
      </w:r>
      <w:r>
        <w:rPr>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Τ.Κ. 241 00- Καλαμάτα</w:t>
      </w:r>
    </w:p>
    <w:p>
      <w:pPr>
        <w:pStyle w:val="MainText"/>
        <w:spacing w:before="120" w:after="0"/>
        <w:rPr>
          <w:lang w:val="el" w:eastAsia="el"/>
        </w:rPr>
      </w:pPr>
      <w:r>
        <w:rPr>
          <w:b/>
          <w:bCs/>
          <w:lang w:val="el" w:eastAsia="el"/>
        </w:rPr>
        <w:t>22.</w:t>
      </w:r>
      <w:r>
        <w:rPr>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23.</w:t>
      </w:r>
      <w:r>
        <w:rPr>
          <w:lang w:val="el" w:eastAsia="el"/>
        </w:rPr>
        <w:t xml:space="preserve"> </w:t>
      </w:r>
      <w:r>
        <w:rPr>
          <w:b/>
          <w:bCs/>
          <w:lang w:val="el" w:eastAsia="el"/>
        </w:rPr>
        <w:t>Imperial Tobacco Hellas</w:t>
      </w:r>
    </w:p>
    <w:p>
      <w:pPr>
        <w:spacing w:before="240" w:after="240"/>
        <w:rPr>
          <w:lang w:val="el" w:eastAsia="el"/>
        </w:rPr>
      </w:pPr>
      <w:r>
        <w:rPr>
          <w:b/>
          <w:bCs/>
          <w:lang w:val="el" w:eastAsia="el"/>
        </w:rPr>
        <w:t>Κλεισθένους 300, Τ.Κ.15344 – Γέρακας Αττικής</w:t>
      </w:r>
    </w:p>
    <w:p>
      <w:pPr>
        <w:pStyle w:val="MainText"/>
        <w:spacing w:before="120" w:after="0"/>
        <w:rPr>
          <w:lang w:val="el" w:eastAsia="el"/>
        </w:rPr>
      </w:pPr>
      <w:r>
        <w:rPr>
          <w:b/>
          <w:bCs/>
          <w:lang w:val="el" w:eastAsia="el"/>
        </w:rPr>
        <w:t>24.</w:t>
      </w:r>
      <w:r>
        <w:rPr>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Τ.Κ 15124 – Μαρούσι Αττικής</w:t>
      </w:r>
    </w:p>
    <w:p>
      <w:pPr>
        <w:pStyle w:val="MainText"/>
        <w:spacing w:before="120" w:after="0"/>
        <w:rPr>
          <w:lang w:val="el" w:eastAsia="el"/>
        </w:rPr>
      </w:pPr>
      <w:r>
        <w:rPr>
          <w:b/>
          <w:bCs/>
          <w:lang w:val="el" w:eastAsia="el"/>
        </w:rPr>
        <w:t>25.</w:t>
      </w:r>
      <w:r>
        <w:rPr>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Άγιος Στέφανος</w:t>
      </w:r>
    </w:p>
    <w:p>
      <w:pPr>
        <w:pStyle w:val="MainText"/>
        <w:spacing w:before="120" w:after="0"/>
        <w:rPr>
          <w:lang w:val="el" w:eastAsia="el"/>
        </w:rPr>
      </w:pPr>
      <w:r>
        <w:rPr>
          <w:b/>
          <w:bCs/>
          <w:lang w:val="el" w:eastAsia="el"/>
        </w:rPr>
        <w:t>26.</w:t>
      </w:r>
      <w:r>
        <w:rPr>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Κορορέμι Τ.Κ. 19300, Ασπρόπυργος</w:t>
      </w:r>
    </w:p>
    <w:p>
      <w:pPr>
        <w:pStyle w:val="MainText"/>
        <w:spacing w:before="120" w:after="0"/>
        <w:rPr>
          <w:lang w:val="el" w:eastAsia="el"/>
        </w:rPr>
      </w:pPr>
      <w:r>
        <w:rPr>
          <w:b/>
          <w:bCs/>
          <w:lang w:val="el" w:eastAsia="el"/>
        </w:rPr>
        <w:t>27.</w:t>
      </w:r>
      <w:r>
        <w:rPr>
          <w:lang w:val="el" w:eastAsia="el"/>
        </w:rPr>
        <w:t xml:space="preserve"> </w:t>
      </w:r>
      <w:r>
        <w:rPr>
          <w:b/>
          <w:bCs/>
          <w:lang w:val="el" w:eastAsia="el"/>
        </w:rPr>
        <w:t>Καπνοβιομηχανία «REAL TOBACCO CIGARETTES PRODUCTION S.A.»</w:t>
      </w:r>
    </w:p>
    <w:p>
      <w:pPr>
        <w:spacing w:before="240" w:after="240"/>
        <w:rPr>
          <w:lang w:val="el" w:eastAsia="el"/>
        </w:rPr>
      </w:pPr>
      <w:r>
        <w:rPr>
          <w:b/>
          <w:bCs/>
          <w:lang w:val="el" w:eastAsia="el"/>
        </w:rPr>
        <w:t>26ο χλμ. Π.Ε.Ο Θεσσαλονίκης - Τ.Κ. 61100 – Κιλκίς</w:t>
      </w:r>
    </w:p>
    <w:p>
      <w:pPr>
        <w:pStyle w:val="MainText"/>
        <w:spacing w:before="120" w:after="0"/>
        <w:rPr>
          <w:lang w:val="el" w:eastAsia="el"/>
        </w:rPr>
      </w:pPr>
      <w:r>
        <w:rPr>
          <w:b/>
          <w:bCs/>
          <w:lang w:val="el" w:eastAsia="el"/>
        </w:rPr>
        <w:t>28.</w:t>
      </w:r>
      <w:r>
        <w:rPr>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Τ.Κ. 67100 – Ξάνθη</w:t>
      </w:r>
    </w:p>
    <w:p>
      <w:pPr>
        <w:pStyle w:val="MainText"/>
        <w:spacing w:before="120" w:after="0"/>
        <w:rPr>
          <w:lang w:val="el" w:eastAsia="el"/>
        </w:rPr>
      </w:pPr>
      <w:r>
        <w:rPr>
          <w:b/>
          <w:bCs/>
          <w:lang w:val="el" w:eastAsia="el"/>
        </w:rPr>
        <w:t>29.</w:t>
      </w:r>
      <w:r>
        <w:rPr>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30.</w:t>
      </w:r>
      <w:r>
        <w:rPr>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31.</w:t>
      </w:r>
      <w:r>
        <w:rPr>
          <w:lang w:val="el" w:eastAsia="el"/>
        </w:rPr>
        <w:t xml:space="preserve"> </w:t>
      </w:r>
      <w:r>
        <w:rPr>
          <w:b/>
          <w:bCs/>
          <w:lang w:val="el" w:eastAsia="el"/>
        </w:rPr>
        <w:t>Αριστείδης Κωνσταντινίδης του Χαραλάμπους</w:t>
      </w:r>
    </w:p>
    <w:p>
      <w:pPr>
        <w:spacing w:before="240" w:after="240"/>
        <w:rPr>
          <w:lang w:val="el" w:eastAsia="el"/>
        </w:rPr>
      </w:pPr>
      <w:r>
        <w:rPr>
          <w:b/>
          <w:bCs/>
          <w:lang w:val="el" w:eastAsia="el"/>
        </w:rPr>
        <w:t>Αλ. Παπαναστασίου 34 Κρύα Βρύση Πέλλας - Τ.Κ. 58300</w:t>
      </w:r>
    </w:p>
    <w:p>
      <w:pPr>
        <w:pStyle w:val="MainText"/>
        <w:spacing w:before="120" w:after="0"/>
        <w:rPr>
          <w:lang w:val="el" w:eastAsia="el"/>
        </w:rPr>
      </w:pPr>
      <w:r>
        <w:rPr>
          <w:b/>
          <w:bCs/>
          <w:lang w:val="el" w:eastAsia="el"/>
        </w:rPr>
        <w:t>32.</w:t>
      </w:r>
      <w:r>
        <w:rPr>
          <w:lang w:val="el" w:eastAsia="el"/>
        </w:rPr>
        <w:t xml:space="preserve"> </w:t>
      </w:r>
      <w:r>
        <w:rPr>
          <w:b/>
          <w:bCs/>
          <w:lang w:val="el" w:eastAsia="el"/>
        </w:rPr>
        <w:t>Αθανασίου ΕΑΕ</w:t>
      </w:r>
    </w:p>
    <w:p>
      <w:pPr>
        <w:spacing w:before="240" w:after="240"/>
        <w:rPr>
          <w:lang w:val="el" w:eastAsia="el"/>
        </w:rPr>
      </w:pPr>
      <w:r>
        <w:rPr>
          <w:b/>
          <w:bCs/>
          <w:lang w:val="el" w:eastAsia="el"/>
        </w:rPr>
        <w:t>Λουτρού 63 Αχαρναί, Τ.Κ. 13671.</w:t>
      </w:r>
    </w:p>
    <w:p>
      <w:pPr>
        <w:pStyle w:val="MainText"/>
        <w:spacing w:before="120" w:after="0"/>
        <w:rPr>
          <w:lang w:val="el" w:eastAsia="el"/>
        </w:rPr>
      </w:pPr>
      <w:r>
        <w:rPr>
          <w:b/>
          <w:bCs/>
          <w:lang w:val="el" w:eastAsia="el"/>
        </w:rPr>
        <w:t>33.</w:t>
      </w:r>
      <w:r>
        <w:rPr>
          <w:lang w:val="el" w:eastAsia="el"/>
        </w:rPr>
        <w:t xml:space="preserve"> </w:t>
      </w:r>
      <w:r>
        <w:rPr>
          <w:b/>
          <w:bCs/>
          <w:lang w:val="el" w:eastAsia="el"/>
        </w:rPr>
        <w:t>Ιωάννα Σαρκίσοβα</w:t>
      </w:r>
    </w:p>
    <w:p>
      <w:pPr>
        <w:spacing w:before="240" w:after="240"/>
        <w:rPr>
          <w:lang w:val="el" w:eastAsia="el"/>
        </w:rPr>
      </w:pPr>
      <w:r>
        <w:rPr>
          <w:b/>
          <w:bCs/>
          <w:lang w:val="el" w:eastAsia="el"/>
        </w:rPr>
        <w:t>Αβδήρων 3 – Τ.Κ.681 32 Αλεξανδρούπολη</w:t>
      </w:r>
    </w:p>
    <w:p>
      <w:pPr>
        <w:pStyle w:val="MainText"/>
        <w:spacing w:before="120" w:after="0"/>
        <w:rPr>
          <w:lang w:val="el" w:eastAsia="el"/>
        </w:rPr>
      </w:pPr>
      <w:r>
        <w:rPr>
          <w:b/>
          <w:bCs/>
          <w:lang w:val="el" w:eastAsia="el"/>
        </w:rPr>
        <w:t>34.</w:t>
      </w:r>
      <w:r>
        <w:rPr>
          <w:lang w:val="el" w:eastAsia="el"/>
        </w:rPr>
        <w:t xml:space="preserve"> </w:t>
      </w:r>
      <w:r>
        <w:rPr>
          <w:b/>
          <w:bCs/>
          <w:lang w:val="el" w:eastAsia="el"/>
        </w:rPr>
        <w:t>Πανελλήνιος Σύνδεσμος Βιομηχανιών Μεταποίησης και Εταιρειών Εμπορίας Καπνού</w:t>
      </w:r>
    </w:p>
    <w:p>
      <w:pPr>
        <w:spacing w:before="240" w:after="240"/>
        <w:rPr>
          <w:lang w:val="el" w:eastAsia="el"/>
        </w:rPr>
      </w:pPr>
      <w:r>
        <w:rPr>
          <w:b/>
          <w:bCs/>
          <w:lang w:val="el" w:eastAsia="el"/>
        </w:rPr>
        <w:t>Αριστοτέλους 6 – Τ.Κ. 54623 Θεσσαλονίκη (με την παράκληση να ενημερωθούν τα μέλη του)</w:t>
      </w:r>
    </w:p>
    <w:p>
      <w:pPr>
        <w:pStyle w:val="MainText"/>
        <w:spacing w:before="120" w:after="0"/>
        <w:rPr>
          <w:lang w:val="el" w:eastAsia="el"/>
        </w:rPr>
      </w:pPr>
      <w:r>
        <w:rPr>
          <w:b/>
          <w:bCs/>
          <w:lang w:val="el" w:eastAsia="el"/>
        </w:rPr>
        <w:t>35.</w:t>
      </w:r>
      <w:r>
        <w:rPr>
          <w:lang w:val="el" w:eastAsia="el"/>
        </w:rPr>
        <w:t xml:space="preserve"> </w:t>
      </w:r>
      <w:r>
        <w:rPr>
          <w:b/>
          <w:bCs/>
          <w:lang w:val="el" w:eastAsia="el"/>
        </w:rPr>
        <w:t>Σύνδεσμος Βιομηχανιών Αττικής &amp; Πειραιά</w:t>
      </w:r>
    </w:p>
    <w:p>
      <w:pPr>
        <w:spacing w:before="240" w:after="240"/>
        <w:rPr>
          <w:lang w:val="el" w:eastAsia="el"/>
        </w:rPr>
      </w:pPr>
      <w:r>
        <w:rPr>
          <w:b/>
          <w:bCs/>
          <w:lang w:val="el" w:eastAsia="el"/>
        </w:rPr>
        <w:t>Αμερικής 10, Τ.Κ. 106 71, Αθήνα</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36.</w:t>
      </w:r>
      <w:r>
        <w:rPr>
          <w:lang w:val="el" w:eastAsia="el"/>
        </w:rPr>
        <w:t xml:space="preserve"> </w:t>
      </w:r>
      <w:r>
        <w:rPr>
          <w:b/>
          <w:bCs/>
          <w:lang w:val="el" w:eastAsia="el"/>
        </w:rPr>
        <w:t>Οικονομικό Επιμελητήριο Ελλάδος</w:t>
      </w:r>
    </w:p>
    <w:p>
      <w:pPr>
        <w:spacing w:before="240" w:after="240"/>
        <w:rPr>
          <w:lang w:val="el" w:eastAsia="el"/>
        </w:rPr>
      </w:pPr>
      <w:r>
        <w:rPr>
          <w:b/>
          <w:bCs/>
          <w:lang w:val="el" w:eastAsia="el"/>
        </w:rPr>
        <w:t>Μητροπόλεως 12-14, ΤΚ 105 63-Αθήνα</w:t>
      </w:r>
    </w:p>
    <w:p>
      <w:pPr>
        <w:pStyle w:val="MainText"/>
        <w:spacing w:before="120" w:after="0"/>
        <w:rPr>
          <w:lang w:val="el" w:eastAsia="el"/>
        </w:rPr>
      </w:pPr>
      <w:r>
        <w:rPr>
          <w:b/>
          <w:bCs/>
          <w:lang w:val="el" w:eastAsia="el"/>
        </w:rPr>
        <w:t>37.</w:t>
      </w:r>
      <w:r>
        <w:rPr>
          <w:lang w:val="el" w:eastAsia="el"/>
        </w:rPr>
        <w:t xml:space="preserve"> </w:t>
      </w:r>
      <w:r>
        <w:rPr>
          <w:b/>
          <w:bCs/>
          <w:lang w:val="el" w:eastAsia="el"/>
        </w:rPr>
        <w:t>Κεντρική 'Ένωση Επιμελητηρίων Ελλάδος</w:t>
      </w:r>
    </w:p>
    <w:p>
      <w:pPr>
        <w:spacing w:before="240" w:after="240"/>
        <w:rPr>
          <w:lang w:val="el" w:eastAsia="el"/>
        </w:rPr>
      </w:pPr>
      <w:r>
        <w:rPr>
          <w:b/>
          <w:bCs/>
          <w:lang w:val="el" w:eastAsia="el"/>
        </w:rPr>
        <w:t>Ακαδημίας 6, 10671, Αθήνα</w:t>
      </w:r>
    </w:p>
    <w:p>
      <w:pPr>
        <w:pStyle w:val="MainText"/>
        <w:spacing w:before="120" w:after="0"/>
        <w:rPr>
          <w:lang w:val="el" w:eastAsia="el"/>
        </w:rPr>
      </w:pPr>
      <w:r>
        <w:rPr>
          <w:b/>
          <w:bCs/>
          <w:lang w:val="el" w:eastAsia="el"/>
        </w:rPr>
        <w:t>38.</w:t>
      </w:r>
      <w:r>
        <w:rPr>
          <w:lang w:val="el" w:eastAsia="el"/>
        </w:rPr>
        <w:t xml:space="preserve">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ΤΚ 1067 Ι-Αθήνα</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39.</w:t>
      </w:r>
      <w:r>
        <w:rPr>
          <w:lang w:val="el" w:eastAsia="el"/>
        </w:rPr>
        <w:t xml:space="preserve"> </w:t>
      </w:r>
      <w:r>
        <w:rPr>
          <w:b/>
          <w:bCs/>
          <w:lang w:val="el" w:eastAsia="el"/>
        </w:rPr>
        <w:t>Εμπορικό και Βιομηχανικό Επιμελητήριο Θεσσαλονίκης</w:t>
      </w:r>
    </w:p>
    <w:p>
      <w:pPr>
        <w:spacing w:before="240" w:after="240"/>
        <w:rPr>
          <w:lang w:val="el" w:eastAsia="el"/>
        </w:rPr>
      </w:pPr>
      <w:r>
        <w:rPr>
          <w:b/>
          <w:bCs/>
          <w:lang w:val="el" w:eastAsia="el"/>
        </w:rPr>
        <w:t>Τσιμισκή 29- Τ.Κ. 54624 Θεσσαλονίκη</w:t>
      </w:r>
    </w:p>
    <w:p>
      <w:pPr>
        <w:spacing w:before="240" w:after="240"/>
        <w:rPr>
          <w:lang w:val="el" w:eastAsia="el"/>
        </w:rPr>
      </w:pPr>
      <w:r>
        <w:rPr>
          <w:b/>
          <w:bCs/>
          <w:lang w:val="el" w:eastAsia="el"/>
        </w:rPr>
        <w:t>(με την παράκληση να ενημερώσει τα μέλη του)</w:t>
      </w:r>
    </w:p>
    <w:p>
      <w:pPr>
        <w:pStyle w:val="MainText"/>
        <w:spacing w:before="120" w:after="0"/>
        <w:rPr>
          <w:lang w:val="el" w:eastAsia="el"/>
        </w:rPr>
      </w:pPr>
      <w:r>
        <w:rPr>
          <w:b/>
          <w:bCs/>
          <w:lang w:val="el" w:eastAsia="el"/>
        </w:rPr>
        <w:t>40.</w:t>
      </w:r>
      <w:r>
        <w:rPr>
          <w:lang w:val="el" w:eastAsia="el"/>
        </w:rPr>
        <w:t xml:space="preserve"> </w:t>
      </w:r>
      <w:r>
        <w:rPr>
          <w:b/>
          <w:bCs/>
          <w:lang w:val="el" w:eastAsia="el"/>
        </w:rPr>
        <w:t>Βιοτεχνικό Επιμελητήριο Αθηνών</w:t>
      </w:r>
    </w:p>
    <w:p>
      <w:pPr>
        <w:spacing w:before="240" w:after="240"/>
        <w:rPr>
          <w:lang w:val="el" w:eastAsia="el"/>
        </w:rPr>
      </w:pPr>
      <w:r>
        <w:rPr>
          <w:b/>
          <w:bCs/>
          <w:lang w:val="el" w:eastAsia="el"/>
        </w:rPr>
        <w:t>Ακαδημίας 18, ΤΚ 106 71-Αθήνα</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41.</w:t>
      </w:r>
      <w:r>
        <w:rPr>
          <w:lang w:val="el" w:eastAsia="el"/>
        </w:rPr>
        <w:t xml:space="preserve"> </w:t>
      </w:r>
      <w:r>
        <w:rPr>
          <w:b/>
          <w:bCs/>
          <w:lang w:val="el" w:eastAsia="el"/>
        </w:rPr>
        <w:t>Πανελλήνιος Σύνδεσμος Εξαγωγέων</w:t>
      </w:r>
    </w:p>
    <w:p>
      <w:pPr>
        <w:spacing w:before="240" w:after="240"/>
        <w:rPr>
          <w:lang w:val="el" w:eastAsia="el"/>
        </w:rPr>
      </w:pPr>
      <w:r>
        <w:rPr>
          <w:b/>
          <w:bCs/>
          <w:lang w:val="el" w:eastAsia="el"/>
        </w:rPr>
        <w:t>Κρατίνου 11, Αθήνα, Τ.Κ. 105 52</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42.</w:t>
      </w:r>
      <w:r>
        <w:rPr>
          <w:lang w:val="el" w:eastAsia="el"/>
        </w:rPr>
        <w:t xml:space="preserve"> </w:t>
      </w:r>
      <w:r>
        <w:rPr>
          <w:b/>
          <w:bCs/>
          <w:lang w:val="el" w:eastAsia="el"/>
        </w:rPr>
        <w:t>Πανελλήνιος Σύλλογος Εφοδιαστών Πλοίων- Εξαγωγέων</w:t>
      </w:r>
    </w:p>
    <w:p>
      <w:pPr>
        <w:spacing w:before="240" w:after="240"/>
        <w:rPr>
          <w:lang w:val="el" w:eastAsia="el"/>
        </w:rPr>
      </w:pPr>
      <w:r>
        <w:rPr>
          <w:b/>
          <w:bCs/>
          <w:lang w:val="el" w:eastAsia="el"/>
        </w:rPr>
        <w:t>Λουδοβίκου, 1, Τ.Κ. 185 31 Πειραιάς</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43.</w:t>
      </w:r>
      <w:r>
        <w:rPr>
          <w:lang w:val="el" w:eastAsia="el"/>
        </w:rPr>
        <w:t xml:space="preserve">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Τ. Κ. 105 57 Αθήνα (με την παράκληση να ενημερωθούν τα μέλη του)</w:t>
      </w:r>
    </w:p>
    <w:p>
      <w:pPr>
        <w:pStyle w:val="MainText"/>
        <w:spacing w:before="120" w:after="0"/>
        <w:rPr>
          <w:lang w:val="el" w:eastAsia="el"/>
        </w:rPr>
      </w:pPr>
      <w:r>
        <w:rPr>
          <w:b/>
          <w:bCs/>
          <w:lang w:val="el" w:eastAsia="el"/>
        </w:rPr>
        <w:t>44.</w:t>
      </w:r>
      <w:r>
        <w:rPr>
          <w:lang w:val="el" w:eastAsia="el"/>
        </w:rPr>
        <w:t xml:space="preserve"> </w:t>
      </w:r>
      <w:r>
        <w:rPr>
          <w:b/>
          <w:bCs/>
          <w:lang w:val="el" w:eastAsia="el"/>
        </w:rPr>
        <w:t>ΓΣΕΒΕΕ</w:t>
      </w:r>
    </w:p>
    <w:p>
      <w:pPr>
        <w:spacing w:before="240" w:after="240"/>
        <w:rPr>
          <w:lang w:val="el" w:eastAsia="el"/>
        </w:rPr>
      </w:pPr>
      <w:r>
        <w:rPr>
          <w:b/>
          <w:bCs/>
          <w:lang w:val="el" w:eastAsia="el"/>
        </w:rPr>
        <w:t>Αριστοτέλους 46, Τ. Κ. 104 33 Αθήνα</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45.</w:t>
      </w:r>
      <w:r>
        <w:rPr>
          <w:lang w:val="el" w:eastAsia="el"/>
        </w:rPr>
        <w:t xml:space="preserve"> </w:t>
      </w:r>
      <w:r>
        <w:rPr>
          <w:b/>
          <w:bCs/>
          <w:lang w:val="el" w:eastAsia="el"/>
        </w:rPr>
        <w:t>Σύνδεσμος Βιομηχανιών Βορείου Ελλάδος</w:t>
      </w:r>
    </w:p>
    <w:p>
      <w:pPr>
        <w:spacing w:before="240" w:after="240"/>
        <w:rPr>
          <w:lang w:val="el" w:eastAsia="el"/>
        </w:rPr>
      </w:pPr>
      <w:r>
        <w:rPr>
          <w:b/>
          <w:bCs/>
          <w:lang w:val="el" w:eastAsia="el"/>
        </w:rPr>
        <w:t>Μοριχόβου 1</w:t>
      </w:r>
      <w:r>
        <w:rPr>
          <w:b/>
          <w:bCs/>
          <w:sz w:val="30"/>
          <w:szCs w:val="30"/>
          <w:vertAlign w:val="superscript"/>
          <w:lang w:val="el" w:eastAsia="el"/>
        </w:rPr>
        <w:t>Α</w:t>
      </w:r>
      <w:r>
        <w:rPr>
          <w:b/>
          <w:bCs/>
          <w:lang w:val="el" w:eastAsia="el"/>
        </w:rPr>
        <w:t xml:space="preserve"> Θεσσαλονίκη, Τ.Κ. 54625</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46.</w:t>
      </w:r>
      <w:r>
        <w:rPr>
          <w:lang w:val="el" w:eastAsia="el"/>
        </w:rPr>
        <w:t xml:space="preserve"> </w:t>
      </w:r>
      <w:r>
        <w:rPr>
          <w:b/>
          <w:bCs/>
          <w:lang w:val="el" w:eastAsia="el"/>
        </w:rPr>
        <w:t>Σύνδεσμος Βιομηχανιών Θεσσαλίας &amp; Κεντρικής Ελλάδος</w:t>
      </w:r>
    </w:p>
    <w:p>
      <w:pPr>
        <w:spacing w:before="240" w:after="240"/>
        <w:rPr>
          <w:lang w:val="el" w:eastAsia="el"/>
        </w:rPr>
      </w:pPr>
      <w:r>
        <w:rPr>
          <w:b/>
          <w:bCs/>
          <w:lang w:val="el" w:eastAsia="el"/>
        </w:rPr>
        <w:t>Ελ. Βενιζέλου 4, Βόλος, Τ.Κ. 38221</w:t>
      </w:r>
    </w:p>
    <w:p>
      <w:pPr>
        <w:spacing w:before="240" w:after="240"/>
        <w:rPr>
          <w:lang w:val="el" w:eastAsia="el"/>
        </w:rPr>
      </w:pPr>
      <w:r>
        <w:rPr>
          <w:b/>
          <w:bCs/>
          <w:lang w:val="el" w:eastAsia="el"/>
        </w:rPr>
        <w:t>(με την παράκληση να ενημερωθούν τα μέλη του)</w:t>
      </w:r>
    </w:p>
    <w:p>
      <w:pPr>
        <w:pStyle w:val="MainText"/>
        <w:spacing w:before="120" w:after="0"/>
        <w:rPr>
          <w:lang w:val="el" w:eastAsia="el"/>
        </w:rPr>
      </w:pPr>
      <w:r>
        <w:rPr>
          <w:b/>
          <w:bCs/>
          <w:lang w:val="el" w:eastAsia="el"/>
        </w:rPr>
        <w:t>47.</w:t>
      </w:r>
      <w:r>
        <w:rPr>
          <w:lang w:val="el" w:eastAsia="el"/>
        </w:rPr>
        <w:t xml:space="preserve"> </w:t>
      </w:r>
      <w:r>
        <w:rPr>
          <w:b/>
          <w:bCs/>
          <w:lang w:val="el" w:eastAsia="el"/>
        </w:rPr>
        <w:t>Σύνδεσμος Βιομηχανιών Στερεάς Ελλάδος</w:t>
      </w:r>
    </w:p>
    <w:p>
      <w:pPr>
        <w:spacing w:before="240" w:after="240"/>
        <w:rPr>
          <w:lang w:val="el" w:eastAsia="el"/>
        </w:rPr>
      </w:pPr>
      <w:r>
        <w:rPr>
          <w:b/>
          <w:bCs/>
          <w:lang w:val="el" w:eastAsia="el"/>
        </w:rPr>
        <w:t>25</w:t>
      </w:r>
      <w:r>
        <w:rPr>
          <w:b/>
          <w:bCs/>
          <w:sz w:val="30"/>
          <w:szCs w:val="30"/>
          <w:vertAlign w:val="superscript"/>
          <w:lang w:val="el" w:eastAsia="el"/>
        </w:rPr>
        <w:t>ης</w:t>
      </w:r>
      <w:r>
        <w:rPr>
          <w:b/>
          <w:bCs/>
          <w:lang w:val="el" w:eastAsia="el"/>
        </w:rPr>
        <w:t xml:space="preserve"> Μαρτίου 32, Τ.Κ. 32011 – Οινόφυτα</w:t>
      </w:r>
    </w:p>
    <w:p>
      <w:pPr>
        <w:spacing w:before="240" w:after="240"/>
        <w:rPr>
          <w:lang w:val="el" w:eastAsia="el"/>
        </w:rPr>
      </w:pPr>
      <w:r>
        <w:rPr>
          <w:b/>
          <w:bCs/>
          <w:lang w:val="el" w:eastAsia="el"/>
        </w:rPr>
        <w:t>(με την παράκληση να ενημερωθούν τα μέλη του)</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Γενική Δ/νση Τελωνείων &amp; Ε.Φ.Κ.</w:t>
      </w:r>
    </w:p>
    <w:p>
      <w:pPr>
        <w:pStyle w:val="StructureList1"/>
        <w:spacing w:before="120" w:after="0"/>
        <w:rPr>
          <w:lang w:val="el" w:eastAsia="el"/>
        </w:rPr>
      </w:pPr>
      <w:r>
        <w:rPr>
          <w:lang w:val="el" w:eastAsia="el"/>
        </w:rPr>
        <w:t>α)</w:t>
      </w:r>
      <w:r>
        <w:rPr>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lang w:val="el" w:eastAsia="el"/>
        </w:rPr>
        <w:t>β)</w:t>
      </w:r>
      <w:r>
        <w:rPr>
          <w:lang w:val="en" w:eastAsia="en"/>
        </w:rPr>
        <w:tab/>
      </w:r>
      <w:r>
        <w:rPr>
          <w:b/>
          <w:bCs/>
          <w:lang w:val="el" w:eastAsia="el"/>
        </w:rPr>
        <w:t>Δ/νση Ειδικών Φόρων Κατανάλωσης &amp; ΦΠΑ</w:t>
      </w:r>
    </w:p>
    <w:p>
      <w:pPr>
        <w:pStyle w:val="StructureList1"/>
        <w:spacing w:before="120" w:after="0"/>
        <w:rPr>
          <w:lang w:val="el" w:eastAsia="el"/>
        </w:rPr>
      </w:pPr>
      <w:r>
        <w:rPr>
          <w:lang w:val="el" w:eastAsia="el"/>
        </w:rPr>
        <w:t>γ)</w:t>
      </w:r>
      <w:r>
        <w:rPr>
          <w:lang w:val="en" w:eastAsia="en"/>
        </w:rPr>
        <w:tab/>
      </w:r>
      <w:r>
        <w:rPr>
          <w:b/>
          <w:bCs/>
          <w:lang w:val="el" w:eastAsia="el"/>
        </w:rPr>
        <w:t>Δ/νση Στρατηγικής Τελωνειακών Ελέγχων &amp; Παραβάσεων</w:t>
      </w:r>
    </w:p>
    <w:p>
      <w:pPr>
        <w:pStyle w:val="StructureList1"/>
        <w:spacing w:before="120" w:after="0"/>
        <w:rPr>
          <w:lang w:val="el" w:eastAsia="el"/>
        </w:rPr>
      </w:pPr>
      <w:r>
        <w:rPr>
          <w:lang w:val="el" w:eastAsia="el"/>
        </w:rPr>
        <w:t>δ)</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ε)</w:t>
      </w:r>
      <w:r>
        <w:rPr>
          <w:lang w:val="en" w:eastAsia="en"/>
        </w:rPr>
        <w:tab/>
      </w:r>
      <w:r>
        <w:rPr>
          <w:b/>
          <w:bCs/>
          <w:lang w:val="el" w:eastAsia="el"/>
        </w:rPr>
        <w:t>Δ/νση Δασμολογικών Θεμάτων και Ειδικών Καθεστώτων και Απαλλαγών</w:t>
      </w:r>
    </w:p>
    <w:p>
      <w:pPr>
        <w:pStyle w:val="StructureList1"/>
        <w:spacing w:before="120" w:after="0"/>
        <w:rPr>
          <w:lang w:val="el" w:eastAsia="el"/>
        </w:rPr>
      </w:pPr>
      <w:r>
        <w:rPr>
          <w:lang w:val="el" w:eastAsia="el"/>
        </w:rPr>
        <w:t>στ)</w:t>
      </w:r>
      <w:r>
        <w:rPr>
          <w:lang w:val="en" w:eastAsia="en"/>
        </w:rPr>
        <w:tab/>
      </w:r>
      <w:r>
        <w:rPr>
          <w:b/>
          <w:bCs/>
          <w:lang w:val="el" w:eastAsia="el"/>
        </w:rPr>
        <w:t>Αυτοτελές Τμήμα Διεθνών Τελωνειακών Σχέσεων (Α.Τ.ΔΙ.Τ.Σ.)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