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ΥΠΕΝ/ΥΔΕΝ/92784/583/28-08-2024</w:t>
      </w:r>
    </w:p>
    <w:p>
      <w:pPr>
        <w:pStyle w:val="Title"/>
        <w:spacing w:before="120" w:after="360"/>
        <w:rPr>
          <w:lang w:val="el" w:eastAsia="el"/>
        </w:rPr>
      </w:pPr>
      <w:r>
        <w:rPr>
          <w:lang w:val="el" w:eastAsia="el"/>
        </w:rPr>
        <w:t>Τροποποίηση (1η) της υπό στοιχεία ΥΠΕΝ/ΥΔΕΝ/19058/138/20.02.2024 (Β' 1252) προκήρυξης του Προγράμματος με τίτλο «Αλλάζω συσκευή για τις επιχειρήσεις»</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ΥΠΕΝ/ΥΔΕΝ/92784/583/2024</w:t>
      </w:r>
    </w:p>
    <w:p>
      <w:pPr>
        <w:spacing w:before="240" w:after="240"/>
        <w:rPr>
          <w:lang w:val="el" w:eastAsia="el"/>
        </w:rPr>
      </w:pPr>
      <w:r>
        <w:rPr>
          <w:lang w:val="el" w:eastAsia="el"/>
        </w:rPr>
        <w:t>(ΦΕΚ Β' 4985/03-09-2024)</w:t>
      </w:r>
    </w:p>
    <w:p>
      <w:pPr>
        <w:spacing w:before="240" w:after="240"/>
        <w:rPr>
          <w:lang w:val="el" w:eastAsia="el"/>
        </w:rPr>
      </w:pPr>
      <w:r>
        <w:rPr>
          <w:lang w:val="el" w:eastAsia="el"/>
        </w:rPr>
        <w:t>ΟΙ ΥΠΟΥΡΓΟΙ</w:t>
      </w:r>
    </w:p>
    <w:p>
      <w:pPr>
        <w:spacing w:before="240" w:after="240"/>
        <w:rPr>
          <w:lang w:val="el" w:eastAsia="el"/>
        </w:rPr>
      </w:pPr>
      <w:r>
        <w:rPr>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Τον Κανονισμό (ΕΚ) 2023/2831 (15.12.2023) της Επιτροπής της 13.12.2023 σχετικά με την εφαρμογή των άρθρων 107 και 108 της Συνθήκης για τη λειτουργία της Ευρωπαϊκής Ένωσης στις ενισχύσεις ήσσονος σημασίας (De Minimis) (O.J ΕΕ L 1 της 15.12.2023).</w:t>
      </w:r>
    </w:p>
    <w:p>
      <w:pPr>
        <w:spacing w:before="240" w:after="240"/>
        <w:rPr>
          <w:lang w:val="el" w:eastAsia="el"/>
        </w:rPr>
      </w:pPr>
      <w:r>
        <w:rPr>
          <w:lang w:val="el" w:eastAsia="el"/>
        </w:rPr>
        <w:t>2. Τον Κανονισμό (ΕΕ) 1408/2013 Της Επιτροπής της 18.12.2013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της 24.12.2013).</w:t>
      </w:r>
    </w:p>
    <w:p>
      <w:pPr>
        <w:spacing w:before="240" w:after="240"/>
        <w:rPr>
          <w:lang w:val="el" w:eastAsia="el"/>
        </w:rPr>
      </w:pPr>
      <w:r>
        <w:rPr>
          <w:lang w:val="el" w:eastAsia="el"/>
        </w:rPr>
        <w:t>3. Τον Κανονισμό (ΕΕ) 2021/240 του Ευρωπαϊκού Κοινοβουλίου και του Συμβουλίου της 10ης Φεβρουαρίου 2021 για τη θέσπιση Μέσου Τεχνικής Υποστήριξης.</w:t>
      </w:r>
    </w:p>
    <w:p>
      <w:pPr>
        <w:spacing w:before="240" w:after="240"/>
        <w:rPr>
          <w:lang w:val="el" w:eastAsia="el"/>
        </w:rPr>
      </w:pPr>
      <w:r>
        <w:rPr>
          <w:lang w:val="el" w:eastAsia="el"/>
        </w:rPr>
        <w:t>4.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spacing w:before="240" w:after="240"/>
        <w:rPr>
          <w:lang w:val="el" w:eastAsia="el"/>
        </w:rPr>
      </w:pPr>
      <w:r>
        <w:rPr>
          <w:lang w:val="el" w:eastAsia="el"/>
        </w:rPr>
        <w:t>5. Τον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spacing w:before="240" w:after="240"/>
        <w:rPr>
          <w:lang w:val="el" w:eastAsia="el"/>
        </w:rPr>
      </w:pPr>
      <w:r>
        <w:rPr>
          <w:lang w:val="el" w:eastAsia="el"/>
        </w:rPr>
        <w:t>6.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spacing w:before="240" w:after="240"/>
        <w:rPr>
          <w:lang w:val="el" w:eastAsia="el"/>
        </w:rPr>
      </w:pPr>
      <w:r>
        <w:rPr>
          <w:lang w:val="el" w:eastAsia="el"/>
        </w:rPr>
        <w:t>7. Την από 7 Δεκεμβρίου 2023 εκτελεστική απόφαση του Συμβουλίου της Ευρωπαϊκής Ένωσης για την έγκριση της αξιολόγησης του αναθεωρημένου ΣΑΑ για την Ελλάδα (ST 15831/23, ST 15831/23 ADD1).</w:t>
      </w:r>
    </w:p>
    <w:p>
      <w:pPr>
        <w:spacing w:before="240" w:after="240"/>
        <w:rPr>
          <w:lang w:val="el" w:eastAsia="el"/>
        </w:rPr>
      </w:pPr>
      <w:r>
        <w:rPr>
          <w:lang w:val="el" w:eastAsia="el"/>
        </w:rPr>
        <w:t>8. Την υπό στοιχεία COM(2021) 328 final πρόταση Εκτελεστικής απόφασης του Συμβουλίου για την έγκριση της αξιολόγησης του σχεδίου ανάκαμψης και ανθεκτικότητας της Ελλάδας.</w:t>
      </w:r>
    </w:p>
    <w:p>
      <w:pPr>
        <w:spacing w:before="240" w:after="240"/>
        <w:rPr>
          <w:lang w:val="el" w:eastAsia="el"/>
        </w:rPr>
      </w:pPr>
      <w:r>
        <w:rPr>
          <w:lang w:val="el" w:eastAsia="el"/>
        </w:rPr>
        <w:t>9. Την ανακοίνωση της Ευρωπαϊκής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(2016/C 262/01).</w:t>
      </w:r>
    </w:p>
    <w:p>
      <w:pPr>
        <w:spacing w:before="240" w:after="240"/>
        <w:rPr>
          <w:lang w:val="el" w:eastAsia="el"/>
        </w:rPr>
      </w:pPr>
      <w:r>
        <w:rPr>
          <w:lang w:val="el" w:eastAsia="el"/>
        </w:rPr>
        <w:t>10. Την ανακοίνωση της Ευρωπαϊκής Επιτροπής που αφορά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 (2021/C 280/01).</w:t>
      </w:r>
    </w:p>
    <w:p>
      <w:pPr>
        <w:spacing w:before="240" w:after="240"/>
        <w:rPr>
          <w:lang w:val="el" w:eastAsia="el"/>
        </w:rPr>
      </w:pPr>
      <w:r>
        <w:rPr>
          <w:lang w:val="el" w:eastAsia="el"/>
        </w:rPr>
        <w:t>11. Το έγγραφο εργασίας της Ευρωπαϊκής Επιτροπής (Commission Staff Working Document) Guidance to member states - Recovery and Resilience Plans" (SWD)2021 12 final/22-1-2021 (parts 1, 2).</w:t>
      </w:r>
    </w:p>
    <w:p>
      <w:pPr>
        <w:spacing w:before="240" w:after="240"/>
        <w:rPr>
          <w:lang w:val="el" w:eastAsia="el"/>
        </w:rPr>
      </w:pPr>
      <w:r>
        <w:rPr>
          <w:lang w:val="el" w:eastAsia="el"/>
        </w:rPr>
        <w:t>12. Τον ν. 3986/2011 «Επείγοντα Μέτρα Εφαρμογής Μεσοπρόθεσμου Πλαισίου Δημοσιονομικής Στρατηγικής 2012-2015.» (Α'152).</w:t>
      </w:r>
    </w:p>
    <w:p>
      <w:pPr>
        <w:spacing w:before="240" w:after="240"/>
        <w:rPr>
          <w:lang w:val="el" w:eastAsia="el"/>
        </w:rPr>
      </w:pPr>
      <w:r>
        <w:rPr>
          <w:lang w:val="el" w:eastAsia="el"/>
        </w:rPr>
        <w:t>13. Τον ν. 4122/2013 «Ενεργειακή Απόδοση Κτιρίων Εναρμόνιση με την Οδηγία 2010/31/ΕΕ του Ευρωπαϊκού Κοινοβουλίου και του Συμβουλίου και λοιπές διατάξεις» (Α' 42)και ειδικότερα το άρθρο 10 αυτού</w:t>
      </w:r>
    </w:p>
    <w:p>
      <w:pPr>
        <w:spacing w:before="240" w:after="240"/>
        <w:rPr>
          <w:lang w:val="el" w:eastAsia="el"/>
        </w:rPr>
      </w:pPr>
      <w:r>
        <w:rPr>
          <w:lang w:val="el" w:eastAsia="el"/>
        </w:rPr>
        <w:t>14.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15. Τον ν. 4342/2015 (Α' 143).</w:t>
      </w:r>
    </w:p>
    <w:p>
      <w:pPr>
        <w:spacing w:before="240" w:after="240"/>
        <w:rPr>
          <w:lang w:val="el" w:eastAsia="el"/>
        </w:rPr>
      </w:pPr>
      <w:r>
        <w:rPr>
          <w:lang w:val="el" w:eastAsia="el"/>
        </w:rPr>
        <w:t>16. Την υπό στοιχεία ΥΠΕΝ/ΔΕΠΕΑ/51153/387 απόφαση του Υπουργού Περιβάλλοντος και Ενέργειας «Συστήματα αναγνώρισης προσόντων και πιστοποίησης Ενεργειακών Ελεγκτών. Μητρώο Ενεργειακών Ελεγκτών και Αρχείο Ενεργειακών Ελέγχων» (Β' 3187).</w:t>
      </w:r>
    </w:p>
    <w:p>
      <w:pPr>
        <w:spacing w:before="240" w:after="240"/>
        <w:rPr>
          <w:lang w:val="el" w:eastAsia="el"/>
        </w:rPr>
      </w:pPr>
      <w:r>
        <w:rPr>
          <w:lang w:val="el" w:eastAsia="el"/>
        </w:rPr>
        <w:t>17. Τον ν. 4412/2016 «Δημόσιες Συμβάσεις Έργων, Προμηθειών και Υπηρεσιών (προσαρμογή στις Οδηγίες 2014/24/ΕΕ και 2014/25/ΕΕ)» (Α' 147), όπως τροποποιήθηκε και ισχύει δυνάμει του ν. 4782/2021 (Β' 36).</w:t>
      </w:r>
    </w:p>
    <w:p>
      <w:pPr>
        <w:spacing w:before="240" w:after="240"/>
        <w:rPr>
          <w:lang w:val="el" w:eastAsia="el"/>
        </w:rPr>
      </w:pPr>
      <w:r>
        <w:rPr>
          <w:lang w:val="el" w:eastAsia="el"/>
        </w:rPr>
        <w:t>18.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20. Τον ν. 4635/2019 «Επενδύω στην Ελλάδα και άλλες διατάξεις» (Α' 167).</w:t>
      </w:r>
    </w:p>
    <w:p>
      <w:pPr>
        <w:spacing w:before="240" w:after="240"/>
        <w:rPr>
          <w:lang w:val="el" w:eastAsia="el"/>
        </w:rPr>
      </w:pPr>
      <w:r>
        <w:rPr>
          <w:lang w:val="el" w:eastAsia="el"/>
        </w:rPr>
        <w:t>21. Τα άρθρα 270 έως και 281 του ν. 4738/2020 «Ρύθμιση οφειλών και παροχή δεύτερης ευκαιρίας και άλλες διατάξεις» (Α' 207) και ιδίως το άρθρο 272 για την σύσταση στο Υπουργείο Οικονομικών της αυτοτελούς Ειδικής Υπηρεσίας Συντονισμού Ταμείου Ανάκαμψης.</w:t>
      </w:r>
    </w:p>
    <w:p>
      <w:pPr>
        <w:spacing w:before="240" w:after="240"/>
        <w:rPr>
          <w:lang w:val="el" w:eastAsia="el"/>
        </w:rPr>
      </w:pPr>
      <w:r>
        <w:rPr>
          <w:lang w:val="el" w:eastAsia="el"/>
        </w:rPr>
        <w:t>22. Τον ν. 4772/2021 (Α' 17) και ειδικότερα το άρθρο 42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w:t>
      </w:r>
    </w:p>
    <w:p>
      <w:pPr>
        <w:spacing w:before="240" w:after="240"/>
        <w:rPr>
          <w:lang w:val="el" w:eastAsia="el"/>
        </w:rPr>
      </w:pPr>
      <w:r>
        <w:rPr>
          <w:lang w:val="el" w:eastAsia="el"/>
        </w:rPr>
        <w:t>23. Τα άρθρα 125-130 του ν. 4799/2021 «Ενσωμάτωση της Οδηγίας (ΕΕ) 2019/878 του Ευρωπαϊκού Κοινοβουλίου και του Συμβουλίου της 20ής Μαΐου 2019 για την τροποποίηση της Οδηγίας 2013/36/ΕΕ, όσον αφορά τις εξαιρούμενες οντότητες, τις χρηματοδοτικές εταιρείες συμμετοχών, τις μικτές χρηματοοικονομικές εταιρείες συμμετοχών, τις αποδοχές, τα μέτρα και τις εξουσίες εποπτείας και τα μέτρα διατήρησης κεφαλαίου (L 150), ενσωμάτωση της Οδηγίας (ΕΕ) 2019/879 του Ευρωπαϊκού Κοινοβουλίου και του Συμβουλίου της 20ής Μαΐου 2019 για την τροποποίηση της Οδηγίας 2014/59/ ΕΕ σχετικά με την ικανότητα απορρόφησης των ζημιών και ανακεφαλαιοποίησης των πιστωτικών ιδρυμάτων και επιχειρήσεων επενδύσεων και της Οδηγίας 98/26/ ΕΚ (L 150), μέσω της τροποποίησης του άρθρου 2 του ν. 4335/2015, και λοιπές επείγουσες διατάξεις» (Α' 78).</w:t>
      </w:r>
    </w:p>
    <w:p>
      <w:pPr>
        <w:spacing w:before="240" w:after="240"/>
        <w:rPr>
          <w:lang w:val="el" w:eastAsia="el"/>
        </w:rPr>
      </w:pPr>
      <w:r>
        <w:rPr>
          <w:lang w:val="el" w:eastAsia="el"/>
        </w:rPr>
        <w:t>24.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25.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26. Τον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 77).</w:t>
      </w:r>
    </w:p>
    <w:p>
      <w:pPr>
        <w:spacing w:before="240" w:after="240"/>
        <w:rPr>
          <w:lang w:val="el" w:eastAsia="el"/>
        </w:rPr>
      </w:pPr>
      <w:r>
        <w:rPr>
          <w:lang w:val="el" w:eastAsia="el"/>
        </w:rPr>
        <w:t>27. Τον ν. 5043/2023 «Ενσωμάτωση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διατάξεις για τη φορολογική διαδικασία, την κατάρτιση του κρατικού προϋπολογισμού, το Ταμείο Αξιοποίησης Ιδιωτικής Περιουσίας του Δημοσίου και άλλες επείγουσες ρυθμίσεις.» (Α' 91).</w:t>
      </w:r>
    </w:p>
    <w:p>
      <w:pPr>
        <w:spacing w:before="240" w:after="240"/>
        <w:rPr>
          <w:lang w:val="el" w:eastAsia="el"/>
        </w:rPr>
      </w:pPr>
      <w:r>
        <w:rPr>
          <w:lang w:val="el" w:eastAsia="el"/>
        </w:rPr>
        <w:t>28. Το άρθρο 90 του Κώδικα νομοθεσίας για την Κυβέρνηση και τα κυβερνητικά όργανα (Π.Δ.63/2005, Α' 98), το οποίο διατηρήθηκε σε ισχύ με την περ. 22 του άρθρου 119 του ν. 4622/2019.</w:t>
      </w:r>
    </w:p>
    <w:p>
      <w:pPr>
        <w:spacing w:before="240" w:after="240"/>
        <w:rPr>
          <w:lang w:val="el" w:eastAsia="el"/>
        </w:rPr>
      </w:pPr>
      <w:r>
        <w:rPr>
          <w:lang w:val="el" w:eastAsia="el"/>
        </w:rPr>
        <w:t>29. Το Π.Δ.70/2015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30. Το Π.Δ.132/2017 «Οργανισμός του Υπουργείου Περιβάλλοντος και Ενέργειας (Υ.Π.ΕΝ.)» (Α' 160).</w:t>
      </w:r>
    </w:p>
    <w:p>
      <w:pPr>
        <w:spacing w:before="240" w:after="240"/>
        <w:rPr>
          <w:lang w:val="el" w:eastAsia="el"/>
        </w:rPr>
      </w:pPr>
      <w:r>
        <w:rPr>
          <w:lang w:val="el" w:eastAsia="el"/>
        </w:rPr>
        <w:t>31. Το Π.Δ.142/2017 «Οργανισμός του Υπουργείου Οικονομικών» (Α' 181).</w:t>
      </w:r>
    </w:p>
    <w:p>
      <w:pPr>
        <w:spacing w:before="240" w:after="240"/>
        <w:rPr>
          <w:lang w:val="el" w:eastAsia="el"/>
        </w:rPr>
      </w:pPr>
      <w:r>
        <w:rPr>
          <w:lang w:val="el" w:eastAsia="el"/>
        </w:rPr>
        <w:t>32. Το 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33. Το Π.Δ.79/2023 «Διορισμός Υπουργών, Αναπληρωτών Υπουργών και Υφυπουργών» (Α' 131).</w:t>
      </w:r>
    </w:p>
    <w:p>
      <w:pPr>
        <w:spacing w:before="240" w:after="240"/>
        <w:rPr>
          <w:lang w:val="el" w:eastAsia="el"/>
        </w:rPr>
      </w:pPr>
      <w:r>
        <w:rPr>
          <w:lang w:val="el" w:eastAsia="el"/>
        </w:rPr>
        <w:t>34. Την υπό στοιχεία Υ 22/2023 απόφαση του Πρωθυπουργού «Καθορισμός σειράς Τάξης των Υπουργείων» (Β' 28).</w:t>
      </w:r>
    </w:p>
    <w:p>
      <w:pPr>
        <w:spacing w:before="240" w:after="240"/>
        <w:rPr>
          <w:lang w:val="el" w:eastAsia="el"/>
        </w:rPr>
      </w:pPr>
      <w:r>
        <w:rPr>
          <w:lang w:val="el" w:eastAsia="el"/>
        </w:rPr>
        <w:t>35. Τη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36. Την υπ' αρ. 134453/23.12.2015 κοινή υπουργική απόφαση «Ρυθμίσεις για τις πληρωμές των δαπανών του Προγράμματος Δημοσίων Επενδύσεων - ΠΔΕ (τροποποίηση της κοινής υπουργικής απόφασης 46274/26.9.2014 (Β' 2573)» (Β' 2857).</w:t>
      </w:r>
    </w:p>
    <w:p>
      <w:pPr>
        <w:spacing w:before="240" w:after="240"/>
        <w:rPr>
          <w:lang w:val="el" w:eastAsia="el"/>
        </w:rPr>
      </w:pPr>
      <w:r>
        <w:rPr>
          <w:lang w:val="el" w:eastAsia="el"/>
        </w:rPr>
        <w:t>37. Την υπ' αρ. 35259/24-3-2021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spacing w:before="240" w:after="240"/>
        <w:rPr>
          <w:lang w:val="el" w:eastAsia="el"/>
        </w:rPr>
      </w:pPr>
      <w:r>
        <w:rPr>
          <w:lang w:val="el" w:eastAsia="el"/>
        </w:rPr>
        <w:t>38. Την υπό στοιχεία 119126 ΕΞ 28-9-2021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39. Την υπ' αρ. 119138/28.09.2021 απόφαση του Αναπληρωτή Υπουργού Οικονομικών περί συμπλήρωσης και εξειδίκευσης των αρμοδιοτήτων της Ειδικής Υπηρεσίας Συντονισμού Ταμείου Ανάκαμψης του Υπουργείου Οικονομικών (Β' 4499).</w:t>
      </w:r>
    </w:p>
    <w:p>
      <w:pPr>
        <w:spacing w:before="240" w:after="240"/>
        <w:rPr>
          <w:lang w:val="el" w:eastAsia="el"/>
        </w:rPr>
      </w:pPr>
      <w:r>
        <w:rPr>
          <w:lang w:val="el" w:eastAsia="el"/>
        </w:rPr>
        <w:t>40. Την υπ' αρ.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(Β'3296) και 88238/ΕΥΘΥ811/29.08.2016 (Β' 2733) κοινών υπουργικών αποφάσεων.» (Β' 2142).</w:t>
      </w:r>
    </w:p>
    <w:p>
      <w:pPr>
        <w:spacing w:before="240" w:after="240"/>
        <w:rPr>
          <w:lang w:val="el" w:eastAsia="el"/>
        </w:rPr>
      </w:pPr>
      <w:r>
        <w:rPr>
          <w:lang w:val="el" w:eastAsia="el"/>
        </w:rPr>
        <w:t>41. Την υπ' αρ.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42. Το εγκεκριμένο Εγχειρίδιο Διαδικασιών του Συστήματος Διαχείρισης και Ελέγχου του Ταμείου Ανάκαμψης και Ανθεκτικότητας (υπό στοιχεία 120141 ΕΞ 2021/ΥΠΟΙΚ 30-09-2021 - (ΑΔΑ: 6ΝΞ3Η-ΨΘ0 απόφαση ό Υπ. Οικονομικών), όπως τροποποιήθηκε με την υπό στοιχεία 52415 ΕΞ 2022 (Β' 1927) απόφαση του Αναπληρωτή Υπ. Οικονομικών.</w:t>
      </w:r>
    </w:p>
    <w:p>
      <w:pPr>
        <w:spacing w:before="240" w:after="240"/>
        <w:rPr>
          <w:lang w:val="el" w:eastAsia="el"/>
        </w:rPr>
      </w:pPr>
      <w:r>
        <w:rPr>
          <w:lang w:val="el" w:eastAsia="el"/>
        </w:rPr>
        <w:t>43.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44. Το υπό στοιχεία 115150/ΕΥΚΕ 4023/02.11.2016 έγγραφο της Ειδικής Υπηρεσίας Κρατικών Ενισχύσεων «Οδηγίες αναφορικά με την αξιολόγηση πλήρωσης του κριτηρίου συμβατότητας των πράξεων με τους κανόνες των Κρατικών Ενισχύσεων».</w:t>
      </w:r>
    </w:p>
    <w:p>
      <w:pPr>
        <w:spacing w:before="240" w:after="240"/>
        <w:rPr>
          <w:lang w:val="el" w:eastAsia="el"/>
        </w:rPr>
      </w:pPr>
      <w:r>
        <w:rPr>
          <w:lang w:val="el" w:eastAsia="el"/>
        </w:rPr>
        <w:t>45. Το υπό στοιχεία 42649/ΕΥΚΕ 5351/13.05.2017 έγγραφο της ΕΥΚΕ «Διευκρινίσεις σχετικά με ζητήματα εφαρμογής του Καν. Ε.Ε. 651/2014, ως προς τον χαρακτηρισμό μιας επιχείρησης ως προβληματικής».</w:t>
      </w:r>
    </w:p>
    <w:p>
      <w:pPr>
        <w:spacing w:before="240" w:after="240"/>
        <w:rPr>
          <w:lang w:val="el" w:eastAsia="el"/>
        </w:rPr>
      </w:pPr>
      <w:r>
        <w:rPr>
          <w:lang w:val="el" w:eastAsia="el"/>
        </w:rPr>
        <w:t>46. Την υπ' αρ. 34584/05-04-2019 (ΑΔΑ: ΩΘΜΦΗ-9ΚΦ) Εγκύκλιο της Κεντρικής Μονάδας Κρατικών Ενισχύσεων.</w:t>
      </w:r>
    </w:p>
    <w:p>
      <w:pPr>
        <w:spacing w:before="240" w:after="240"/>
        <w:rPr>
          <w:lang w:val="el" w:eastAsia="el"/>
        </w:rPr>
      </w:pPr>
      <w:r>
        <w:rPr>
          <w:lang w:val="el" w:eastAsia="el"/>
        </w:rPr>
        <w:t>47. Την υπ' αρ. 77/11.01.2024 (πρακτικό της από 06-11-2023 συνεδρίασης) κυβερνητική απόφαση περί ένταξης στο Αναπτυξιακό Πρόγραμμα Συμβάσεων Στρατηγικής Σημασίας και ανάθεσης στο Ταμείο Αξιοποίησης της Ιδιωτικής Περιουσίας του Δημοσίου (ΤΑΙΠΕΔ) υπηρεσιών ωρίμανσης για τη δράση «Αλλάζω Συσκευή για τις Επιχειρήσεις».</w:t>
      </w:r>
    </w:p>
    <w:p>
      <w:pPr>
        <w:spacing w:before="240" w:after="240"/>
        <w:rPr>
          <w:lang w:val="el" w:eastAsia="el"/>
        </w:rPr>
      </w:pPr>
      <w:r>
        <w:rPr>
          <w:lang w:val="el" w:eastAsia="el"/>
        </w:rPr>
        <w:t>48. Την υπό στοιχεία 11736 ΕΞ 2024/24/01/2024 απόφαση ένταξης του Έργου «Εξοικονόμηση Ενέργειας σε Επιχειρήσεις - Αλλάζω Συσκευή για τις επιχειρήσεις» (κωδικός ΟΠΣ ΤΑ 5223283) στο Ταμείο Ανάκαμψης και Ανθεκτικότητας της Δράσης με 10 «16874 - Εξοικονομώ επιχειρώντας», της Ειδικής Υπηρεσίας Συντονισμού Ταμείου Ανάκαμψης.</w:t>
      </w:r>
    </w:p>
    <w:p>
      <w:pPr>
        <w:spacing w:before="240" w:after="240"/>
        <w:rPr>
          <w:lang w:val="el" w:eastAsia="el"/>
        </w:rPr>
      </w:pPr>
      <w:r>
        <w:rPr>
          <w:lang w:val="el" w:eastAsia="el"/>
        </w:rPr>
        <w:t>49. Την υπό στοιχεία ΥΠΕΝ/ΥΔΕΝ/19058/138/20-2-2024 (Β' 1252) Προκήρυξη του Προγράμματος με τίτλο «Αλλάζω συσκευή για τις επιχειρήσεις», που θα υλοποιηθεί στο πλαίσιο της Δράσης "Εξοικονομώ - Επιχειρώντας" με την υποστήριξη του Ταμείου Ανάκαμψης και Ανθεκτικότητας</w:t>
      </w:r>
    </w:p>
    <w:p>
      <w:pPr>
        <w:spacing w:before="240" w:after="240"/>
        <w:rPr>
          <w:lang w:val="el" w:eastAsia="el"/>
        </w:rPr>
      </w:pPr>
      <w:r>
        <w:rPr>
          <w:lang w:val="el" w:eastAsia="el"/>
        </w:rPr>
        <w:t>50. Την υπό στοιχεία ΥΠΕΝ/ΔΠΔΑ/42108/939/18.04.2024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51. Την υπό στοιχεία ΓΝ-096/2024/22.08.2024 (α.π. ΥΠΕΝ/ΥΔΕΝ/90797/575/23.08.2024)) Γνωμοδότηση της Κεντρικής Μονάδας Κρατικών Ενισχύσεων, της Γενικής Γραμματείας Οικονομικής Πολιτικής του Υπουργείου Οικονομικών επί αιτήματος διατύπωσης γνώμης σχετικά με την 1η τροποποίηση της ΚΥΑ του προγράμματος «ΑΛΛΑΖΩ ΣΥΣΚΕΥΗ ΓΙΑ ΤΙΣ ΕΠΙΧΕΙΡΗΣΕΙΣ».</w:t>
      </w:r>
    </w:p>
    <w:p>
      <w:pPr>
        <w:spacing w:before="240" w:after="240"/>
        <w:rPr>
          <w:lang w:val="el" w:eastAsia="el"/>
        </w:rPr>
      </w:pPr>
      <w:r>
        <w:rPr>
          <w:lang w:val="el" w:eastAsia="el"/>
        </w:rPr>
        <w:t>52. Την υπό στοιχεία ΥΠΕΘΟΟ 121050 ΕΞ 2024/26.08.2024 (υπό στοιχεία ΥΠΕΝ/ΥΔΕΝ/91220/578/26.08.2024) σύμφωνη γνώμη της Ειδικής Υπηρεσίας Συντονισμού Ταμείου Ανάκαμψης.</w:t>
      </w:r>
    </w:p>
    <w:p>
      <w:pPr>
        <w:spacing w:before="240" w:after="240"/>
        <w:rPr>
          <w:lang w:val="el" w:eastAsia="el"/>
        </w:rPr>
      </w:pPr>
      <w:r>
        <w:rPr>
          <w:lang w:val="el" w:eastAsia="el"/>
        </w:rPr>
        <w:t xml:space="preserve">53. Το γεγονός ότι από τις διατάξεις της παρούσας δεν προκαλείται δαπάνη ύψους πλέον αυτής που προβλέπεται στην ισχύουσα με υπό στοιχεία ΥΠΕΝ/ΥΔΕΝ/19058/138/20.02.2024 (Β' 1252), ήτοι 105.600.000,00 €, σε βάρος του εθνικού σκέλους του ΠΔΕ του Υπουργείου Περιβάλλοντος και Ενέργειας στη ΣΑΤΑ 075 με χρηματοδότηση από πόρους του Ταμείου Ανάκαμψης και Ανθεκτικότητας,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Την τροποποίηση (1η) της υπό στοιχεία ΥΠΕΝ/ΥΔΕΝ/19058/138/20-2-2024 (Β' 1252) κοινής υπουργικής απόφασης Προκήρυξης του Προγράμματος με τίτλο «Αλλάζω συσκευή για τις επιχειρήσεις», η οποία αντικαθίσταται εξ ολοκλήρου ως κατωτέρω:</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Αυγούστου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ΥΠΕΝ/ΥΔΕΝ/131160/767/2024 04.12.2024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