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w:t>
      </w:r>
    </w:p>
    <w:p>
      <w:pPr>
        <w:pStyle w:val="Title"/>
        <w:spacing w:before="120" w:after="360"/>
        <w:rPr>
          <w:lang w:val="el" w:eastAsia="el"/>
        </w:rPr>
      </w:pPr>
      <w:r>
        <w:rPr>
          <w:b/>
          <w:bCs/>
          <w:lang w:val="el" w:eastAsia="el"/>
        </w:rPr>
        <w:t>ΟΙΚΟΝΟΜΙΑΣ &amp;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ΕΙΔΙΚΩΝ ΦΟΡΩΝ</w:t>
      </w:r>
    </w:p>
    <w:p>
      <w:pPr>
        <w:pStyle w:val="PreambelText"/>
        <w:spacing w:before="240" w:after="240"/>
        <w:rPr>
          <w:lang w:val="el" w:eastAsia="el"/>
        </w:rPr>
      </w:pPr>
      <w:r>
        <w:rPr>
          <w:b/>
          <w:bCs/>
          <w:lang w:val="el" w:eastAsia="el"/>
        </w:rPr>
        <w:t>ΚΑΤΑΝΑΛΩΣΗΣ &amp;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ΑΔΑ: Ψ52Ν46ΜΠ3Ζ-9ΜΠ</w:t>
      </w:r>
    </w:p>
    <w:p>
      <w:pPr>
        <w:spacing w:before="240" w:after="240"/>
        <w:rPr>
          <w:lang w:val="el" w:eastAsia="el"/>
        </w:rPr>
      </w:pPr>
      <w:r>
        <w:rPr>
          <w:b/>
          <w:bCs/>
          <w:lang w:val="el" w:eastAsia="el"/>
        </w:rPr>
        <w:t>Αριθ. ΦΕΚ: Β΄ 5172 /13-09-2024</w:t>
      </w:r>
    </w:p>
    <w:p>
      <w:pPr>
        <w:spacing w:before="240" w:after="240"/>
        <w:rPr>
          <w:lang w:val="el" w:eastAsia="el"/>
        </w:rPr>
      </w:pPr>
      <w:r>
        <w:rPr>
          <w:b/>
          <w:bCs/>
          <w:lang w:val="el" w:eastAsia="el"/>
        </w:rPr>
        <w:t>Αθήνα, 04-09-2024</w:t>
      </w:r>
    </w:p>
    <w:p>
      <w:pPr>
        <w:spacing w:before="240" w:after="240"/>
        <w:rPr>
          <w:lang w:val="el" w:eastAsia="el"/>
        </w:rPr>
      </w:pPr>
      <w:r>
        <w:rPr>
          <w:b/>
          <w:bCs/>
          <w:lang w:val="el" w:eastAsia="el"/>
        </w:rPr>
        <w:t>Αριθ. Πρωτ.:Α.1139</w:t>
      </w:r>
    </w:p>
    <w:p>
      <w:pPr>
        <w:spacing w:before="240" w:after="240"/>
        <w:rPr>
          <w:lang w:val="el" w:eastAsia="el"/>
        </w:rPr>
      </w:pPr>
      <w:r>
        <w:rPr>
          <w:lang w:val="el" w:eastAsia="el"/>
        </w:rPr>
        <w:t>Ταχ. Δ/νση : Καραγεώργη Σερβίας 10</w:t>
      </w:r>
    </w:p>
    <w:p>
      <w:pPr>
        <w:spacing w:before="240" w:after="240"/>
        <w:rPr>
          <w:lang w:val="el" w:eastAsia="el"/>
        </w:rPr>
      </w:pPr>
      <w:r>
        <w:rPr>
          <w:lang w:val="el" w:eastAsia="el"/>
        </w:rPr>
        <w:t>Ταχ. Κώδικας : 10184 Αθήνα</w:t>
      </w:r>
    </w:p>
    <w:p>
      <w:pPr>
        <w:spacing w:before="240" w:after="240"/>
        <w:rPr>
          <w:lang w:val="el" w:eastAsia="el"/>
        </w:rPr>
      </w:pPr>
      <w:r>
        <w:rPr>
          <w:lang w:val="el" w:eastAsia="el"/>
        </w:rPr>
        <w:t>Πληροφορίες : Ε.Κερασιώτη,</w:t>
      </w:r>
    </w:p>
    <w:p>
      <w:pPr>
        <w:spacing w:before="240" w:after="240"/>
        <w:rPr>
          <w:lang w:val="el" w:eastAsia="el"/>
        </w:rPr>
      </w:pPr>
      <w:r>
        <w:rPr>
          <w:lang w:val="el" w:eastAsia="el"/>
        </w:rPr>
        <w:t>Δ.Σελεμέκος</w:t>
      </w:r>
    </w:p>
    <w:p>
      <w:pPr>
        <w:spacing w:before="240" w:after="240"/>
        <w:rPr>
          <w:lang w:val="el" w:eastAsia="el"/>
        </w:rPr>
      </w:pPr>
      <w:r>
        <w:rPr>
          <w:lang w:val="el" w:eastAsia="el"/>
        </w:rPr>
        <w:t>Τηλέφωνο : 210 6987414, 415</w:t>
      </w:r>
    </w:p>
    <w:p>
      <w:pPr>
        <w:spacing w:before="240" w:after="240"/>
        <w:rPr>
          <w:lang w:val="el" w:eastAsia="el"/>
        </w:rPr>
      </w:pPr>
      <w:r>
        <w:rPr>
          <w:lang w:val="el" w:eastAsia="el"/>
        </w:rPr>
        <w:t>E-Mail :</w:t>
      </w:r>
      <w:hyperlink r:id="rId4" w:history="1">
        <w:r>
          <w:rPr>
            <w:rStyle w:val="Hyperlink"/>
            <w:color w:val="0000EE"/>
            <w:u w:color="0000EE"/>
            <w:lang w:val="el" w:eastAsia="el"/>
          </w:rPr>
          <w:t>finexcis@aade.gr</w:t>
        </w:r>
      </w:hyperlink>
    </w:p>
    <w:p>
      <w:pPr>
        <w:spacing w:before="240" w:after="240"/>
        <w:rPr>
          <w:lang w:val="el" w:eastAsia="el"/>
        </w:rPr>
      </w:pPr>
      <w:r>
        <w:rPr>
          <w:b/>
          <w:bCs/>
          <w:lang w:val="el" w:eastAsia="el"/>
        </w:rPr>
        <w:t>ΔΙΕΥΘΥΝΣΗ ΣΤΡΑΤΗΓΙΚΗΣ ΤΕΛ. ΕΛΕΓΧΩΝ &amp; ΠΑΡΑΒΑΣΕΩΝ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3. ΥΠΟΥΡΓΕΙΟ ΑΓΡΟΤΙΚΗΣ</w:t>
      </w:r>
    </w:p>
    <w:p>
      <w:pPr>
        <w:spacing w:before="240" w:after="240"/>
        <w:rPr>
          <w:lang w:val="el" w:eastAsia="el"/>
        </w:rPr>
      </w:pPr>
      <w:r>
        <w:rPr>
          <w:b/>
          <w:bCs/>
          <w:lang w:val="el" w:eastAsia="el"/>
        </w:rPr>
        <w:t>ΑΝΑΠΤΥΞΗΣ ΚΑΙ ΤΡΟΦΙΜΩΝ</w:t>
      </w:r>
    </w:p>
    <w:p>
      <w:pPr>
        <w:spacing w:before="240" w:after="240"/>
        <w:rPr>
          <w:lang w:val="el" w:eastAsia="el"/>
        </w:rPr>
      </w:pPr>
      <w:r>
        <w:rPr>
          <w:b/>
          <w:bCs/>
          <w:lang w:val="el" w:eastAsia="el"/>
        </w:rPr>
        <w:t>ΓΕΝ. Δ/ΝΣΗ ΤΡΟΦΙΜΩΝ Δ/ΝΣΗ</w:t>
      </w:r>
    </w:p>
    <w:p>
      <w:pPr>
        <w:spacing w:before="240" w:after="240"/>
        <w:rPr>
          <w:lang w:val="el" w:eastAsia="el"/>
        </w:rPr>
      </w:pPr>
      <w:r>
        <w:rPr>
          <w:b/>
          <w:bCs/>
          <w:lang w:val="el" w:eastAsia="el"/>
        </w:rPr>
        <w:t>ΑΞΙΟΠΟΙΗΣΗΣ &amp; ΤΕΧΝΟΛΟΓΙΑΣ</w:t>
      </w:r>
    </w:p>
    <w:p>
      <w:pPr>
        <w:spacing w:before="240" w:after="240"/>
        <w:rPr>
          <w:lang w:val="el" w:eastAsia="el"/>
        </w:rPr>
      </w:pPr>
      <w:r>
        <w:rPr>
          <w:b/>
          <w:bCs/>
          <w:lang w:val="el" w:eastAsia="el"/>
        </w:rPr>
        <w:t>ΤΡΟΦΙΜΩΝ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ΑΜΠΕΛΟΥ ΟΙΝΟΥ &amp;</w:t>
      </w:r>
    </w:p>
    <w:p>
      <w:pPr>
        <w:spacing w:before="240" w:after="240"/>
        <w:rPr>
          <w:lang w:val="el" w:eastAsia="el"/>
        </w:rPr>
      </w:pPr>
      <w:r>
        <w:rPr>
          <w:b/>
          <w:bCs/>
          <w:lang w:val="el" w:eastAsia="el"/>
        </w:rPr>
        <w:t>ΑΛΚΟΟΛΟΥΧΩΝ ΠΟΤΩΝ</w:t>
      </w:r>
    </w:p>
    <w:p>
      <w:pPr>
        <w:spacing w:before="240" w:after="240"/>
        <w:rPr>
          <w:lang w:val="el" w:eastAsia="el"/>
        </w:rPr>
      </w:pPr>
      <w:r>
        <w:rPr>
          <w:b/>
          <w:bCs/>
          <w:lang w:val="el" w:eastAsia="el"/>
        </w:rPr>
        <w:t xml:space="preserve">ΠΡΟΣ: </w:t>
      </w:r>
      <w:r>
        <w:rPr>
          <w:lang w:val="el" w:eastAsia="el"/>
        </w:rPr>
        <w:t>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31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Μενάνδρου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w:t>
            </w:r>
          </w:p>
          <w:p>
            <w:pPr>
              <w:spacing w:before="240"/>
              <w:rPr>
                <w:b w:val="0"/>
                <w:bCs w:val="0"/>
                <w:i w:val="0"/>
                <w:iCs w:val="0"/>
                <w:smallCaps w:val="0"/>
                <w:color w:val="000000"/>
                <w:lang w:val="el" w:eastAsia="el"/>
              </w:rPr>
            </w:pPr>
            <w:r>
              <w:rPr>
                <w:b w:val="0"/>
                <w:bCs w:val="0"/>
                <w:i w:val="0"/>
                <w:iCs w:val="0"/>
                <w:smallCaps w:val="0"/>
                <w:color w:val="000000"/>
                <w:lang w:val="el" w:eastAsia="el"/>
              </w:rPr>
              <w:t>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105 52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Γ. Μπουρίτης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2125113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gbouritis@minagric.gr</w:t>
              </w:r>
            </w:hyperlink>
          </w:p>
        </w:tc>
      </w:tr>
    </w:tbl>
    <w:p>
      <w:pPr>
        <w:spacing w:before="240" w:after="240"/>
        <w:rPr>
          <w:lang w:val="el" w:eastAsia="el"/>
        </w:rPr>
      </w:pPr>
      <w:r>
        <w:rPr>
          <w:b/>
          <w:bCs/>
          <w:lang w:val="el" w:eastAsia="el"/>
        </w:rPr>
        <w:t>Θέμα: Καθορισμός α) των προϋποθέσεων, της διαδικασίας και των αρμόδιων αρχών για την πιστοποίηση των ανεξάρτητων μικρών οινοπαραγωγών της περ. δ) της παρ. 1 του άρθρου 93Γ του ν.2960/2001 (Α΄265) και β) των κυρώσεων, σε περίπτωση μη</w:t>
      </w:r>
    </w:p>
    <w:p>
      <w:pPr>
        <w:spacing w:before="240" w:after="240"/>
        <w:rPr>
          <w:lang w:val="el" w:eastAsia="el"/>
        </w:rPr>
      </w:pPr>
      <w:r>
        <w:rPr>
          <w:b/>
          <w:bCs/>
          <w:lang w:val="el" w:eastAsia="el"/>
        </w:rPr>
        <w:t>τήρησης των ανωτέρω, κατ’ εξουσιοδότηση της περ. β. της παρ. 5 του άρθρου 93Γ του ν.2960/2001.</w:t>
      </w:r>
    </w:p>
    <w:p>
      <w:pPr>
        <w:spacing w:before="240" w:after="240"/>
        <w:rPr>
          <w:lang w:val="el" w:eastAsia="el"/>
        </w:rPr>
      </w:pPr>
      <w:r>
        <w:rPr>
          <w:b/>
          <w:bCs/>
          <w:lang w:val="el" w:eastAsia="el"/>
        </w:rPr>
        <w:t>ΑΠΟΦΑΣΗΟ ΥΦΥΠΟΥΡΓΟΣ ΕΘΝΙΚΗΣ ΟΙΚΟΝΟΜΙΑΣ ΚΑΙ ΟΙΚΟΝΟΜΙΚΩΝ</w:t>
      </w:r>
    </w:p>
    <w:p>
      <w:pPr>
        <w:spacing w:before="240" w:after="240"/>
        <w:rPr>
          <w:lang w:val="el" w:eastAsia="el"/>
        </w:rPr>
      </w:pPr>
      <w:r>
        <w:rPr>
          <w:b/>
          <w:bCs/>
          <w:lang w:val="el" w:eastAsia="el"/>
        </w:rPr>
        <w:t>&amp;</w:t>
      </w:r>
    </w:p>
    <w:p>
      <w:pPr>
        <w:spacing w:before="240" w:after="240"/>
        <w:rPr>
          <w:lang w:val="el" w:eastAsia="el"/>
        </w:rPr>
      </w:pPr>
      <w:r>
        <w:rPr>
          <w:b/>
          <w:bCs/>
          <w:lang w:val="el" w:eastAsia="el"/>
        </w:rPr>
        <w:t>Ο ΥΠΟΥΡΓΟΣ ΑΓΡΟΤΙΚΗΣ ΑΝΑΠΤΥΞΗΣ &amp; ΤΡΟΦΙΜΩΝ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57, 90, 93Γ, 112, 114, 119Α, καθώς και της εξουσιοδοτικής διάταξης της περ. β. της παρ. 5 του άρθρου 93Γ του Εθνικού Τελωνειακού Κώδικα (ν.2960/2001, Α΄265),</w:t>
      </w:r>
    </w:p>
    <w:p>
      <w:pPr>
        <w:pStyle w:val="StructureList1"/>
        <w:spacing w:before="120" w:after="0"/>
        <w:rPr>
          <w:lang w:val="el" w:eastAsia="el"/>
        </w:rPr>
      </w:pPr>
      <w:r>
        <w:rPr>
          <w:lang w:val="el" w:eastAsia="el"/>
        </w:rPr>
        <w:t>β)</w:t>
      </w:r>
      <w:r>
        <w:rPr>
          <w:lang w:val="en" w:eastAsia="en"/>
        </w:rPr>
        <w:tab/>
      </w:r>
      <w:r>
        <w:rPr>
          <w:lang w:val="el" w:eastAsia="el"/>
        </w:rPr>
        <w:t xml:space="preserve">του Εκτελεστικού Καν. (ΕΕ) 2021/2266 της Επιτροπής της 17ης Δεκεμβρίου 2021 </w:t>
      </w:r>
      <w:r>
        <w:rPr>
          <w:i/>
          <w:iCs/>
          <w:lang w:val="el" w:eastAsia="el"/>
        </w:rPr>
        <w:t>«για τη θέσπιση κανόνων εφαρμογής της οδηγίας 92/83/ΕΟΚ του Συμβουλίου όσον αφορά την πιστοποίηση και την αυτοπιστοποίηση ανεξάρτητων μικρών παραγωγών αλκοολούχων ποτών για σκοπούς ειδικών φόρων κατανάλωσης»</w:t>
      </w:r>
      <w:r>
        <w:rPr>
          <w:lang w:val="el" w:eastAsia="el"/>
        </w:rPr>
        <w:t xml:space="preserve"> (L 455),</w:t>
      </w:r>
    </w:p>
    <w:p>
      <w:pPr>
        <w:pStyle w:val="StructureList1"/>
        <w:spacing w:before="120" w:after="0"/>
        <w:rPr>
          <w:lang w:val="el" w:eastAsia="el"/>
        </w:rPr>
      </w:pPr>
      <w:r>
        <w:rPr>
          <w:lang w:val="el" w:eastAsia="el"/>
        </w:rPr>
        <w:t>γ)</w:t>
      </w:r>
      <w:r>
        <w:rPr>
          <w:lang w:val="en" w:eastAsia="en"/>
        </w:rPr>
        <w:tab/>
      </w:r>
      <w:r>
        <w:rPr>
          <w:lang w:val="el" w:eastAsia="el"/>
        </w:rPr>
        <w:t xml:space="preserve">Του κανονισμού (ΕΕ) 2018/273 της Επιτροπής, της 11ης Δεκεμβρίου 2017, </w:t>
      </w:r>
      <w:r>
        <w:rPr>
          <w:i/>
          <w:iCs/>
          <w:lang w:val="el" w:eastAsia="el"/>
        </w:rPr>
        <w:t>«για τη συμπλήρωση του κανονισμού (ΕΕ) αριθ.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 555/2008, (ΕΚ) αριθ. 606/2009 και (ΕΚ) αριθ. 607/2009 και την κατάργηση του κανονισμού (ΕΚ) αριθ. 436/2009 της Επιτροπής και του κατ' εξουσιοδότηση κανονισμού (ΕΕ) 2015/560 της Επιτροπής».</w:t>
      </w:r>
    </w:p>
    <w:p>
      <w:pPr>
        <w:pStyle w:val="StructureList1"/>
        <w:spacing w:before="120" w:after="0"/>
        <w:rPr>
          <w:lang w:val="el" w:eastAsia="el"/>
        </w:rPr>
      </w:pPr>
      <w:r>
        <w:rPr>
          <w:lang w:val="el" w:eastAsia="el"/>
        </w:rPr>
        <w:t>δ)</w:t>
      </w:r>
      <w:r>
        <w:rPr>
          <w:lang w:val="en" w:eastAsia="en"/>
        </w:rPr>
        <w:tab/>
      </w:r>
      <w:r>
        <w:rPr>
          <w:lang w:val="el" w:eastAsia="el"/>
        </w:rPr>
        <w:t xml:space="preserve">της αριθ. 2453/235850/19 (ΦΕΚ 3673 Β/3-10-2019) απόφασης του Υπουργού και της Υφυπουργού Αγροτικής Ανάπτυξης και Τροφίμων </w:t>
      </w:r>
      <w:r>
        <w:rPr>
          <w:i/>
          <w:iCs/>
          <w:lang w:val="el" w:eastAsia="el"/>
        </w:rPr>
        <w:t>«Καθορισμός συμπληρωματικών μέτρων για την εφαρμογή των Καν.(ΕΕ) 2018/273 και του Καν.(ΕΕ) 2018/274 όσον αφορά τις δηλώσεις παραγωγής, επεξεργασίας, εμπορίας και αποθεμάτων στον αμπελοοινικό τομέα.</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Α΄98), σε συνδυασμό με την παρ. 22 του άρθρου 119 του ν. 4622/2019 (Α΄133),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του Υπουργείου Οικονομικών» (Α΄181),</w:t>
      </w:r>
    </w:p>
    <w:p>
      <w:pPr>
        <w:pStyle w:val="StructureList1"/>
        <w:spacing w:before="120" w:after="0"/>
        <w:rPr>
          <w:lang w:val="el" w:eastAsia="el"/>
        </w:rPr>
      </w:pPr>
      <w:r>
        <w:rPr>
          <w:lang w:val="el" w:eastAsia="el"/>
        </w:rPr>
        <w:t>ζ)</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η)</w:t>
      </w:r>
      <w:r>
        <w:rPr>
          <w:lang w:val="en" w:eastAsia="en"/>
        </w:rPr>
        <w:tab/>
      </w:r>
      <w:r>
        <w:rPr>
          <w:lang w:val="el" w:eastAsia="el"/>
        </w:rPr>
        <w:t>της παρ. 2 του άρθρου 62, της παρ. 46 και του προτελευταίου εδαφίου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(Α΄32),</w:t>
      </w:r>
    </w:p>
    <w:p>
      <w:pPr>
        <w:pStyle w:val="StructureList1"/>
        <w:spacing w:before="120" w:after="0"/>
        <w:rPr>
          <w:lang w:val="el" w:eastAsia="el"/>
        </w:rPr>
      </w:pPr>
      <w:r>
        <w:rPr>
          <w:lang w:val="el" w:eastAsia="el"/>
        </w:rPr>
        <w:t>θ)</w:t>
      </w:r>
      <w:r>
        <w:rPr>
          <w:lang w:val="en" w:eastAsia="en"/>
        </w:rPr>
        <w:tab/>
      </w:r>
      <w:r>
        <w:rPr>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lang w:val="el" w:eastAsia="el"/>
        </w:rPr>
        <w:t>ι)</w:t>
      </w:r>
      <w:r>
        <w:rPr>
          <w:lang w:val="en" w:eastAsia="en"/>
        </w:rPr>
        <w:tab/>
      </w:r>
      <w:r>
        <w:rPr>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υπ΄αριθ.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ια)</w:t>
      </w:r>
      <w:r>
        <w:rPr>
          <w:lang w:val="en" w:eastAsia="en"/>
        </w:rPr>
        <w:tab/>
      </w:r>
      <w:r>
        <w:rPr>
          <w:lang w:val="el" w:eastAsia="el"/>
        </w:rPr>
        <w:t>της υπό στοιχεία Δ.ΟΡΓ.Α 1125859 ΕΞ 2020/23-10-2020 απόφασης του Διοικητή της Α.Α.Δ.Ε. «Οργανισμός της Ανεξάρτητης Αρχής Δημοσίων Εσόδων (Α.Α.Δ.Ε.)» (Β΄4738).</w:t>
      </w:r>
    </w:p>
    <w:p>
      <w:pPr>
        <w:spacing w:before="240" w:after="240"/>
        <w:rPr>
          <w:lang w:val="el" w:eastAsia="el"/>
        </w:rPr>
      </w:pPr>
      <w:r>
        <w:rPr>
          <w:lang w:val="el" w:eastAsia="el"/>
        </w:rPr>
        <w:t>2.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lang w:val="el" w:eastAsia="el"/>
        </w:rPr>
        <w:t>3. Το π.δ. 79/2023 «Διορισμός Υπουργών, Αναπληρωτών Υπουργών και Υφυπουργών» (Α΄ 131).</w:t>
      </w:r>
    </w:p>
    <w:p>
      <w:pPr>
        <w:spacing w:before="240" w:after="240"/>
        <w:rPr>
          <w:lang w:val="el" w:eastAsia="el"/>
        </w:rPr>
      </w:pPr>
      <w:r>
        <w:rPr>
          <w:lang w:val="el" w:eastAsia="el"/>
        </w:rPr>
        <w:t>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5. Το π.δ. 32/2024 «Διορισμός Υπουργών και Υφυπουργών» (Α' 91).</w:t>
      </w:r>
    </w:p>
    <w:p>
      <w:pPr>
        <w:spacing w:before="240" w:after="240"/>
        <w:rPr>
          <w:lang w:val="el" w:eastAsia="el"/>
        </w:rPr>
      </w:pPr>
      <w:r>
        <w:rPr>
          <w:lang w:val="el" w:eastAsia="el"/>
        </w:rPr>
        <w:t>6. 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7. Την ανάγκη καθορισμού των προϋποθέσεων, της διαδικασίας και των αρμόδιων αρχών για την πιστοποίηση των ανεξάρτητων μικρών οινοπαραγωγών, όπως αυτοί ορίζονται στην περ. δ) της παρ. 1 του άρθρου 93 Γ του ν.2960/2001, καθώς και των κυρώσεων σε περίπτωση μη τήρησης αυτών, κατ’ εφαρμογή της περ. β. της παρ. 5 του άρθρου 93Γ του ιδίου ως άνω νόμου.</w:t>
      </w:r>
    </w:p>
    <w:p>
      <w:pPr>
        <w:spacing w:before="240" w:after="240"/>
        <w:rPr>
          <w:lang w:val="el" w:eastAsia="el"/>
        </w:rPr>
      </w:pPr>
      <w:r>
        <w:rPr>
          <w:lang w:val="el" w:eastAsia="el"/>
        </w:rPr>
        <w:t>8. Την από 1-7-2024 εισήγηση του Διοικητή της Α.Α.Δ.Ε.</w:t>
      </w:r>
    </w:p>
    <w:p>
      <w:pPr>
        <w:spacing w:before="240" w:after="240"/>
        <w:rPr>
          <w:lang w:val="el" w:eastAsia="el"/>
        </w:rPr>
      </w:pPr>
      <w:r>
        <w:rPr>
          <w:lang w:val="el" w:eastAsia="el"/>
        </w:rPr>
        <w:t>9. 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Σκοπός-Ορισμοί</w:t>
      </w:r>
    </w:p>
    <w:p>
      <w:pPr>
        <w:pStyle w:val="MainText"/>
        <w:spacing w:before="120" w:after="0"/>
        <w:rPr>
          <w:lang w:val="el" w:eastAsia="el"/>
        </w:rPr>
      </w:pPr>
      <w:r>
        <w:rPr>
          <w:b/>
          <w:bCs/>
          <w:lang w:val="el" w:eastAsia="el"/>
        </w:rPr>
        <w:t>1.</w:t>
      </w:r>
      <w:r>
        <w:rPr>
          <w:lang w:val="el" w:eastAsia="el"/>
        </w:rPr>
        <w:t xml:space="preserve"> Με την παρούσα καθορίζονται οι προϋποθέσεις, η διαδικασία και οι αρμόδιες αρχές για την πιστοποίηση των ανεξάρτητων μικρών οινοπαραγωγών όπως αυτοί ορίζονται στην περ. δ) της παρ. 1 του άρθρου 93 Γ του ν.2960/2001, καθώς και οι κυρώσεις, σε περίπτωση μη τήρησης των ανωτέρω, κατ’ εφαρμογή της περ. β. της παρ. 5 του άρθρου 93Γ του ιδίου ως άνω νόμου.</w:t>
      </w:r>
    </w:p>
    <w:p>
      <w:pPr>
        <w:pStyle w:val="MainText"/>
        <w:spacing w:before="120" w:after="0"/>
        <w:rPr>
          <w:lang w:val="el" w:eastAsia="el"/>
        </w:rPr>
      </w:pPr>
      <w:r>
        <w:rPr>
          <w:b/>
          <w:bCs/>
          <w:lang w:val="el" w:eastAsia="el"/>
        </w:rPr>
        <w:t>2.</w:t>
      </w:r>
      <w:r>
        <w:rPr>
          <w:lang w:val="el" w:eastAsia="el"/>
        </w:rPr>
        <w:t xml:space="preserve"> Για τους σκοπούς της παρούσας νοούνται, ως:</w:t>
      </w:r>
    </w:p>
    <w:p>
      <w:pPr>
        <w:pStyle w:val="StructureList1"/>
        <w:spacing w:before="120" w:after="0"/>
        <w:rPr>
          <w:lang w:val="el" w:eastAsia="el"/>
        </w:rPr>
      </w:pPr>
      <w:r>
        <w:rPr>
          <w:lang w:val="el" w:eastAsia="el"/>
        </w:rPr>
        <w:t>α)</w:t>
      </w:r>
      <w:r>
        <w:rPr>
          <w:lang w:val="en" w:eastAsia="en"/>
        </w:rPr>
        <w:tab/>
      </w:r>
      <w:r>
        <w:rPr>
          <w:lang w:val="el" w:eastAsia="el"/>
        </w:rPr>
        <w:t>«ανεξάρτητοι μικροί οινοπαραγωγοί», οι παραγωγοί των προϊόντων του άρθρου 90 του ν.2960/2001, όπως ειδικότερα ορίζονται στην περ. δ) της παρ. 1 του άρθρου 93Γ του ιδίου νόμου.</w:t>
      </w:r>
    </w:p>
    <w:p>
      <w:pPr>
        <w:pStyle w:val="StructureList1"/>
        <w:spacing w:before="120" w:after="0"/>
        <w:rPr>
          <w:lang w:val="el" w:eastAsia="el"/>
        </w:rPr>
      </w:pPr>
      <w:r>
        <w:rPr>
          <w:lang w:val="el" w:eastAsia="el"/>
        </w:rPr>
        <w:t>β)</w:t>
      </w:r>
      <w:r>
        <w:rPr>
          <w:lang w:val="en" w:eastAsia="en"/>
        </w:rPr>
        <w:tab/>
      </w:r>
      <w:r>
        <w:rPr>
          <w:lang w:val="el" w:eastAsia="el"/>
        </w:rPr>
        <w:t>«πιστοποιητικό ανεξάρτητου μικρού παραγωγού» το έντυπο το οποίο καθορίζεται στο παράρτημα του Εκτελεστικού Καν. (ΕΕ) 2021/2266</w:t>
      </w:r>
      <w:r>
        <w:rPr>
          <w:i/>
          <w:iCs/>
          <w:lang w:val="el" w:eastAsia="el"/>
        </w:rPr>
        <w:t>,</w:t>
      </w:r>
      <w:r>
        <w:rPr>
          <w:lang w:val="el" w:eastAsia="el"/>
        </w:rPr>
        <w:t xml:space="preserve"> το οποίο στο εξής θα αναφέρεται ως «πιστοποιητικό».</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Αρμόδιες Αρχές</w:t>
      </w:r>
    </w:p>
    <w:p>
      <w:pPr>
        <w:spacing w:before="240" w:after="240"/>
        <w:rPr>
          <w:lang w:val="el" w:eastAsia="el"/>
        </w:rPr>
      </w:pPr>
      <w:r>
        <w:rPr>
          <w:lang w:val="el" w:eastAsia="el"/>
        </w:rPr>
        <w:t>Για την εφαρμογή της παρούσας απόφασης ως αρμόδιες αρχές ορίζονται οι κατωτέρω:</w:t>
      </w:r>
    </w:p>
    <w:p>
      <w:pPr>
        <w:pStyle w:val="MainText"/>
        <w:spacing w:before="120" w:after="0"/>
        <w:rPr>
          <w:lang w:val="el" w:eastAsia="el"/>
        </w:rPr>
      </w:pPr>
      <w:r>
        <w:rPr>
          <w:b/>
          <w:bCs/>
          <w:lang w:val="el" w:eastAsia="el"/>
        </w:rPr>
        <w:t>1.</w:t>
      </w:r>
      <w:r>
        <w:rPr>
          <w:lang w:val="el" w:eastAsia="el"/>
        </w:rPr>
        <w:t xml:space="preserve"> Οι Διευθύνσεις Αγροτικής Οικονομίας και Κτηνιατρικής (Δ.Α.Ο.Κ.) είναι αρμόδιες για τον έλεγχο ως προς την πλήρωση των προϋποθέσεων που απορρέουν από τις ενωσιακές και εθνικές διατάξεις για την έκδοση του πιστοποιητικού ανεξάρτητου μικρού οινοπαραγωγού, στη χωρική αρμοδιότητα των οποίων υπάγονται οι εγκαταστάσεις του οινοποιείου και τη χορήγηση αυτού.</w:t>
      </w:r>
    </w:p>
    <w:p>
      <w:pPr>
        <w:pStyle w:val="MainText"/>
        <w:spacing w:before="120" w:after="0"/>
        <w:rPr>
          <w:lang w:val="el" w:eastAsia="el"/>
        </w:rPr>
      </w:pPr>
      <w:r>
        <w:rPr>
          <w:b/>
          <w:bCs/>
          <w:lang w:val="el" w:eastAsia="el"/>
        </w:rPr>
        <w:t>2.</w:t>
      </w:r>
      <w:r>
        <w:rPr>
          <w:lang w:val="el" w:eastAsia="el"/>
        </w:rPr>
        <w:t xml:space="preserve"> Οι τελωνειακές αρχές της Γενικής Διεύθυνσης Τελωνείων και Ε.Φ.Κ. της Ανεξάρτητης Αρχής Δημοσίων Εσόδων (ΑΑΔΕ) στη χωρική αρμοδιότητα των οποίων υπάγονται οι εγκαταστάσεις του οινοποιείου, είναι αρμόδιες για την επιβολή των κυρώσεων του άρθρου 6.</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Όροι και προϋποθέσεις για τον χαρακτηρισμό ανεξάρτητου μικρού οινοπαραγωγού</w:t>
      </w:r>
    </w:p>
    <w:p>
      <w:pPr>
        <w:spacing w:before="240" w:after="240"/>
        <w:rPr>
          <w:lang w:val="el" w:eastAsia="el"/>
        </w:rPr>
      </w:pPr>
      <w:r>
        <w:rPr>
          <w:lang w:val="el" w:eastAsia="el"/>
        </w:rPr>
        <w:t>Προκειμένου ένας εγκατεστημένος στη χώρα μας οινοπαραγωγός να χαρακτηρίζεται ως «ανεξάρτητος μικρός οινοπαραγωγός» κατά την έννοια της περ. δ) της παρ. 1 του άρθρου 93Γ του ν.2960/2001 (Α΄265) οφείλει να πληροί σωρευτικά τις ακόλουθες προϋποθέσεις:</w:t>
      </w:r>
    </w:p>
    <w:p>
      <w:pPr>
        <w:pStyle w:val="MainText"/>
        <w:spacing w:before="120" w:after="0"/>
        <w:rPr>
          <w:lang w:val="el" w:eastAsia="el"/>
        </w:rPr>
      </w:pPr>
      <w:r>
        <w:rPr>
          <w:b/>
          <w:bCs/>
          <w:lang w:val="el" w:eastAsia="el"/>
        </w:rPr>
        <w:t>1.</w:t>
      </w:r>
      <w:r>
        <w:rPr>
          <w:lang w:val="el" w:eastAsia="el"/>
        </w:rPr>
        <w:t xml:space="preserve"> ) α)Η ετήσια συνολική του παραγωγή οίνου να μην υπερβαίνει τα χίλια (1.000) εκατόλιτρα. Ως ετήσια συνολική παραγωγή οίνου θεωρείται η μέση ετήσια παραγωγή για τουλάχιστον τρεις συνεχόμενες αμπελοοινικές περιόδους, σύμφωνα με όσα ειδικότερα καθορίζονται στις παραγράφους 2, 3, και 4 του παρόντος άρθρου. Ως αμπελοοινική περίοδος νοείται κάθε διαδοχική περίοδος 12 μηνών από την 1</w:t>
      </w:r>
      <w:r>
        <w:rPr>
          <w:sz w:val="30"/>
          <w:szCs w:val="30"/>
          <w:vertAlign w:val="superscript"/>
          <w:lang w:val="el" w:eastAsia="el"/>
        </w:rPr>
        <w:t xml:space="preserve">η </w:t>
      </w:r>
      <w:r>
        <w:rPr>
          <w:lang w:val="el" w:eastAsia="el"/>
        </w:rPr>
        <w:t>Αυγούστου έως 31</w:t>
      </w:r>
      <w:r>
        <w:rPr>
          <w:sz w:val="30"/>
          <w:szCs w:val="30"/>
          <w:vertAlign w:val="superscript"/>
          <w:lang w:val="el" w:eastAsia="el"/>
        </w:rPr>
        <w:t>η</w:t>
      </w:r>
      <w:r>
        <w:rPr>
          <w:lang w:val="el" w:eastAsia="el"/>
        </w:rPr>
        <w:t xml:space="preserve"> Ιουλίου. Στην περίπτωση οινοπαραγωγού που δραστηριοποιείται για πρώτη φορά λαμβάνεται υπόψη η εκτιμώμενη ετήσια παραγωγή, κατά δήλωσή του, η οποία πρέπει να υπολείπεται του ως άνω ορίου.</w:t>
      </w:r>
    </w:p>
    <w:p>
      <w:pPr>
        <w:pStyle w:val="StructureList1"/>
        <w:spacing w:before="120" w:after="0"/>
        <w:rPr>
          <w:lang w:val="el" w:eastAsia="el"/>
        </w:rPr>
      </w:pPr>
      <w:r>
        <w:rPr>
          <w:lang w:val="el" w:eastAsia="el"/>
        </w:rPr>
        <w:t>β)</w:t>
      </w:r>
      <w:r>
        <w:rPr>
          <w:lang w:val="en" w:eastAsia="en"/>
        </w:rPr>
        <w:tab/>
      </w:r>
      <w:r>
        <w:rPr>
          <w:lang w:val="el" w:eastAsia="el"/>
        </w:rPr>
        <w:t>Στην περίπτωση αποστολής προϊόντων στη Δημοκρατία της Μάλτας, η ετήσια συνολική του παραγωγή οίνου δεν πρέπει να υπερβαίνει τα είκοσι χιλιάδες (20.000) εκατόλιτρα κρασιού, εφαρμόζοντας τα λοιπά οριζόμενα στην ως άνω υποπαρ.1α.</w:t>
      </w:r>
    </w:p>
    <w:p>
      <w:pPr>
        <w:spacing w:before="240" w:after="240"/>
        <w:rPr>
          <w:lang w:val="el" w:eastAsia="el"/>
        </w:rPr>
      </w:pPr>
      <w:r>
        <w:rPr>
          <w:lang w:val="el" w:eastAsia="el"/>
        </w:rPr>
        <w:t>2) Είναι νομικώς και οικονομικώς ανεξάρτητος από οποιονδήποτε άλλον οινοπαραγωγό.</w:t>
      </w:r>
    </w:p>
    <w:p>
      <w:pPr>
        <w:spacing w:before="240" w:after="240"/>
        <w:rPr>
          <w:lang w:val="el" w:eastAsia="el"/>
        </w:rPr>
      </w:pPr>
      <w:r>
        <w:rPr>
          <w:lang w:val="el" w:eastAsia="el"/>
        </w:rPr>
        <w:t>Το κριτήριο της ανεξαρτησίας από άλλον οινοπαραγωγό θεωρείται ότι δεν πληρούται όταν υφίστανται δεσμοί, του οινοποιείου ή των προσώπων που το διοικούν, με άλλα οινοποιεία ή, το εύρος των συνεργασιών του οινοποιείου με άλλα οινοποιεία, που έχουν ως αποτέλεσμα να τεκμαίρεται ότι ένα άλλο οινοποιείο άμεσα ή έμμεσα δύναται να επηρεάσει την εμπορική συμπεριφορά και την χρηματοοικονομική πολιτική του και συνεπώς, το υπό κρίση οινοποιείο δεν καθορίζει ή δύναται να μην καθορίζει κατά τρόπο αυτόνομο, ως ανταγωνιστικό προς άλλο, τη συμπεριφορά του στην αγορά.</w:t>
      </w:r>
    </w:p>
    <w:p>
      <w:pPr>
        <w:spacing w:before="240" w:after="240"/>
        <w:rPr>
          <w:lang w:val="el" w:eastAsia="el"/>
        </w:rPr>
      </w:pPr>
      <w:r>
        <w:rPr>
          <w:lang w:val="el" w:eastAsia="el"/>
        </w:rPr>
        <w:t>Προκειμένου για την εξέταση του κριτηρίου της νομικής και οικονομικής ανεξαρτησίας ελέγχεται:</w:t>
      </w:r>
    </w:p>
    <w:p>
      <w:pPr>
        <w:pStyle w:val="StructureList1"/>
        <w:spacing w:before="120" w:after="0"/>
        <w:rPr>
          <w:lang w:val="el" w:eastAsia="el"/>
        </w:rPr>
      </w:pPr>
      <w:r>
        <w:rPr>
          <w:lang w:val="el" w:eastAsia="el"/>
        </w:rPr>
        <w:t>α)</w:t>
      </w:r>
      <w:r>
        <w:rPr>
          <w:lang w:val="en" w:eastAsia="en"/>
        </w:rPr>
        <w:tab/>
      </w:r>
      <w:r>
        <w:rPr>
          <w:lang w:val="el" w:eastAsia="el"/>
        </w:rPr>
        <w:t>Η νομική μορφή του οινοποιείου και τα στοιχεία των μετόχων, εταίρων ή ιδιοκτητών μέχρι του τελικού φυσικού προσώπου.</w:t>
      </w:r>
    </w:p>
    <w:p>
      <w:pPr>
        <w:pStyle w:val="StructureList1"/>
        <w:spacing w:before="120" w:after="0"/>
        <w:rPr>
          <w:lang w:val="el" w:eastAsia="el"/>
        </w:rPr>
      </w:pPr>
      <w:r>
        <w:rPr>
          <w:lang w:val="el" w:eastAsia="el"/>
        </w:rPr>
        <w:t>β)</w:t>
      </w:r>
      <w:r>
        <w:rPr>
          <w:lang w:val="en" w:eastAsia="en"/>
        </w:rPr>
        <w:tab/>
      </w:r>
      <w:r>
        <w:rPr>
          <w:lang w:val="el" w:eastAsia="el"/>
        </w:rPr>
        <w:t>Η μετοχική σύνθεση και τα εταιρικά μερίδια καθώς και τα δικαιώματα ψήφου των μετόχων ανάλογα με την εταιρική μορφή του οινοποιείου.</w:t>
      </w:r>
    </w:p>
    <w:p>
      <w:pPr>
        <w:pStyle w:val="StructureList1"/>
        <w:spacing w:before="120" w:after="0"/>
        <w:rPr>
          <w:lang w:val="el" w:eastAsia="el"/>
        </w:rPr>
      </w:pPr>
      <w:r>
        <w:rPr>
          <w:lang w:val="el" w:eastAsia="el"/>
        </w:rPr>
        <w:t>γ)</w:t>
      </w:r>
      <w:r>
        <w:rPr>
          <w:lang w:val="en" w:eastAsia="en"/>
        </w:rPr>
        <w:tab/>
      </w:r>
      <w:r>
        <w:rPr>
          <w:lang w:val="el" w:eastAsia="el"/>
        </w:rPr>
        <w:t>Εάν τα πρόσωπα τα οποία συμμετέχουν στη διοίκηση του οινοποιείου συμμετέχουν με δικαίωμα ψήφου ή ασκούν καθήκοντα σε άλλο οινοποιείο, με αποτέλεσμα να υπάρχει δυνατότητα επηρεασμού των εμπορικών δραστηριοτήτων αυτών.</w:t>
      </w:r>
    </w:p>
    <w:p>
      <w:pPr>
        <w:pStyle w:val="StructureList1"/>
        <w:spacing w:before="120" w:after="0"/>
        <w:rPr>
          <w:lang w:val="el" w:eastAsia="el"/>
        </w:rPr>
      </w:pPr>
      <w:r>
        <w:rPr>
          <w:lang w:val="el" w:eastAsia="el"/>
        </w:rPr>
        <w:t>δ)</w:t>
      </w:r>
      <w:r>
        <w:rPr>
          <w:lang w:val="en" w:eastAsia="en"/>
        </w:rPr>
        <w:tab/>
      </w:r>
      <w:r>
        <w:rPr>
          <w:lang w:val="el" w:eastAsia="el"/>
        </w:rPr>
        <w:t>Εάν υπάρχουν συμβόλαια ή συμφωνίες του οινοποιείου για κάθε μορφής συνεργασία με τρίτους ή αδειοδότηση από τρίτους για παραγωγή ή εμφιάλωση κρασιού.</w:t>
      </w:r>
    </w:p>
    <w:p>
      <w:pPr>
        <w:spacing w:before="240" w:after="240"/>
        <w:rPr>
          <w:lang w:val="el" w:eastAsia="el"/>
        </w:rPr>
      </w:pPr>
      <w:r>
        <w:rPr>
          <w:lang w:val="el" w:eastAsia="el"/>
        </w:rPr>
        <w:t>3) Χρησιμοποιεί εγκαταστάσεις που βρίσκονται χωριστά από εκείνες οποιουδήποτε άλλου οινοπαραγωγού και δεν λειτουργεί βάσει άδειας εκμετάλλευσης άλλου επιτηδευματία.</w:t>
      </w:r>
    </w:p>
    <w:p>
      <w:pPr>
        <w:spacing w:before="240" w:after="240"/>
        <w:rPr>
          <w:lang w:val="el" w:eastAsia="el"/>
        </w:rPr>
      </w:pPr>
      <w:r>
        <w:rPr>
          <w:lang w:val="el" w:eastAsia="el"/>
        </w:rPr>
        <w:t>4) Όταν δύο ή περισσότεροι μικροί οινοπαραγωγοί συνεργάζονται και η συνδυασμένη ετήσια παραγωγή τους δεν υπερβαίνει τα 1.000 εκατόλιτρα ή τις 20.000 εκατόλιτρα, κατά περίπτωση, οι εν λόγω οινοπαραγωγοί μπορούν να θεωρούνται ως ένας και μόνος ανεξάρτητος μικρός οινοπαραγωγός.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πιστοποίησης ανεξάρτητου μικρού οινοπαραγωγού</w:t>
      </w:r>
    </w:p>
    <w:p>
      <w:pPr>
        <w:pStyle w:val="MainText"/>
        <w:spacing w:before="120" w:after="0"/>
        <w:rPr>
          <w:lang w:val="el" w:eastAsia="el"/>
        </w:rPr>
      </w:pPr>
      <w:r>
        <w:rPr>
          <w:b/>
          <w:bCs/>
          <w:lang w:val="el" w:eastAsia="el"/>
        </w:rPr>
        <w:t>1.</w:t>
      </w:r>
      <w:r>
        <w:rPr>
          <w:lang w:val="el" w:eastAsia="el"/>
        </w:rPr>
        <w:t xml:space="preserve"> Ο οινοπαραγωγός που αποσκοπεί να πιστοποιηθεί ως ανεξάρτητος μικρός οινοπαραγωγός υποβάλλει στις αρμόδιες κατά τόπον Διευθύνσεις Αγροτικής Οικονομίας και Κτηνιατρικής (Δ.Α.Ο.Κ.)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για πιστοποίηση ανεξάρτητου μικρού οινοπαραγωγού με τα πλήρη στοιχεία του αιτούντα.</w:t>
      </w:r>
    </w:p>
    <w:p>
      <w:pPr>
        <w:pStyle w:val="StructureList1"/>
        <w:spacing w:before="120" w:after="0"/>
        <w:rPr>
          <w:lang w:val="el" w:eastAsia="el"/>
        </w:rPr>
      </w:pPr>
      <w:r>
        <w:rPr>
          <w:lang w:val="el" w:eastAsia="el"/>
        </w:rPr>
        <w:t>β)</w:t>
      </w:r>
      <w:r>
        <w:rPr>
          <w:lang w:val="en" w:eastAsia="en"/>
        </w:rPr>
        <w:tab/>
      </w:r>
      <w:r>
        <w:rPr>
          <w:lang w:val="el" w:eastAsia="el"/>
        </w:rPr>
        <w:t>Νομιμοποιητικά έγραφα της οινοποιητικής επιχείρησης ανάλογα με τη νομική της μορφή και ειδικότερα σε περίπτωση ατομικής επιχείρησης την έναρξη επιτηδεύματος και σε περίπτωση εταιρείας επισυνάπτεται, ανάλογα με την εταιρική της μορφή, το καταστατικό της σύστασής της ή κωδικοποίηση αυτού εφόσον έχουν γίνει τροποποιήσεις.</w:t>
      </w:r>
    </w:p>
    <w:p>
      <w:pPr>
        <w:pStyle w:val="StructureList1"/>
        <w:spacing w:before="120" w:after="0"/>
        <w:rPr>
          <w:lang w:val="el" w:eastAsia="el"/>
        </w:rPr>
      </w:pPr>
      <w:r>
        <w:rPr>
          <w:lang w:val="el" w:eastAsia="el"/>
        </w:rPr>
        <w:t>γ)</w:t>
      </w:r>
      <w:r>
        <w:rPr>
          <w:lang w:val="en" w:eastAsia="en"/>
        </w:rPr>
        <w:tab/>
      </w:r>
      <w:r>
        <w:rPr>
          <w:lang w:val="el" w:eastAsia="el"/>
        </w:rPr>
        <w:t>Αντίγραφο πρακτικού Διοικητικού Συμβουλίου -σε όποια μορφή νομικού προσώπου υπάρχει διοικητικό συμβούλιο-, στο οποίο αναφέρεται η συγκρότησή του σε σώμα και ο καθορισμός αρμοδιοτήτων και εξουσιών για την εκπροσώπηση της εταιρείας και τη διαχείριση των υποθέσεών της.</w:t>
      </w:r>
    </w:p>
    <w:p>
      <w:pPr>
        <w:spacing w:before="240" w:after="240"/>
        <w:rPr>
          <w:lang w:val="el" w:eastAsia="el"/>
        </w:rPr>
      </w:pPr>
      <w:r>
        <w:rPr>
          <w:lang w:val="el" w:eastAsia="el"/>
        </w:rPr>
        <w:t>Τα έγγραφα των περ. β) και γ) υποβάλλονται την πρώτη φορά που η ενδιαφερόμενη επιχείρηση αιτείται τον χαρακτηρισμό της ως ανεξάρτητου μικρού οινοποιού.</w:t>
      </w:r>
    </w:p>
    <w:p>
      <w:pPr>
        <w:spacing w:before="240" w:after="240"/>
        <w:rPr>
          <w:lang w:val="el" w:eastAsia="el"/>
        </w:rPr>
      </w:pPr>
      <w:r>
        <w:rPr>
          <w:lang w:val="el" w:eastAsia="el"/>
        </w:rPr>
        <w:t>Εφόσον στα στοιχεία αυτά δεν έχουν επέλθει μεταβολές, σε κάθε επόμενη επανεξέταση των όρων και των προϋποθέσεων για την υπαγωγή του οινοποιείου στις διατάξεις της περ. δ) της παρ. 1 του άρθρου 93Γ του ν.2960/2001 (Α΄265), μπορούν αυτά να υποκαθίστανται από υπεύθυνη δήλωση του νόμιμου εκπροσώπου του οινοποιείου ότι στα εν λόγω στοιχεία δεν έχουν επέλθει μεταβολές.</w:t>
      </w:r>
    </w:p>
    <w:p>
      <w:pPr>
        <w:pStyle w:val="StructureList1"/>
        <w:spacing w:before="120" w:after="0"/>
        <w:rPr>
          <w:lang w:val="el" w:eastAsia="el"/>
        </w:rPr>
      </w:pPr>
      <w:r>
        <w:rPr>
          <w:lang w:val="el" w:eastAsia="el"/>
        </w:rPr>
        <w:t>δ)</w:t>
      </w:r>
      <w:r>
        <w:rPr>
          <w:lang w:val="en" w:eastAsia="en"/>
        </w:rPr>
        <w:tab/>
      </w:r>
      <w:r>
        <w:rPr>
          <w:lang w:val="el" w:eastAsia="el"/>
        </w:rPr>
        <w:t>Αντίγραφα όλων των συμφωνητικών ή συμβολαίων που έχει ενδεχομένως επισυνάψει το οινοποιείο για την παραγωγή οίνου για λογαριασμό τρίτου (φασόν κ.λπ.) ή με άδεια εκμετάλλευσης άλλου επιτηδευματία καθώς και για οποιαδήποτε άλλης μορφής συνεργασία με άλλα οινοποιεία ή τρίτους για την παραγωγή ή εμφιάλωση οίνου ή, για άλλες συναφείς με το αντικείμενο δραστηριότητες.</w:t>
      </w:r>
    </w:p>
    <w:p>
      <w:pPr>
        <w:pStyle w:val="StructureList1"/>
        <w:spacing w:before="120" w:after="0"/>
        <w:rPr>
          <w:lang w:val="el" w:eastAsia="el"/>
        </w:rPr>
      </w:pPr>
      <w:r>
        <w:rPr>
          <w:lang w:val="el" w:eastAsia="el"/>
        </w:rPr>
        <w:t>ε)</w:t>
      </w:r>
      <w:r>
        <w:rPr>
          <w:lang w:val="en" w:eastAsia="en"/>
        </w:rPr>
        <w:tab/>
      </w:r>
      <w:r>
        <w:rPr>
          <w:lang w:val="el" w:eastAsia="el"/>
        </w:rPr>
        <w:t>Υπεύθυνη δήλωση των προσώπων που συμμετέχουν στη διοίκηση του οινοποιείου ότι δεν συμμετέχουν με δικαίωμα ψήφου σε άλλο οινοποιείο καθώς και ότι δεν ασκούν καθήκοντα σε άλλο οινοποιείο. Ωστόσο, οποιαδήποτε συμμετοχή ή οποιαδήποτε μορφής συνεργασία των προσώπων αυτών με άλλο οινοποιείο θα πρέπει να δηλώνεται και να προσκομίζονται τα αναγκαία δικαιολογητικά για συνεκτίμηση.</w:t>
      </w:r>
    </w:p>
    <w:p>
      <w:pPr>
        <w:pStyle w:val="MainText"/>
        <w:spacing w:before="120" w:after="0"/>
        <w:rPr>
          <w:lang w:val="el" w:eastAsia="el"/>
        </w:rPr>
      </w:pPr>
      <w:r>
        <w:rPr>
          <w:b/>
          <w:bCs/>
          <w:lang w:val="el" w:eastAsia="el"/>
        </w:rPr>
        <w:t>2.</w:t>
      </w:r>
      <w:r>
        <w:rPr>
          <w:lang w:val="el" w:eastAsia="el"/>
        </w:rPr>
        <w:t xml:space="preserve"> Οι αρμόδιες κατά τόπον Διευθύνσεις Αγροτικής Οικονομίας και Κτηνιατρικής (Δ.Α.Ο.Κ.) προβαίνουν σε έλεγχο όλων των προαναφερθέντων δικαιολογητικών καθώς και οποιουδήποτε άλλου τυχόν, κατά περίπτωση, συμπληρωματικού κρίνει αναγκαίο και ζητά να προσκομισθεί, για την επαλήθευση των δηλωθέντων.</w:t>
      </w:r>
    </w:p>
    <w:p>
      <w:pPr>
        <w:spacing w:before="240" w:after="240"/>
        <w:rPr>
          <w:lang w:val="el" w:eastAsia="el"/>
        </w:rPr>
      </w:pPr>
      <w:r>
        <w:rPr>
          <w:lang w:val="el" w:eastAsia="el"/>
        </w:rPr>
        <w:t>Επιπροσθέτως, η αρμόδια αρχή ελέγχει και τη συμμόρφωση του οινοποιείου με τις απαιτήσεις της ενωσιακής και εθνικής νομοθεσίας ως προς την υποβολή δηλώσεων παραγωγής και αποθεμάτων.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Χορήγηση ετήσιου πιστοποιητικού ανεξάρτητου μικρού οινοπαραγωγού</w:t>
      </w:r>
    </w:p>
    <w:p>
      <w:pPr>
        <w:pStyle w:val="MainText"/>
        <w:spacing w:before="120" w:after="0"/>
        <w:rPr>
          <w:lang w:val="el" w:eastAsia="el"/>
        </w:rPr>
      </w:pPr>
      <w:r>
        <w:rPr>
          <w:b/>
          <w:bCs/>
          <w:lang w:val="el" w:eastAsia="el"/>
        </w:rPr>
        <w:t>1.</w:t>
      </w:r>
      <w:r>
        <w:rPr>
          <w:lang w:val="el" w:eastAsia="el"/>
        </w:rPr>
        <w:t xml:space="preserve"> Στην περίπτωση αποστολής προϊόντων οίνου του άρθρου 90 του ν.2960/2001 από ανεξάρτητο μικρό οινοπαραγωγό εγκατεστημένο στο εσωτερικό της χώρας, σε άλλο κράτος μέλος, η Διεύθυνση Αγροτικής Οικονομίας και Κτηνιατρικής (Δ.Α.Ο.Κ.) στη χωρική αρμοδιότητα της οποίας ανήκουν οι εγκαταστάσεις του οινοποιείου, κατόπιν αιτήματος, χορηγεί ετήσιο πιστοποιητικό ανεξάρτητου μικρού οινοπαραγωγού, όπως αυτό προβλέπεται στο παράρτημα του Εκτελεστικού Καν. (ΕΕ) 2021/2266 το οποίο συμπληρώνεται σύμφωνα με το υπόδειγμα και τις επεξηγηματικές σημειώσεις του ιδίου ως άνω παραρτήματος. Με το πιστοποιητικό επιβεβαιώνεται α) η ετήσια συνολική παραγωγή των προϊόντων του άρθρου 90 του ν.2960/2001 από τον ανεξάρτητο μικρό οινοπαραγωγό και β) η συμμόρφωσή του με τα κριτήρια που ορίζονται στην περ. δ) της παρ. 1 του άρθρου 93Γ του ν.2960/2001.</w:t>
      </w:r>
    </w:p>
    <w:p>
      <w:pPr>
        <w:pStyle w:val="MainText"/>
        <w:spacing w:before="120" w:after="0"/>
        <w:rPr>
          <w:lang w:val="el" w:eastAsia="el"/>
        </w:rPr>
      </w:pPr>
      <w:r>
        <w:rPr>
          <w:b/>
          <w:bCs/>
          <w:lang w:val="el" w:eastAsia="el"/>
        </w:rPr>
        <w:t>2.</w:t>
      </w:r>
      <w:r>
        <w:rPr>
          <w:lang w:val="el" w:eastAsia="el"/>
        </w:rPr>
        <w:t xml:space="preserve"> Ειδικότερα για την έκδοση του ετήσιου πιστοποιητικού ο ανεξάρτητος μικρός οινοπαραγωγός οφείλει να πληροί τους όρους και τις προϋποθέσεις των άρθρων 3 και 4 της παρούσας. Σε περίπτωση μη πλήρωσης αυτών η αίτηση του άρθρου 4 απορρίπτεται.</w:t>
      </w:r>
    </w:p>
    <w:p>
      <w:pPr>
        <w:pStyle w:val="MainText"/>
        <w:spacing w:before="120" w:after="0"/>
        <w:rPr>
          <w:lang w:val="el" w:eastAsia="el"/>
        </w:rPr>
      </w:pPr>
      <w:r>
        <w:rPr>
          <w:b/>
          <w:bCs/>
          <w:lang w:val="el" w:eastAsia="el"/>
        </w:rPr>
        <w:t>3.</w:t>
      </w:r>
      <w:r>
        <w:rPr>
          <w:lang w:val="el" w:eastAsia="el"/>
        </w:rPr>
        <w:t xml:space="preserve"> Το πιστοποιητικό λαμβάνει έναν μοναδικό αριθμό σειράς, ο οποίος αποτελείται από 14 αλφαριθμητικά στοιχεία, ως εξής:</w:t>
      </w:r>
    </w:p>
    <w:p>
      <w:pPr>
        <w:pStyle w:val="StructureList1"/>
        <w:spacing w:before="120" w:after="0"/>
        <w:rPr>
          <w:lang w:val="el" w:eastAsia="el"/>
        </w:rPr>
      </w:pPr>
      <w:r>
        <w:rPr>
          <w:lang w:val="el" w:eastAsia="el"/>
        </w:rPr>
        <w:t>α)</w:t>
      </w:r>
      <w:r>
        <w:rPr>
          <w:lang w:val="en" w:eastAsia="en"/>
        </w:rPr>
        <w:tab/>
      </w:r>
      <w:r>
        <w:rPr>
          <w:lang w:val="el" w:eastAsia="el"/>
        </w:rPr>
        <w:t>Ο αριθμός σειράς αρχίζει με τον διψήφιο αριθμό που αναφέρεται στο έτος έκδοσης του πιστοποιητικού, ήτοι 23 για το έτος 2023,</w:t>
      </w:r>
    </w:p>
    <w:p>
      <w:pPr>
        <w:pStyle w:val="StructureList1"/>
        <w:spacing w:before="120" w:after="0"/>
        <w:rPr>
          <w:lang w:val="el" w:eastAsia="el"/>
        </w:rPr>
      </w:pPr>
      <w:r>
        <w:rPr>
          <w:lang w:val="el" w:eastAsia="el"/>
        </w:rPr>
        <w:t>β)</w:t>
      </w:r>
      <w:r>
        <w:rPr>
          <w:lang w:val="en" w:eastAsia="en"/>
        </w:rPr>
        <w:tab/>
      </w:r>
      <w:r>
        <w:rPr>
          <w:lang w:val="el" w:eastAsia="el"/>
        </w:rPr>
        <w:t>ακολουθεί ο κωδικός EL, ο οποίος είναι ο κωδικός αναγνώρισης του κράτους μέλους έκδοσης,</w:t>
      </w:r>
    </w:p>
    <w:p>
      <w:pPr>
        <w:pStyle w:val="StructureList1"/>
        <w:spacing w:before="120" w:after="0"/>
        <w:rPr>
          <w:lang w:val="el" w:eastAsia="el"/>
        </w:rPr>
      </w:pPr>
      <w:r>
        <w:rPr>
          <w:lang w:val="el" w:eastAsia="el"/>
        </w:rPr>
        <w:t>γ)</w:t>
      </w:r>
      <w:r>
        <w:rPr>
          <w:lang w:val="en" w:eastAsia="en"/>
        </w:rPr>
        <w:tab/>
      </w:r>
      <w:r>
        <w:rPr>
          <w:lang w:val="el" w:eastAsia="el"/>
        </w:rPr>
        <w:t>ο τετραψήφιος κωδικός SEED του προϊόντος απλού οίνου (W200) ή αφρώδους οίνου (W300) αντίστοιχα και εν συνεχεία,</w:t>
      </w:r>
    </w:p>
    <w:p>
      <w:pPr>
        <w:pStyle w:val="StructureList1"/>
        <w:spacing w:before="120" w:after="0"/>
        <w:rPr>
          <w:lang w:val="el" w:eastAsia="el"/>
        </w:rPr>
      </w:pPr>
      <w:r>
        <w:rPr>
          <w:lang w:val="el" w:eastAsia="el"/>
        </w:rPr>
        <w:t>δ)</w:t>
      </w:r>
      <w:r>
        <w:rPr>
          <w:lang w:val="en" w:eastAsia="en"/>
        </w:rPr>
        <w:tab/>
      </w:r>
      <w:r>
        <w:rPr>
          <w:lang w:val="el" w:eastAsia="el"/>
        </w:rPr>
        <w:t>o τριψήφιος κωδικός της αρμόδιας αρχής που εξέδωσε το πιστοποιητικό και</w:t>
      </w:r>
    </w:p>
    <w:p>
      <w:pPr>
        <w:pStyle w:val="StructureList1"/>
        <w:spacing w:before="120" w:after="0"/>
        <w:rPr>
          <w:lang w:val="el" w:eastAsia="el"/>
        </w:rPr>
      </w:pPr>
      <w:r>
        <w:rPr>
          <w:lang w:val="el" w:eastAsia="el"/>
        </w:rPr>
        <w:t>ε)</w:t>
      </w:r>
      <w:r>
        <w:rPr>
          <w:lang w:val="en" w:eastAsia="en"/>
        </w:rPr>
        <w:tab/>
      </w:r>
      <w:r>
        <w:rPr>
          <w:lang w:val="el" w:eastAsia="el"/>
        </w:rPr>
        <w:t>ο αύξων αριθμός έκδοσης του πιστοποιητικού που δίδεται από την αρμόδια αρχή.</w:t>
      </w:r>
    </w:p>
    <w:p>
      <w:pPr>
        <w:spacing w:before="240" w:after="240"/>
        <w:rPr>
          <w:lang w:val="el" w:eastAsia="el"/>
        </w:rPr>
      </w:pPr>
      <w:r>
        <w:rPr>
          <w:lang w:val="el" w:eastAsia="el"/>
        </w:rPr>
        <w:t>Παρακάτω περιγράφεται παράδειγμα τέτοιου αριθμού σειράς:</w:t>
      </w:r>
    </w:p>
    <w:p>
      <w:pPr>
        <w:spacing w:before="240" w:after="240"/>
        <w:rPr>
          <w:lang w:val="el" w:eastAsia="el"/>
        </w:rPr>
      </w:pPr>
      <w:r>
        <w:rPr>
          <w:lang w:val="el" w:eastAsia="el"/>
        </w:rPr>
        <w:t>Αριθμός σειράς: 23 EL W200020001</w:t>
      </w:r>
    </w:p>
    <w:p>
      <w:pPr>
        <w:pStyle w:val="MainText"/>
        <w:spacing w:before="120" w:after="0"/>
        <w:rPr>
          <w:lang w:val="el" w:eastAsia="el"/>
        </w:rPr>
      </w:pPr>
      <w:r>
        <w:rPr>
          <w:b/>
          <w:bCs/>
          <w:lang w:val="el" w:eastAsia="el"/>
        </w:rPr>
        <w:t>4.</w:t>
      </w:r>
      <w:r>
        <w:rPr>
          <w:lang w:val="el" w:eastAsia="el"/>
        </w:rPr>
        <w:t xml:space="preserve"> Στη θέση 1. του πιστοποιητικού αναγράφονται τα σχετικά στοιχεία που είναι αναγκαία για την ταυτοποίηση του ανεξάρτητου μικρού οινοπαραγωγού. Ο αριθμός SEED είναι ο αριθμός αδείας σχετικά με τους ειδικούς φόρους κατανάλωσης που χορηγείται από τις αρμόδιες αρχές που αναφέρονται στο άρθρο 19 παρ. 1 του κανονισμού (ΕΕ) ΑΡΙΘ. 389/2012. Όταν ο ανεξάρτητος μικρός οινοπαραγωγός δεν διαθέτει αριθμό SEED τότε αναγράφεται ο αριθμός φορολογικού μητρώου (ΑΦΜ) του οινοπαραγωγού.</w:t>
      </w:r>
    </w:p>
    <w:p>
      <w:pPr>
        <w:pStyle w:val="MainText"/>
        <w:spacing w:before="120" w:after="0"/>
        <w:rPr>
          <w:lang w:val="el" w:eastAsia="el"/>
        </w:rPr>
      </w:pPr>
      <w:r>
        <w:rPr>
          <w:b/>
          <w:bCs/>
          <w:lang w:val="el" w:eastAsia="el"/>
        </w:rPr>
        <w:t>5.</w:t>
      </w:r>
      <w:r>
        <w:rPr>
          <w:lang w:val="el" w:eastAsia="el"/>
        </w:rPr>
        <w:t xml:space="preserve"> Στη θέση 2. του πιστοποιητικού, η αρμόδια αρχή αναγράφει την ολική ετήσια παραγωγή σε εκατόλιτρα και η περιγραφή του οίνου του ανεξάρτητου μικρού οινοπαραγωγού για τον οποίο ζητείται το πιστοποιητικό.</w:t>
      </w:r>
    </w:p>
    <w:p>
      <w:pPr>
        <w:pStyle w:val="MainText"/>
        <w:spacing w:before="120" w:after="0"/>
        <w:rPr>
          <w:lang w:val="el" w:eastAsia="el"/>
        </w:rPr>
      </w:pPr>
      <w:r>
        <w:rPr>
          <w:b/>
          <w:bCs/>
          <w:lang w:val="el" w:eastAsia="el"/>
        </w:rPr>
        <w:t>6.</w:t>
      </w:r>
      <w:r>
        <w:rPr>
          <w:lang w:val="el" w:eastAsia="el"/>
        </w:rPr>
        <w:t xml:space="preserve"> Αντίγραφο του πιστοποιητικού αποστέλλεται προς ενημέρωση στην αρμόδια τελωνειακή αρχή στη χωρική αρμοδιότητα της οποίας ανήκουν οι εγκαταστάσεις του οινοποιείου.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που μετά τη χορήγηση του πιστοποιητικού ανεξάρτητου μικρού παραγωγού διαπιστωθεί, κατόπιν ελέγχου, ότι δεν πληρούνται οι όροι και προϋποθέσεις του άρθρου 3 επιβάλλονται οι κυρώσεις της παρ. 1 του άρθρου 119 Α του ν. 2960/2001 (Α΄265), με την επιφύλαξη των περί λαθρεμπορίας διατάξεων της παρ. 2 του ίδιου άρθρου.</w:t>
      </w:r>
    </w:p>
    <w:p>
      <w:pPr>
        <w:pStyle w:val="MainText"/>
        <w:spacing w:before="120" w:after="0"/>
        <w:rPr>
          <w:lang w:val="el" w:eastAsia="el"/>
        </w:rPr>
      </w:pPr>
      <w:r>
        <w:rPr>
          <w:b/>
          <w:bCs/>
          <w:lang w:val="el" w:eastAsia="el"/>
        </w:rPr>
        <w:t>2.</w:t>
      </w:r>
      <w:r>
        <w:rPr>
          <w:lang w:val="el" w:eastAsia="el"/>
        </w:rPr>
        <w:t xml:space="preserve"> Αρμόδια αρχή για την επιβολή των κυρώσεων της παρ.1 είναι η τελωνειακή αρχή στη χωρική αρμοδιότητα της οποίας υπάγονται οι εγκαταστάσεις του οινοποιείου.</w:t>
      </w:r>
    </w:p>
    <w:p>
      <w:pPr>
        <w:pStyle w:val="MainText"/>
        <w:spacing w:before="120" w:after="0"/>
        <w:rPr>
          <w:lang w:val="el" w:eastAsia="el"/>
        </w:rPr>
      </w:pPr>
      <w:r>
        <w:rPr>
          <w:b/>
          <w:bCs/>
          <w:lang w:val="el" w:eastAsia="el"/>
        </w:rPr>
        <w:t>3.</w:t>
      </w:r>
      <w:r>
        <w:rPr>
          <w:lang w:val="el" w:eastAsia="el"/>
        </w:rPr>
        <w:t xml:space="preserve"> Σε περίπτωση που διαπιστωθεί η μη συμμόρφωση του οινοποιείου με τις απαιτήσεις της ενωσιακής και εθνικής νομοθεσίας σχετικά με την υποβολή των δηλώσεων παραγωγής οίνου και αποθεμάτων επιβάλλονται οι κυρώσεις του άρθρου 48 του Κανονισμού (ΕΕ) 2018/273, σύμφωνα με τους όρους και τις διαδικασίες που ορίζονται στο ν. 4235/2014 (Α΄ 32) όπως τα ποσά των προστίμων εξειδικεύονται στο άρθρο 10 της αριθ. 2453/235850/20-9-2019 απόφασης του Υπουργού Αγροτικής Ανάπτυξης και Τροφίμων (Β΄ 3673).</w:t>
      </w:r>
    </w:p>
    <w:p>
      <w:pPr>
        <w:pStyle w:val="MainText"/>
        <w:spacing w:before="120" w:after="0"/>
        <w:rPr>
          <w:lang w:val="el" w:eastAsia="el"/>
        </w:rPr>
      </w:pPr>
      <w:r>
        <w:rPr>
          <w:b/>
          <w:bCs/>
          <w:lang w:val="el" w:eastAsia="el"/>
        </w:rPr>
        <w:t>4.</w:t>
      </w:r>
      <w:r>
        <w:rPr>
          <w:lang w:val="el" w:eastAsia="el"/>
        </w:rPr>
        <w:t xml:space="preserve"> Αρμόδια αρχή για την επιβολή των κυρώσεων της παρ. 3 είναι η Διεύθυνση Αγροτικής Οικονομίας και Κτηνιατρικής (Δ.Α.Ο.Κ.) στη χωρική αρμοδιότητα της οποία υπάγονται οι εγκαταστάσεις του οινοποιείου.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ανεξάρτητοι μικροί οινοπαραγωγοί, των προϊόντων του άρθρου</w:t>
      </w:r>
      <w:hyperlink r:id="rId6" w:history="1">
        <w:r>
          <w:rPr>
            <w:rStyle w:val="Hyperlink"/>
            <w:color w:val="0000EE"/>
            <w:u w:color="0000EE"/>
            <w:lang w:val="el" w:eastAsia="el"/>
          </w:rPr>
          <w:t>90</w:t>
        </w:r>
      </w:hyperlink>
      <w:hyperlink r:id="rId7" w:history="1">
        <w:r>
          <w:rPr>
            <w:rStyle w:val="Hyperlink"/>
            <w:color w:val="0000EE"/>
            <w:u w:color="0000EE"/>
            <w:lang w:val="el" w:eastAsia="el"/>
          </w:rPr>
          <w:t>του ν.</w:t>
        </w:r>
      </w:hyperlink>
      <w:hyperlink r:id="rId8" w:history="1">
        <w:r>
          <w:rPr>
            <w:rStyle w:val="Hyperlink"/>
            <w:color w:val="0000EE"/>
            <w:u w:color="0000EE"/>
            <w:lang w:val="el" w:eastAsia="el"/>
          </w:rPr>
          <w:t>2960/2001</w:t>
        </w:r>
      </w:hyperlink>
      <w:r>
        <w:rPr>
          <w:lang w:val="el" w:eastAsia="el"/>
        </w:rPr>
        <w:t>, μπορούν να πιστοποιούν οι ίδιοι τη συνολική ετήσια παραγωγή τους, καθώς και τη συμμόρφωσή τους με τα κριτήρια της περ. δ) της παρ. 1 του άρθρου 93 Γ</w:t>
      </w:r>
      <w:hyperlink r:id="rId9" w:history="1">
        <w:r>
          <w:rPr>
            <w:rStyle w:val="Hyperlink"/>
            <w:color w:val="0000EE"/>
            <w:u w:color="0000EE"/>
            <w:lang w:val="el" w:eastAsia="el"/>
          </w:rPr>
          <w:t>του ν.</w:t>
        </w:r>
      </w:hyperlink>
      <w:hyperlink r:id="rId10" w:history="1">
        <w:r>
          <w:rPr>
            <w:rStyle w:val="Hyperlink"/>
            <w:color w:val="0000EE"/>
            <w:u w:color="0000EE"/>
            <w:lang w:val="el" w:eastAsia="el"/>
          </w:rPr>
          <w:t>2960/2001</w:t>
        </w:r>
      </w:hyperlink>
      <w:r>
        <w:rPr>
          <w:lang w:val="el" w:eastAsia="el"/>
        </w:rPr>
        <w:t>, για τον χαρακτηρισμό τους ως ανεξάρτητων μικρών οινοπαραγωγών, για μέγιστο διάστημα μέχρι και τριάντα (30) ημέρες από την ημερομηνία ισχύος της παρούσας κοινής απόφασης, κατ’ εφαρμογή της παρ. 2 του άρθρου 38 του ν. 4916/2022 (Α΄65).</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Κυβερνήσεως.</w:t>
      </w:r>
    </w:p>
    <w:p>
      <w:pPr>
        <w:spacing w:before="240" w:after="240"/>
        <w:rPr>
          <w:lang w:val="el" w:eastAsia="el"/>
        </w:rPr>
      </w:pPr>
      <w:r>
        <w:rPr>
          <w:b/>
          <w:bCs/>
          <w:lang w:val="el" w:eastAsia="el"/>
        </w:rPr>
        <w:t>Ο ΥΠΟΥΡΓΟΣ ΑΓΡΟΤΙΚΗΣ ΑΝΑΠΤΥΞΗΣ Ο ΥΦΥΠΟΥΡΓΟΣ ΕΘΝΙΚΗΣ ΟΙΚΟΝΟΜΙΑΣ</w:t>
      </w:r>
    </w:p>
    <w:p>
      <w:pPr>
        <w:spacing w:before="240" w:after="240"/>
        <w:rPr>
          <w:lang w:val="el" w:eastAsia="el"/>
        </w:rPr>
      </w:pPr>
      <w:r>
        <w:rPr>
          <w:b/>
          <w:bCs/>
          <w:lang w:val="el" w:eastAsia="el"/>
        </w:rPr>
        <w:t>&amp; ΤΡΟΦΙΜΩΝ ΚΑΙ ΟΙΚΟΝΟΜΙΚΩΝ</w:t>
      </w:r>
    </w:p>
    <w:p>
      <w:pPr>
        <w:spacing w:before="240" w:after="240"/>
        <w:rPr>
          <w:lang w:val="el" w:eastAsia="el"/>
        </w:rPr>
      </w:pPr>
      <w:r>
        <w:rPr>
          <w:b/>
          <w:bCs/>
          <w:lang w:val="el" w:eastAsia="el"/>
        </w:rPr>
        <w:t>ΚΩΝΣΤΑΝΤΙΝΟΣ ΤΣΙΑΡΑΣ ΧΡΙΣΤΟΣ ΔΗΜΑΣ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Τελωνεία Α΄, Β΄&amp; Γ΄ τάξης</w:t>
      </w:r>
    </w:p>
    <w:p>
      <w:pPr>
        <w:pStyle w:val="MainText"/>
        <w:spacing w:before="120" w:after="0"/>
        <w:rPr>
          <w:lang w:val="el" w:eastAsia="el"/>
        </w:rPr>
      </w:pPr>
      <w:r>
        <w:rPr>
          <w:b/>
          <w:bCs/>
          <w:lang w:val="el" w:eastAsia="el"/>
        </w:rPr>
        <w:t>3.</w:t>
      </w:r>
      <w:r>
        <w:rPr>
          <w:lang w:val="el" w:eastAsia="el"/>
        </w:rPr>
        <w:t xml:space="preserve"> Χημικές υπηρεσίες</w:t>
      </w:r>
    </w:p>
    <w:p>
      <w:pPr>
        <w:pStyle w:val="MainText"/>
        <w:spacing w:before="120" w:after="0"/>
        <w:rPr>
          <w:lang w:val="el" w:eastAsia="el"/>
        </w:rPr>
      </w:pPr>
      <w:r>
        <w:rPr>
          <w:b/>
          <w:bCs/>
          <w:lang w:val="el" w:eastAsia="el"/>
        </w:rPr>
        <w:t>4.</w:t>
      </w:r>
      <w:r>
        <w:rPr>
          <w:lang w:val="el" w:eastAsia="el"/>
        </w:rPr>
        <w:t xml:space="preserve"> Διεύθυνση Επιχειρησιακών Διαδικασιών (ΔΙ.ΕΠΙ.ΔΙ.) - Τμήμα Ε΄</w:t>
      </w:r>
    </w:p>
    <w:p>
      <w:pPr>
        <w:pStyle w:val="MainText"/>
        <w:spacing w:before="120" w:after="0"/>
        <w:rPr>
          <w:lang w:val="el" w:eastAsia="el"/>
        </w:rPr>
      </w:pPr>
      <w:r>
        <w:rPr>
          <w:b/>
          <w:bCs/>
          <w:lang w:val="el" w:eastAsia="el"/>
        </w:rPr>
        <w:t>5.</w:t>
      </w:r>
      <w:r>
        <w:rPr>
          <w:lang w:val="el" w:eastAsia="el"/>
        </w:rPr>
        <w:t xml:space="preserve"> Δ/νση Στρατηγικής Τεχνολογιών Πληροφοριών (ΔΙ.Σ.ΤΕ.ΠΛ.) – Τμήμα Ε΄ (για ενημέρωση ηλεκτρονικής βιβλιοθήκης ΑΑΔΕ)</w:t>
      </w:r>
    </w:p>
    <w:p>
      <w:pPr>
        <w:pStyle w:val="MainText"/>
        <w:spacing w:before="120" w:after="0"/>
        <w:rPr>
          <w:lang w:val="el" w:eastAsia="el"/>
        </w:rPr>
      </w:pPr>
      <w:r>
        <w:rPr>
          <w:b/>
          <w:bCs/>
          <w:lang w:val="el" w:eastAsia="el"/>
        </w:rPr>
        <w:t>6.</w:t>
      </w:r>
      <w:r>
        <w:rPr>
          <w:lang w:val="el" w:eastAsia="el"/>
        </w:rPr>
        <w:t xml:space="preserve"> Διευθύνσεις Αγροτικής Οικονομίας και Κτηνιατρικής </w:t>
      </w:r>
      <w:r>
        <w:rPr>
          <w:b/>
          <w:bCs/>
          <w:lang w:val="el" w:eastAsia="el"/>
        </w:rPr>
        <w:t>ΥΠΑΑΤ</w:t>
      </w:r>
      <w:r>
        <w:rPr>
          <w:lang w:val="el" w:eastAsia="el"/>
        </w:rPr>
        <w:t>– έδρες τους</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κ.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Γραφείο κ.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Γραφείο κ. Υπουργού Αγροτικής Ανάπτυξης και Τροφίμων e-mail:</w:t>
      </w:r>
      <w:hyperlink r:id="rId11" w:history="1">
        <w:r>
          <w:rPr>
            <w:rStyle w:val="Hyperlink"/>
            <w:color w:val="0000EE"/>
            <w:u w:color="0000EE"/>
            <w:lang w:val="el" w:eastAsia="el"/>
          </w:rPr>
          <w:t>minister-mailbox@hq.minagric.gr</w:t>
        </w:r>
      </w:hyperlink>
    </w:p>
    <w:p>
      <w:pPr>
        <w:pStyle w:val="MainText"/>
        <w:spacing w:before="120" w:after="0"/>
        <w:rPr>
          <w:lang w:val="el" w:eastAsia="el"/>
        </w:rPr>
      </w:pPr>
      <w:r>
        <w:rPr>
          <w:b/>
          <w:bCs/>
          <w:lang w:val="el" w:eastAsia="el"/>
        </w:rPr>
        <w:t>4.</w:t>
      </w:r>
      <w:r>
        <w:rPr>
          <w:lang w:val="el" w:eastAsia="el"/>
        </w:rPr>
        <w:t xml:space="preserve"> Γραφείο κ. Γενικού Γραμματέα Αγροτικής Ανάπυξης και Τροφίμων e-mail:</w:t>
      </w:r>
      <w:hyperlink r:id="rId12" w:history="1">
        <w:r>
          <w:rPr>
            <w:rStyle w:val="Hyperlink"/>
            <w:color w:val="0000EE"/>
            <w:u w:color="0000EE"/>
            <w:lang w:val="el" w:eastAsia="el"/>
          </w:rPr>
          <w:t>gensecr@hq.minagric.gr</w:t>
        </w:r>
      </w:hyperlink>
    </w:p>
    <w:p>
      <w:pPr>
        <w:pStyle w:val="MainText"/>
        <w:spacing w:before="120" w:after="0"/>
        <w:rPr>
          <w:lang w:val="el" w:eastAsia="el"/>
        </w:rPr>
      </w:pPr>
      <w:r>
        <w:rPr>
          <w:b/>
          <w:bCs/>
          <w:lang w:val="el" w:eastAsia="el"/>
        </w:rPr>
        <w:t>5.</w:t>
      </w:r>
      <w:r>
        <w:rPr>
          <w:lang w:val="el" w:eastAsia="el"/>
        </w:rPr>
        <w:t xml:space="preserve"> Γραφείο κ. Γενικού Διευθυντή Τροφίμων e-mail: </w:t>
      </w:r>
      <w:hyperlink r:id="rId13" w:history="1">
        <w:r>
          <w:rPr>
            <w:rStyle w:val="Hyperlink"/>
            <w:color w:val="0000EE"/>
            <w:u w:color="0000EE"/>
            <w:lang w:val="el" w:eastAsia="el"/>
          </w:rPr>
          <w:t>vmichalopoulos@minagric.gr</w:t>
        </w:r>
      </w:hyperlink>
    </w:p>
    <w:p>
      <w:pPr>
        <w:pStyle w:val="MainText"/>
        <w:spacing w:before="120" w:after="0"/>
        <w:rPr>
          <w:lang w:val="el" w:eastAsia="el"/>
        </w:rPr>
      </w:pPr>
      <w:r>
        <w:rPr>
          <w:b/>
          <w:bCs/>
          <w:lang w:val="el" w:eastAsia="el"/>
        </w:rPr>
        <w:t>6.</w:t>
      </w:r>
      <w:r>
        <w:rPr>
          <w:lang w:val="el" w:eastAsia="el"/>
        </w:rPr>
        <w:t xml:space="preserve"> Διεύθυνση Νομικής Υποστήριξης ΑΑΔΕ</w:t>
      </w:r>
    </w:p>
    <w:p>
      <w:pPr>
        <w:pStyle w:val="MainText"/>
        <w:spacing w:before="120" w:after="0"/>
        <w:rPr>
          <w:lang w:val="el" w:eastAsia="el"/>
        </w:rPr>
      </w:pPr>
      <w:r>
        <w:rPr>
          <w:b/>
          <w:bCs/>
          <w:lang w:val="el" w:eastAsia="el"/>
        </w:rPr>
        <w:t>7.</w:t>
      </w:r>
      <w:r>
        <w:rPr>
          <w:lang w:val="el" w:eastAsia="el"/>
        </w:rPr>
        <w:t xml:space="preserve"> Διεύθυνση Επικοινωνίας ΑΑΔΕ</w:t>
      </w:r>
    </w:p>
    <w:p>
      <w:pPr>
        <w:pStyle w:val="MainText"/>
        <w:spacing w:before="120" w:after="0"/>
        <w:rPr>
          <w:lang w:val="el" w:eastAsia="el"/>
        </w:rPr>
      </w:pPr>
      <w:r>
        <w:rPr>
          <w:b/>
          <w:bCs/>
          <w:lang w:val="el" w:eastAsia="el"/>
        </w:rPr>
        <w:t>8.</w:t>
      </w:r>
      <w:r>
        <w:rPr>
          <w:lang w:val="el" w:eastAsia="el"/>
        </w:rPr>
        <w:t xml:space="preserve"> Δ/νση Εξυπηρέτησης ΑΑΔΕ</w:t>
      </w:r>
    </w:p>
    <w:p>
      <w:pPr>
        <w:pStyle w:val="MainText"/>
        <w:spacing w:before="120" w:after="0"/>
        <w:rPr>
          <w:lang w:val="el" w:eastAsia="el"/>
        </w:rPr>
      </w:pPr>
      <w:r>
        <w:rPr>
          <w:b/>
          <w:bCs/>
          <w:lang w:val="el" w:eastAsia="el"/>
        </w:rPr>
        <w:t>9.</w:t>
      </w:r>
      <w:r>
        <w:rPr>
          <w:lang w:val="el" w:eastAsia="el"/>
        </w:rPr>
        <w:t xml:space="preserve"> Τελωνειακές Περιφέρειες</w:t>
      </w:r>
    </w:p>
    <w:p>
      <w:pPr>
        <w:pStyle w:val="MainText"/>
        <w:spacing w:before="120" w:after="0"/>
        <w:rPr>
          <w:lang w:val="el" w:eastAsia="el"/>
        </w:rPr>
      </w:pPr>
      <w:r>
        <w:rPr>
          <w:b/>
          <w:bCs/>
          <w:lang w:val="el" w:eastAsia="el"/>
        </w:rPr>
        <w:t>10.</w:t>
      </w:r>
      <w:r>
        <w:rPr>
          <w:lang w:val="el" w:eastAsia="el"/>
        </w:rPr>
        <w:t xml:space="preserve"> Υπηρεσία Ερευνών και Διασφάλισης Δημοσίων Εσόδων (Υ.Ε.Δ.Δ.Ε)</w:t>
      </w:r>
    </w:p>
    <w:p>
      <w:pPr>
        <w:pStyle w:val="MainText"/>
        <w:spacing w:before="120" w:after="0"/>
        <w:rPr>
          <w:lang w:val="el" w:eastAsia="el"/>
        </w:rPr>
      </w:pPr>
      <w:r>
        <w:rPr>
          <w:b/>
          <w:bCs/>
          <w:lang w:val="el" w:eastAsia="el"/>
        </w:rPr>
        <w:t>11.</w:t>
      </w:r>
      <w:r>
        <w:rPr>
          <w:lang w:val="el" w:eastAsia="el"/>
        </w:rPr>
        <w:t xml:space="preserve"> Δ/νση Εσωτερικού Ελέγχου</w:t>
      </w:r>
    </w:p>
    <w:p>
      <w:pPr>
        <w:pStyle w:val="MainText"/>
        <w:spacing w:before="120" w:after="0"/>
        <w:rPr>
          <w:lang w:val="el" w:eastAsia="el"/>
        </w:rPr>
      </w:pPr>
      <w:r>
        <w:rPr>
          <w:b/>
          <w:bCs/>
          <w:lang w:val="el" w:eastAsia="el"/>
        </w:rPr>
        <w:t>12.</w:t>
      </w:r>
      <w:r>
        <w:rPr>
          <w:lang w:val="el" w:eastAsia="el"/>
        </w:rPr>
        <w:t xml:space="preserve"> Επιτελική Υπηρεσία Τελωνειακών Ελέγχων (Ε.Υ.Τ.Ε.)</w:t>
      </w:r>
    </w:p>
    <w:p>
      <w:pPr>
        <w:pStyle w:val="MainText"/>
        <w:spacing w:before="120" w:after="0"/>
        <w:rPr>
          <w:lang w:val="el" w:eastAsia="el"/>
        </w:rPr>
      </w:pPr>
      <w:r>
        <w:rPr>
          <w:b/>
          <w:bCs/>
          <w:lang w:val="el" w:eastAsia="el"/>
        </w:rPr>
        <w:t>13.</w:t>
      </w:r>
      <w:r>
        <w:rPr>
          <w:lang w:val="el" w:eastAsia="el"/>
        </w:rPr>
        <w:t xml:space="preserve"> Ελεγκτικές Υπηρεσίες Τελωνείων (ΕΛ.Υ.Τ) Αττικής, Θεσσαλονίκης</w:t>
      </w:r>
    </w:p>
    <w:p>
      <w:pPr>
        <w:pStyle w:val="MainText"/>
        <w:spacing w:before="120" w:after="0"/>
        <w:rPr>
          <w:lang w:val="el" w:eastAsia="el"/>
        </w:rPr>
      </w:pPr>
      <w:r>
        <w:rPr>
          <w:b/>
          <w:bCs/>
          <w:lang w:val="el" w:eastAsia="el"/>
        </w:rPr>
        <w:t>14.</w:t>
      </w:r>
      <w:r>
        <w:rPr>
          <w:lang w:val="el" w:eastAsia="el"/>
        </w:rPr>
        <w:t xml:space="preserve"> Γενική Διεύθυνση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lang w:val="el" w:eastAsia="el"/>
        </w:rPr>
        <w:t>Φορολογική και Τελωνειακή Ακαδημία (ΦΟ.Τ.Α)</w:t>
      </w:r>
    </w:p>
    <w:p>
      <w:pPr>
        <w:pStyle w:val="MainText"/>
        <w:spacing w:before="120" w:after="0"/>
        <w:rPr>
          <w:lang w:val="el" w:eastAsia="el"/>
        </w:rPr>
      </w:pPr>
      <w:r>
        <w:rPr>
          <w:b/>
          <w:bCs/>
          <w:lang w:val="el" w:eastAsia="el"/>
        </w:rPr>
        <w:t>15.</w:t>
      </w:r>
      <w:r>
        <w:rPr>
          <w:lang w:val="el" w:eastAsia="el"/>
        </w:rPr>
        <w:t xml:space="preserve"> Γενική Δ/νση Γενικού Χημείου του Κράτους</w:t>
      </w:r>
    </w:p>
    <w:p>
      <w:pPr>
        <w:pStyle w:val="StructureList1"/>
        <w:spacing w:before="120" w:after="0"/>
        <w:rPr>
          <w:lang w:val="el" w:eastAsia="el"/>
        </w:rPr>
      </w:pPr>
      <w:r>
        <w:rPr>
          <w:lang w:val="el" w:eastAsia="el"/>
        </w:rPr>
        <w:t>α)</w:t>
      </w:r>
      <w:r>
        <w:rPr>
          <w:lang w:val="en" w:eastAsia="en"/>
        </w:rPr>
        <w:tab/>
      </w:r>
      <w:r>
        <w:rPr>
          <w:lang w:val="el" w:eastAsia="el"/>
        </w:rPr>
        <w:t>Γραφείο Προϊσταμένης Γενικής Δ/νσης</w:t>
      </w:r>
    </w:p>
    <w:p>
      <w:pPr>
        <w:pStyle w:val="StructureList1"/>
        <w:spacing w:before="120" w:after="0"/>
        <w:rPr>
          <w:lang w:val="el" w:eastAsia="el"/>
        </w:rPr>
      </w:pPr>
      <w:r>
        <w:rPr>
          <w:lang w:val="el" w:eastAsia="el"/>
        </w:rPr>
        <w:t>β)</w:t>
      </w:r>
      <w:r>
        <w:rPr>
          <w:lang w:val="en" w:eastAsia="en"/>
        </w:rPr>
        <w:tab/>
      </w:r>
      <w:r>
        <w:rPr>
          <w:lang w:val="el" w:eastAsia="el"/>
        </w:rPr>
        <w:t>Δ/νση Αλκοόλης και Τροφίμων</w:t>
      </w:r>
    </w:p>
    <w:p>
      <w:pPr>
        <w:pStyle w:val="MainText"/>
        <w:spacing w:before="120" w:after="0"/>
        <w:rPr>
          <w:lang w:val="el" w:eastAsia="el"/>
        </w:rPr>
      </w:pPr>
      <w:r>
        <w:rPr>
          <w:b/>
          <w:bCs/>
          <w:lang w:val="el" w:eastAsia="el"/>
        </w:rPr>
        <w:t>16.</w:t>
      </w:r>
      <w:r>
        <w:rPr>
          <w:lang w:val="el" w:eastAsia="el"/>
        </w:rPr>
        <w:t xml:space="preserve"> Γενική Διεύθυνση Ηλεκτρονικής Διακυβέρνησης (ΓΔΗΛΔ)</w:t>
      </w:r>
    </w:p>
    <w:p>
      <w:pPr>
        <w:pStyle w:val="StructureList1"/>
        <w:spacing w:before="120" w:after="0"/>
        <w:rPr>
          <w:lang w:val="el" w:eastAsia="el"/>
        </w:rPr>
      </w:pPr>
      <w:r>
        <w:rPr>
          <w:lang w:val="el" w:eastAsia="el"/>
        </w:rPr>
        <w:t>α)</w:t>
      </w:r>
      <w:r>
        <w:rPr>
          <w:lang w:val="en" w:eastAsia="en"/>
        </w:rPr>
        <w:tab/>
      </w:r>
      <w:r>
        <w:rPr>
          <w:lang w:val="el" w:eastAsia="el"/>
        </w:rPr>
        <w:t>Γραφείο Προϊσταμένου Γενικής Δ/νσης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Δ/νση Ανάπτυξης Τελωνειακών, Ελεγκτικών και Επιχειρησιακών Εφαρμογών (ΔΑΤΕ) γ) Δ/νση Επιχειρησιακών Διαδικασιών (ΔΙ.ΕΠΙ.ΔΙ)</w:t>
      </w:r>
    </w:p>
    <w:p>
      <w:pPr>
        <w:pStyle w:val="MainText"/>
        <w:spacing w:before="120" w:after="0"/>
        <w:rPr>
          <w:lang w:val="el" w:eastAsia="el"/>
        </w:rPr>
      </w:pPr>
      <w:r>
        <w:rPr>
          <w:b/>
          <w:bCs/>
          <w:lang w:val="el" w:eastAsia="el"/>
        </w:rPr>
        <w:t>17.</w:t>
      </w:r>
      <w:r>
        <w:rPr>
          <w:lang w:val="el" w:eastAsia="el"/>
        </w:rPr>
        <w:t xml:space="preserve"> Συντονιστικό Επιχειρησιακό Κέντρο (Σ.Ε.Κ.)</w:t>
      </w:r>
    </w:p>
    <w:p>
      <w:pPr>
        <w:pStyle w:val="MainText"/>
        <w:spacing w:before="120" w:after="0"/>
        <w:rPr>
          <w:lang w:val="el" w:eastAsia="el"/>
        </w:rPr>
      </w:pPr>
      <w:r>
        <w:rPr>
          <w:b/>
          <w:bCs/>
          <w:lang w:val="el" w:eastAsia="el"/>
        </w:rPr>
        <w:t>18.</w:t>
      </w:r>
      <w:r>
        <w:rPr>
          <w:lang w:val="el" w:eastAsia="el"/>
        </w:rPr>
        <w:t xml:space="preserve"> Ομοσπονδία Εκτελωνιστών Ελλάδας Καραΐσκου 82,</w:t>
      </w:r>
    </w:p>
    <w:p>
      <w:pPr>
        <w:spacing w:before="240" w:after="240"/>
        <w:rPr>
          <w:lang w:val="el" w:eastAsia="el"/>
        </w:rPr>
      </w:pPr>
      <w:r>
        <w:rPr>
          <w:lang w:val="el" w:eastAsia="el"/>
        </w:rPr>
        <w:t>ΤΚ 185 32 – ΠΕΙΡΑΙΑΣ</w:t>
      </w:r>
    </w:p>
    <w:p>
      <w:pPr>
        <w:spacing w:before="240" w:after="240"/>
        <w:rPr>
          <w:lang w:val="el" w:eastAsia="el"/>
        </w:rPr>
      </w:pPr>
      <w:r>
        <w:rPr>
          <w:lang w:val="el" w:eastAsia="el"/>
        </w:rPr>
        <w:t xml:space="preserve">e-mail: </w:t>
      </w:r>
      <w:hyperlink r:id="rId14" w:history="1">
        <w:r>
          <w:rPr>
            <w:rStyle w:val="Hyperlink"/>
            <w:color w:val="0000EE"/>
            <w:u w:color="0000EE"/>
            <w:lang w:val="el" w:eastAsia="el"/>
          </w:rPr>
          <w:t>oete@oete.gr</w:t>
        </w:r>
      </w:hyperlink>
    </w:p>
    <w:p>
      <w:pPr>
        <w:pStyle w:val="MainText"/>
        <w:spacing w:before="120" w:after="0"/>
        <w:rPr>
          <w:lang w:val="el" w:eastAsia="el"/>
        </w:rPr>
      </w:pPr>
      <w:r>
        <w:rPr>
          <w:b/>
          <w:bCs/>
          <w:lang w:val="el" w:eastAsia="el"/>
        </w:rPr>
        <w:t>19.</w:t>
      </w:r>
      <w:r>
        <w:rPr>
          <w:lang w:val="el" w:eastAsia="el"/>
        </w:rPr>
        <w:t xml:space="preserve"> Σύλλογος Εκτελωνιστών – Τελωνειακών Αντιπροσώπων Πειραιώς – Αθηνών (ΣΥ.Ε.Τ.Α.Π.Α.) Τσαμαδού 38, ΤΚ 185 31 – ΠΕΙΡΑΙΑΣ</w:t>
      </w:r>
    </w:p>
    <w:p>
      <w:pPr>
        <w:pStyle w:val="MainText"/>
        <w:spacing w:before="120" w:after="0"/>
        <w:rPr>
          <w:lang w:val="el" w:eastAsia="el"/>
        </w:rPr>
      </w:pPr>
      <w:r>
        <w:rPr>
          <w:b/>
          <w:bCs/>
          <w:lang w:val="el" w:eastAsia="el"/>
        </w:rPr>
        <w:t>20.</w:t>
      </w:r>
      <w:r>
        <w:rPr>
          <w:lang w:val="el" w:eastAsia="el"/>
        </w:rPr>
        <w:t xml:space="preserve"> Σύνδεσμος Ελλήνων Παραγωγών Αποσταγμάτων &amp; Αλκοολούχων Ποτών (ΣΕΑΟΠ) Χαλκοκονδύλη 34, ΤΚ 163 46 – Ηλιούπολη</w:t>
      </w:r>
    </w:p>
    <w:p>
      <w:pPr>
        <w:pStyle w:val="MainText"/>
        <w:spacing w:before="120" w:after="0"/>
        <w:rPr>
          <w:lang w:val="el" w:eastAsia="el"/>
        </w:rPr>
      </w:pPr>
      <w:r>
        <w:rPr>
          <w:b/>
          <w:bCs/>
          <w:lang w:val="el" w:eastAsia="el"/>
        </w:rPr>
        <w:t>21.</w:t>
      </w:r>
      <w:r>
        <w:rPr>
          <w:lang w:val="el" w:eastAsia="el"/>
        </w:rPr>
        <w:t xml:space="preserve"> (Με την παράκληση να ενημερώσει τα μέλη του) e-mail: </w:t>
      </w:r>
      <w:hyperlink r:id="rId15" w:history="1">
        <w:r>
          <w:rPr>
            <w:rStyle w:val="Hyperlink"/>
            <w:color w:val="0000EE"/>
            <w:u w:color="0000EE"/>
            <w:lang w:val="el" w:eastAsia="el"/>
          </w:rPr>
          <w:t>seaop@hol.gr</w:t>
        </w:r>
      </w:hyperlink>
    </w:p>
    <w:p>
      <w:pPr>
        <w:pStyle w:val="MainText"/>
        <w:spacing w:before="120" w:after="0"/>
        <w:rPr>
          <w:lang w:val="el" w:eastAsia="el"/>
        </w:rPr>
      </w:pPr>
      <w:r>
        <w:rPr>
          <w:b/>
          <w:bCs/>
          <w:lang w:val="el" w:eastAsia="el"/>
        </w:rPr>
        <w:t>22.</w:t>
      </w:r>
      <w:r>
        <w:rPr>
          <w:lang w:val="el" w:eastAsia="el"/>
        </w:rPr>
        <w:t xml:space="preserve"> Οικονομικό Επιμελητήριο Ελλάδος</w:t>
      </w:r>
    </w:p>
    <w:p>
      <w:pPr>
        <w:spacing w:before="240" w:after="240"/>
        <w:rPr>
          <w:lang w:val="el" w:eastAsia="el"/>
        </w:rPr>
      </w:pPr>
      <w:r>
        <w:rPr>
          <w:lang w:val="el" w:eastAsia="el"/>
        </w:rPr>
        <w:t xml:space="preserve">Μητροπόλεως 12-14, ΤΚ 105 63 –Αθήνα, e-mail: </w:t>
      </w:r>
      <w:hyperlink r:id="rId16" w:history="1">
        <w:r>
          <w:rPr>
            <w:rStyle w:val="Hyperlink"/>
            <w:color w:val="0000EE"/>
            <w:u w:color="0000EE"/>
            <w:lang w:val="el" w:eastAsia="el"/>
          </w:rPr>
          <w:t>oee@oe-e.gr</w:t>
        </w:r>
      </w:hyperlink>
    </w:p>
    <w:p>
      <w:pPr>
        <w:pStyle w:val="MainText"/>
        <w:spacing w:before="120" w:after="0"/>
        <w:rPr>
          <w:lang w:val="el" w:eastAsia="el"/>
        </w:rPr>
      </w:pPr>
      <w:r>
        <w:rPr>
          <w:b/>
          <w:bCs/>
          <w:lang w:val="el" w:eastAsia="el"/>
        </w:rPr>
        <w:t>23.</w:t>
      </w:r>
      <w:r>
        <w:rPr>
          <w:lang w:val="el" w:eastAsia="el"/>
        </w:rPr>
        <w:t xml:space="preserve">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 xml:space="preserve">e-mail: keeuhcc </w:t>
      </w:r>
      <w:hyperlink r:id="rId17" w:history="1">
        <w:r>
          <w:rPr>
            <w:rStyle w:val="Hyperlink"/>
            <w:color w:val="0000EE"/>
            <w:u w:color="0000EE"/>
            <w:lang w:val="el" w:eastAsia="el"/>
          </w:rPr>
          <w:t>i@uhc.gr</w:t>
        </w:r>
      </w:hyperlink>
    </w:p>
    <w:p>
      <w:pPr>
        <w:pStyle w:val="MainText"/>
        <w:spacing w:before="120" w:after="0"/>
        <w:rPr>
          <w:lang w:val="el" w:eastAsia="el"/>
        </w:rPr>
      </w:pPr>
      <w:r>
        <w:rPr>
          <w:b/>
          <w:bCs/>
          <w:lang w:val="el" w:eastAsia="el"/>
        </w:rPr>
        <w:t>24.</w:t>
      </w:r>
      <w:r>
        <w:rPr>
          <w:lang w:val="el" w:eastAsia="el"/>
        </w:rPr>
        <w:t xml:space="preserve"> Εμπορικό και Βιομηχανικό Επιμελητήριο Αθηνών</w:t>
      </w:r>
    </w:p>
    <w:p>
      <w:pPr>
        <w:spacing w:before="240" w:after="240"/>
        <w:rPr>
          <w:lang w:val="el" w:eastAsia="el"/>
        </w:rPr>
      </w:pPr>
      <w:r>
        <w:rPr>
          <w:lang w:val="el" w:eastAsia="el"/>
        </w:rPr>
        <w:t>Ακαδημίας 7, ΤΚ 106 71-Αθήνα e-mail: info @ acc.gr</w:t>
      </w:r>
    </w:p>
    <w:p>
      <w:pPr>
        <w:pStyle w:val="MainText"/>
        <w:spacing w:before="120" w:after="0"/>
        <w:rPr>
          <w:lang w:val="el" w:eastAsia="el"/>
        </w:rPr>
      </w:pPr>
      <w:r>
        <w:rPr>
          <w:b/>
          <w:bCs/>
          <w:lang w:val="el" w:eastAsia="el"/>
        </w:rPr>
        <w:t>25.</w:t>
      </w:r>
      <w:r>
        <w:rPr>
          <w:lang w:val="el" w:eastAsia="el"/>
        </w:rPr>
        <w:t xml:space="preserve"> Εμπορικό και Βιομηχανικό Επιμελητήριο Θεσσαλονίκης</w:t>
      </w:r>
    </w:p>
    <w:p>
      <w:pPr>
        <w:spacing w:before="240" w:after="240"/>
        <w:rPr>
          <w:lang w:val="el" w:eastAsia="el"/>
        </w:rPr>
      </w:pPr>
      <w:r>
        <w:rPr>
          <w:lang w:val="el" w:eastAsia="el"/>
        </w:rPr>
        <w:t xml:space="preserve">Τσιμισκή 29- Τ.Κ. 54624 Θεσσαλονίκη,e-mail: </w:t>
      </w:r>
      <w:hyperlink r:id="rId18" w:history="1">
        <w:r>
          <w:rPr>
            <w:rStyle w:val="Hyperlink"/>
            <w:color w:val="0000EE"/>
            <w:u w:color="0000EE"/>
            <w:lang w:val="el" w:eastAsia="el"/>
          </w:rPr>
          <w:t>root@ebeth.gr</w:t>
        </w:r>
      </w:hyperlink>
    </w:p>
    <w:p>
      <w:pPr>
        <w:pStyle w:val="MainText"/>
        <w:spacing w:before="120" w:after="0"/>
        <w:rPr>
          <w:lang w:val="el" w:eastAsia="el"/>
        </w:rPr>
      </w:pPr>
      <w:r>
        <w:rPr>
          <w:b/>
          <w:bCs/>
          <w:lang w:val="el" w:eastAsia="el"/>
        </w:rPr>
        <w:t>26.</w:t>
      </w:r>
      <w:r>
        <w:rPr>
          <w:lang w:val="el" w:eastAsia="el"/>
        </w:rPr>
        <w:t xml:space="preserve"> Βιοτεχνικό Επιμελητήριο Αθηνών Ακαδημίας 18,</w:t>
      </w:r>
    </w:p>
    <w:p>
      <w:pPr>
        <w:spacing w:before="240" w:after="240"/>
        <w:rPr>
          <w:lang w:val="el" w:eastAsia="el"/>
        </w:rPr>
      </w:pPr>
      <w:r>
        <w:rPr>
          <w:lang w:val="el" w:eastAsia="el"/>
        </w:rPr>
        <w:t xml:space="preserve">ΤΚ 106 71 – Αθήνα, e-mail: </w:t>
      </w:r>
      <w:hyperlink r:id="rId19" w:history="1">
        <w:r>
          <w:rPr>
            <w:rStyle w:val="Hyperlink"/>
            <w:color w:val="0000EE"/>
            <w:u w:color="0000EE"/>
            <w:lang w:val="el" w:eastAsia="el"/>
          </w:rPr>
          <w:t>info@acsmi.gr</w:t>
        </w:r>
      </w:hyperlink>
    </w:p>
    <w:p>
      <w:pPr>
        <w:pStyle w:val="MainText"/>
        <w:spacing w:before="120" w:after="0"/>
        <w:rPr>
          <w:lang w:val="el" w:eastAsia="el"/>
        </w:rPr>
      </w:pPr>
      <w:r>
        <w:rPr>
          <w:b/>
          <w:bCs/>
          <w:lang w:val="el" w:eastAsia="el"/>
        </w:rPr>
        <w:t>27.</w:t>
      </w:r>
      <w:r>
        <w:rPr>
          <w:lang w:val="el" w:eastAsia="el"/>
        </w:rPr>
        <w:t xml:space="preserve"> Σύνδεσμος Ελληνικών Βιομηχανιών (Σ.Ε.Β.)</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Ξενοφώντος 5, Τ.Κ. 105 57 Αθήνα, e-mail:</w:t>
      </w:r>
      <w:hyperlink r:id="rId20" w:history="1">
        <w:r>
          <w:rPr>
            <w:rStyle w:val="Hyperlink"/>
            <w:color w:val="0000EE"/>
            <w:u w:color="0000EE"/>
            <w:lang w:val="el" w:eastAsia="el"/>
          </w:rPr>
          <w:t>info@sev.org.gr</w:t>
        </w:r>
      </w:hyperlink>
    </w:p>
    <w:p>
      <w:pPr>
        <w:pStyle w:val="MainText"/>
        <w:spacing w:before="120" w:after="0"/>
        <w:rPr>
          <w:lang w:val="el" w:eastAsia="el"/>
        </w:rPr>
      </w:pPr>
      <w:r>
        <w:rPr>
          <w:b/>
          <w:bCs/>
          <w:lang w:val="el" w:eastAsia="el"/>
        </w:rPr>
        <w:t>28.</w:t>
      </w:r>
      <w:r>
        <w:rPr>
          <w:lang w:val="el" w:eastAsia="el"/>
        </w:rPr>
        <w:t xml:space="preserve"> ΓΣΕΒΕΕ Αριστοτέλους 46 Τ.Κ. 104 33 Αθήνα, e-mail:</w:t>
      </w:r>
      <w:hyperlink r:id="rId21" w:history="1">
        <w:r>
          <w:rPr>
            <w:rStyle w:val="Hyperlink"/>
            <w:color w:val="0000EE"/>
            <w:u w:color="0000EE"/>
            <w:lang w:val="el" w:eastAsia="el"/>
          </w:rPr>
          <w:t>info@gsevee.gr</w:t>
        </w:r>
      </w:hyperlink>
    </w:p>
    <w:p>
      <w:pPr>
        <w:pStyle w:val="MainText"/>
        <w:spacing w:before="120" w:after="0"/>
        <w:rPr>
          <w:lang w:val="el" w:eastAsia="el"/>
        </w:rPr>
      </w:pPr>
      <w:r>
        <w:rPr>
          <w:b/>
          <w:bCs/>
          <w:lang w:val="el" w:eastAsia="el"/>
        </w:rPr>
        <w:t>29.</w:t>
      </w:r>
      <w:r>
        <w:rPr>
          <w:lang w:val="el" w:eastAsia="el"/>
        </w:rPr>
        <w:t xml:space="preserve"> Σύνδεσμος Βιομηχανιών Αττικής&amp; Πειραιά</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 xml:space="preserve">Αμερικής 10 Τ.Κ. 10671,e-mail : </w:t>
      </w:r>
      <w:hyperlink r:id="rId22" w:history="1">
        <w:r>
          <w:rPr>
            <w:rStyle w:val="Hyperlink"/>
            <w:color w:val="0000EE"/>
            <w:u w:color="0000EE"/>
            <w:lang w:val="el" w:eastAsia="el"/>
          </w:rPr>
          <w:t>svap@svap.gr</w:t>
        </w:r>
      </w:hyperlink>
    </w:p>
    <w:p>
      <w:pPr>
        <w:pStyle w:val="MainText"/>
        <w:spacing w:before="120" w:after="0"/>
        <w:rPr>
          <w:lang w:val="el" w:eastAsia="el"/>
        </w:rPr>
      </w:pPr>
      <w:r>
        <w:rPr>
          <w:b/>
          <w:bCs/>
          <w:lang w:val="el" w:eastAsia="el"/>
        </w:rPr>
        <w:t>30.</w:t>
      </w:r>
      <w:r>
        <w:rPr>
          <w:lang w:val="el" w:eastAsia="el"/>
        </w:rPr>
        <w:t xml:space="preserve"> Σύνδεσμος Βιομηχανιών Βορείου Ελλάδος</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 xml:space="preserve">Μοριχόβου 1Α Θεσσαλονίκη, Τ.Κ. 54625, e-mail : </w:t>
      </w:r>
      <w:hyperlink r:id="rId23" w:history="1">
        <w:r>
          <w:rPr>
            <w:rStyle w:val="Hyperlink"/>
            <w:color w:val="0000EE"/>
            <w:u w:color="0000EE"/>
            <w:lang w:val="el" w:eastAsia="el"/>
          </w:rPr>
          <w:t>info@sbe.org.gr</w:t>
        </w:r>
      </w:hyperlink>
    </w:p>
    <w:p>
      <w:pPr>
        <w:pStyle w:val="MainText"/>
        <w:spacing w:before="120" w:after="0"/>
        <w:rPr>
          <w:lang w:val="el" w:eastAsia="el"/>
        </w:rPr>
      </w:pPr>
      <w:r>
        <w:rPr>
          <w:b/>
          <w:bCs/>
          <w:lang w:val="el" w:eastAsia="el"/>
        </w:rPr>
        <w:t>31.</w:t>
      </w:r>
      <w:r>
        <w:rPr>
          <w:lang w:val="el" w:eastAsia="el"/>
        </w:rPr>
        <w:t xml:space="preserve"> Σύνδεσμος Βιομηχανιών Θεσσαλίας &amp; Κεντρικής Ελλάδος</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 xml:space="preserve">Ελ. Βενιζέλου 4, Βόλος, Τ.Κ. 38221, e-mail : </w:t>
      </w:r>
      <w:hyperlink r:id="rId24" w:history="1">
        <w:r>
          <w:rPr>
            <w:rStyle w:val="Hyperlink"/>
            <w:color w:val="0000EE"/>
            <w:u w:color="0000EE"/>
            <w:lang w:val="el" w:eastAsia="el"/>
          </w:rPr>
          <w:t>info@sbtse.gr</w:t>
        </w:r>
      </w:hyperlink>
    </w:p>
    <w:p>
      <w:pPr>
        <w:pStyle w:val="MainText"/>
        <w:spacing w:before="120" w:after="0"/>
        <w:rPr>
          <w:lang w:val="el" w:eastAsia="el"/>
        </w:rPr>
      </w:pPr>
      <w:r>
        <w:rPr>
          <w:b/>
          <w:bCs/>
          <w:lang w:val="el" w:eastAsia="el"/>
        </w:rPr>
        <w:t>32.</w:t>
      </w:r>
      <w:r>
        <w:rPr>
          <w:lang w:val="el" w:eastAsia="el"/>
        </w:rPr>
        <w:t xml:space="preserve"> Σύνδεσμος Βιομηχανιών Στερεάς Ελλάδος</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e-mail :</w:t>
      </w:r>
      <w:hyperlink r:id="rId25" w:history="1">
        <w:r>
          <w:rPr>
            <w:rStyle w:val="Hyperlink"/>
            <w:color w:val="0000EE"/>
            <w:u w:color="0000EE"/>
            <w:lang w:val="el" w:eastAsia="el"/>
          </w:rPr>
          <w:t>info@svse.gr,</w:t>
        </w:r>
      </w:hyperlink>
      <w:hyperlink r:id="rId26" w:history="1">
        <w:r>
          <w:rPr>
            <w:rStyle w:val="Hyperlink"/>
            <w:color w:val="0000EE"/>
            <w:u w:color="0000EE"/>
            <w:lang w:val="el" w:eastAsia="el"/>
          </w:rPr>
          <w:t>chairman@svse.gr</w:t>
        </w:r>
      </w:hyperlink>
    </w:p>
    <w:p>
      <w:pPr>
        <w:pStyle w:val="MainText"/>
        <w:spacing w:before="120" w:after="0"/>
        <w:rPr>
          <w:lang w:val="el" w:eastAsia="el"/>
        </w:rPr>
      </w:pPr>
      <w:r>
        <w:rPr>
          <w:b/>
          <w:bCs/>
          <w:lang w:val="el" w:eastAsia="el"/>
        </w:rPr>
        <w:t>33.</w:t>
      </w:r>
      <w:r>
        <w:rPr>
          <w:lang w:val="el" w:eastAsia="el"/>
        </w:rPr>
        <w:t xml:space="preserve"> Πανελλήνιος Σύνδεσμος Εξαγωγέων</w:t>
      </w:r>
    </w:p>
    <w:p>
      <w:pPr>
        <w:spacing w:before="240" w:after="240"/>
        <w:rPr>
          <w:lang w:val="el" w:eastAsia="el"/>
        </w:rPr>
      </w:pPr>
      <w:r>
        <w:rPr>
          <w:lang w:val="el" w:eastAsia="el"/>
        </w:rPr>
        <w:t>Κρατίνου 11, Αθήνα, Τ.Κ. 105 52</w:t>
      </w:r>
    </w:p>
    <w:p>
      <w:pPr>
        <w:spacing w:before="240" w:after="240"/>
        <w:rPr>
          <w:lang w:val="el" w:eastAsia="el"/>
        </w:rPr>
      </w:pPr>
      <w:r>
        <w:rPr>
          <w:lang w:val="el" w:eastAsia="el"/>
        </w:rPr>
        <w:t xml:space="preserve">e-mail : </w:t>
      </w:r>
      <w:hyperlink r:id="rId27" w:history="1">
        <w:r>
          <w:rPr>
            <w:rStyle w:val="Hyperlink"/>
            <w:color w:val="0000EE"/>
            <w:u w:color="0000EE"/>
            <w:lang w:val="el" w:eastAsia="el"/>
          </w:rPr>
          <w:t>pse@otenet.gr</w:t>
        </w:r>
      </w:hyperlink>
    </w:p>
    <w:p>
      <w:pPr>
        <w:pStyle w:val="MainText"/>
        <w:spacing w:before="120" w:after="0"/>
        <w:rPr>
          <w:lang w:val="el" w:eastAsia="el"/>
        </w:rPr>
      </w:pPr>
      <w:r>
        <w:rPr>
          <w:b/>
          <w:bCs/>
          <w:lang w:val="el" w:eastAsia="el"/>
        </w:rPr>
        <w:t>34.</w:t>
      </w:r>
      <w:r>
        <w:rPr>
          <w:lang w:val="el" w:eastAsia="el"/>
        </w:rPr>
        <w:t xml:space="preserve"> Ένωση Επιχειρήσεων Αλκοολούχων Ποτών (ΕΝ.Ε.Α.Π.)</w:t>
      </w:r>
    </w:p>
    <w:p>
      <w:pPr>
        <w:spacing w:before="240" w:after="240"/>
        <w:rPr>
          <w:lang w:val="el" w:eastAsia="el"/>
        </w:rPr>
      </w:pPr>
      <w:r>
        <w:rPr>
          <w:lang w:val="el" w:eastAsia="el"/>
        </w:rPr>
        <w:t>Κρώμνης 47, ΤΚ 164 52 – Αργυρούπολη</w:t>
      </w:r>
    </w:p>
    <w:p>
      <w:pPr>
        <w:spacing w:before="240" w:after="240"/>
        <w:rPr>
          <w:lang w:val="el" w:eastAsia="el"/>
        </w:rPr>
      </w:pPr>
      <w:r>
        <w:rPr>
          <w:lang w:val="el" w:eastAsia="el"/>
        </w:rPr>
        <w:t>(Με την παράκληση να ενημερώσει τα μέλη του), e-mail :</w:t>
      </w:r>
      <w:hyperlink r:id="rId28" w:history="1">
        <w:r>
          <w:rPr>
            <w:rStyle w:val="Hyperlink"/>
            <w:color w:val="0000EE"/>
            <w:u w:color="0000EE"/>
            <w:lang w:val="el" w:eastAsia="el"/>
          </w:rPr>
          <w:t>sp@downtown.com.gr</w:t>
        </w:r>
      </w:hyperlink>
    </w:p>
    <w:p>
      <w:pPr>
        <w:pStyle w:val="MainText"/>
        <w:spacing w:before="120" w:after="0"/>
        <w:rPr>
          <w:lang w:val="el" w:eastAsia="el"/>
        </w:rPr>
      </w:pPr>
      <w:r>
        <w:rPr>
          <w:b/>
          <w:bCs/>
          <w:lang w:val="el" w:eastAsia="el"/>
        </w:rPr>
        <w:t>35.</w:t>
      </w:r>
      <w:r>
        <w:rPr>
          <w:lang w:val="el" w:eastAsia="el"/>
        </w:rPr>
        <w:t xml:space="preserve"> Ένωση Ποτοποιών Καβάλας Α.Ε</w:t>
      </w:r>
    </w:p>
    <w:p>
      <w:pPr>
        <w:spacing w:before="240" w:after="240"/>
        <w:rPr>
          <w:lang w:val="el" w:eastAsia="el"/>
        </w:rPr>
      </w:pPr>
      <w:r>
        <w:rPr>
          <w:lang w:val="el" w:eastAsia="el"/>
        </w:rPr>
        <w:t>e-mail:</w:t>
      </w:r>
      <w:hyperlink r:id="rId29" w:history="1">
        <w:r>
          <w:rPr>
            <w:rStyle w:val="Hyperlink"/>
            <w:color w:val="0000EE"/>
            <w:u w:color="0000EE"/>
            <w:lang w:val="el" w:eastAsia="el"/>
          </w:rPr>
          <w:t>enpoka1@otenet.gr</w:t>
        </w:r>
      </w:hyperlink>
    </w:p>
    <w:p>
      <w:pPr>
        <w:pStyle w:val="MainText"/>
        <w:spacing w:before="120" w:after="0"/>
        <w:rPr>
          <w:lang w:val="el" w:eastAsia="el"/>
        </w:rPr>
      </w:pPr>
      <w:r>
        <w:rPr>
          <w:b/>
          <w:bCs/>
          <w:lang w:val="el" w:eastAsia="el"/>
        </w:rPr>
        <w:t>36.</w:t>
      </w:r>
      <w:r>
        <w:rPr>
          <w:lang w:val="el" w:eastAsia="el"/>
        </w:rPr>
        <w:t xml:space="preserve"> Ένωση Αποσταγματοποιών Αμπελοοινικών Προϊόντων Ελλάδος (ΕΝ.ΑΠ.Α.Π.Ε.) Νίκης 50Α, 105 58 Αθήνα</w:t>
      </w:r>
    </w:p>
    <w:p>
      <w:pPr>
        <w:spacing w:before="240" w:after="240"/>
        <w:rPr>
          <w:lang w:val="el" w:eastAsia="el"/>
        </w:rPr>
      </w:pPr>
      <w:r>
        <w:rPr>
          <w:lang w:val="el" w:eastAsia="el"/>
        </w:rPr>
        <w:t>e-mail:</w:t>
      </w:r>
      <w:hyperlink r:id="rId30" w:history="1">
        <w:r>
          <w:rPr>
            <w:rStyle w:val="Hyperlink"/>
            <w:color w:val="0000EE"/>
            <w:u w:color="0000EE"/>
            <w:lang w:val="el" w:eastAsia="el"/>
          </w:rPr>
          <w:t>enapape@gmail.com</w:t>
        </w:r>
      </w:hyperlink>
    </w:p>
    <w:p>
      <w:pPr>
        <w:pStyle w:val="MainText"/>
        <w:spacing w:before="120" w:after="0"/>
        <w:rPr>
          <w:lang w:val="el" w:eastAsia="el"/>
        </w:rPr>
      </w:pPr>
      <w:r>
        <w:rPr>
          <w:b/>
          <w:bCs/>
          <w:lang w:val="el" w:eastAsia="el"/>
        </w:rPr>
        <w:t>37.</w:t>
      </w:r>
      <w:r>
        <w:rPr>
          <w:lang w:val="el" w:eastAsia="el"/>
        </w:rPr>
        <w:t xml:space="preserve"> Ένωση Ζυθοποιών Ελλάδος, (με την παράκληση να ενημερώσει τα μέλη του) e-mail:</w:t>
      </w:r>
      <w:hyperlink r:id="rId31" w:history="1">
        <w:r>
          <w:rPr>
            <w:rStyle w:val="Hyperlink"/>
            <w:color w:val="0000EE"/>
            <w:u w:color="0000EE"/>
            <w:lang w:val="el" w:eastAsia="el"/>
          </w:rPr>
          <w:t>info@ellinikienosizithopoion.gr</w:t>
        </w:r>
      </w:hyperlink>
    </w:p>
    <w:p>
      <w:pPr>
        <w:pStyle w:val="MainText"/>
        <w:spacing w:before="120" w:after="0"/>
        <w:rPr>
          <w:lang w:val="el" w:eastAsia="el"/>
        </w:rPr>
      </w:pPr>
      <w:r>
        <w:rPr>
          <w:b/>
          <w:bCs/>
          <w:lang w:val="el" w:eastAsia="el"/>
        </w:rPr>
        <w:t>38.</w:t>
      </w:r>
      <w:r>
        <w:rPr>
          <w:lang w:val="el" w:eastAsia="el"/>
        </w:rPr>
        <w:t xml:space="preserve"> Σύνδεσμος Μικρών Ανεξάρτητων Ζυθοποιείων Ελλάδος</w:t>
      </w:r>
    </w:p>
    <w:p>
      <w:pPr>
        <w:spacing w:before="240" w:after="240"/>
        <w:rPr>
          <w:lang w:val="el" w:eastAsia="el"/>
        </w:rPr>
      </w:pPr>
      <w:r>
        <w:rPr>
          <w:lang w:val="el" w:eastAsia="el"/>
        </w:rPr>
        <w:t>(με την παράκληση να ενημερώσει τα μέλη του) e-mail:</w:t>
      </w:r>
      <w:hyperlink r:id="rId32" w:history="1">
        <w:r>
          <w:rPr>
            <w:rStyle w:val="Hyperlink"/>
            <w:color w:val="0000EE"/>
            <w:u w:color="0000EE"/>
            <w:lang w:val="el" w:eastAsia="el"/>
          </w:rPr>
          <w:t>info@smaze.gr</w:t>
        </w:r>
      </w:hyperlink>
    </w:p>
    <w:p>
      <w:pPr>
        <w:pStyle w:val="MainText"/>
        <w:spacing w:before="120" w:after="0"/>
        <w:rPr>
          <w:lang w:val="el" w:eastAsia="el"/>
        </w:rPr>
      </w:pPr>
      <w:r>
        <w:rPr>
          <w:b/>
          <w:bCs/>
          <w:lang w:val="el" w:eastAsia="el"/>
        </w:rPr>
        <w:t>39.</w:t>
      </w:r>
      <w:r>
        <w:rPr>
          <w:lang w:val="el" w:eastAsia="el"/>
        </w:rPr>
        <w:t xml:space="preserve"> Εθνική Διεπαγγελματική Οργάνωση Αμπέλου και Οίνου (ΕΔΟΑΟ) e-mail: </w:t>
      </w:r>
      <w:hyperlink r:id="rId33" w:history="1">
        <w:r>
          <w:rPr>
            <w:rStyle w:val="Hyperlink"/>
            <w:color w:val="0000EE"/>
            <w:u w:color="0000EE"/>
            <w:lang w:val="el" w:eastAsia="el"/>
          </w:rPr>
          <w:t>edoao@otenet.gr</w:t>
        </w:r>
      </w:hyperlink>
    </w:p>
    <w:p>
      <w:pPr>
        <w:pStyle w:val="MainText"/>
        <w:spacing w:before="120" w:after="0"/>
        <w:rPr>
          <w:lang w:val="el" w:eastAsia="el"/>
        </w:rPr>
      </w:pPr>
      <w:r>
        <w:rPr>
          <w:b/>
          <w:bCs/>
          <w:lang w:val="el" w:eastAsia="el"/>
        </w:rPr>
        <w:t>40.</w:t>
      </w:r>
      <w:r>
        <w:rPr>
          <w:lang w:val="el" w:eastAsia="el"/>
        </w:rPr>
        <w:t xml:space="preserve"> Σύνδεσμος Ελληνικού Οίνου (ΣΕΟ)</w:t>
      </w:r>
    </w:p>
    <w:p>
      <w:pPr>
        <w:spacing w:before="240" w:after="240"/>
        <w:rPr>
          <w:lang w:val="el" w:eastAsia="el"/>
        </w:rPr>
      </w:pPr>
      <w:r>
        <w:rPr>
          <w:lang w:val="el" w:eastAsia="el"/>
        </w:rPr>
        <w:t xml:space="preserve">e-mail: </w:t>
      </w:r>
      <w:hyperlink r:id="rId34" w:history="1">
        <w:r>
          <w:rPr>
            <w:rStyle w:val="Hyperlink"/>
            <w:color w:val="0000EE"/>
            <w:u w:color="0000EE"/>
            <w:lang w:val="el" w:eastAsia="el"/>
          </w:rPr>
          <w:t>seo@wine.org.gr</w:t>
        </w:r>
      </w:hyperlink>
    </w:p>
    <w:p>
      <w:pPr>
        <w:pStyle w:val="MainText"/>
        <w:spacing w:before="120" w:after="0"/>
        <w:rPr>
          <w:lang w:val="el" w:eastAsia="el"/>
        </w:rPr>
      </w:pPr>
      <w:r>
        <w:rPr>
          <w:b/>
          <w:bCs/>
          <w:lang w:val="el" w:eastAsia="el"/>
        </w:rPr>
        <w:t>41.</w:t>
      </w:r>
      <w:r>
        <w:rPr>
          <w:lang w:val="el" w:eastAsia="el"/>
        </w:rPr>
        <w:t xml:space="preserve"> Κεντρική Συνεταιριστική Ένωση Αμπελοοινικών Προϊόντων (ΚΕΟΣΟΕ) e-mail: </w:t>
      </w:r>
      <w:hyperlink r:id="rId35" w:history="1">
        <w:r>
          <w:rPr>
            <w:rStyle w:val="Hyperlink"/>
            <w:color w:val="0000EE"/>
            <w:u w:color="0000EE"/>
            <w:lang w:val="el" w:eastAsia="el"/>
          </w:rPr>
          <w:t>keosoe@otenet.gr</w:t>
        </w:r>
      </w:hyperlink>
    </w:p>
    <w:p>
      <w:pPr>
        <w:pStyle w:val="MainText"/>
        <w:spacing w:before="120" w:after="0"/>
        <w:rPr>
          <w:lang w:val="el" w:eastAsia="el"/>
        </w:rPr>
      </w:pPr>
      <w:r>
        <w:rPr>
          <w:b/>
          <w:bCs/>
          <w:lang w:val="el" w:eastAsia="el"/>
        </w:rPr>
        <w:t>42.</w:t>
      </w:r>
      <w:r>
        <w:rPr>
          <w:lang w:val="el" w:eastAsia="el"/>
        </w:rPr>
        <w:t xml:space="preserve"> Σύνδεσμος Μικρών Οινοποιών Ελλάδος (ΣΜΟΕ) e-mail: </w:t>
      </w:r>
      <w:hyperlink r:id="rId36" w:history="1">
        <w:r>
          <w:rPr>
            <w:rStyle w:val="Hyperlink"/>
            <w:color w:val="0000EE"/>
            <w:u w:color="0000EE"/>
            <w:lang w:val="el" w:eastAsia="el"/>
          </w:rPr>
          <w:t>info@smoe.org.gr</w:t>
        </w:r>
      </w:hyperlink>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Γενική Διεύθυνση Τελωνείων &amp; ΕΦΚ</w:t>
      </w:r>
    </w:p>
    <w:p>
      <w:pPr>
        <w:pStyle w:val="StructureList1"/>
        <w:spacing w:before="120" w:after="0"/>
        <w:rPr>
          <w:lang w:val="el" w:eastAsia="el"/>
        </w:rPr>
      </w:pPr>
      <w:r>
        <w:rPr>
          <w:lang w:val="el" w:eastAsia="el"/>
        </w:rPr>
        <w:t>α)</w:t>
      </w:r>
      <w:r>
        <w:rPr>
          <w:lang w:val="en" w:eastAsia="en"/>
        </w:rPr>
        <w:tab/>
      </w:r>
      <w:r>
        <w:rPr>
          <w:lang w:val="el" w:eastAsia="el"/>
        </w:rPr>
        <w:t>Αυτοτελές Τμήμα Υποστήριξης Γεν. Δ/νσης Τελωνείων &amp; Ε.Φ.Κ.</w:t>
      </w:r>
    </w:p>
    <w:p>
      <w:pPr>
        <w:spacing w:before="240" w:after="240"/>
        <w:rPr>
          <w:lang w:val="el" w:eastAsia="el"/>
        </w:rPr>
      </w:pPr>
      <w:r>
        <w:rPr>
          <w:lang w:val="el" w:eastAsia="el"/>
        </w:rPr>
        <w:t>β Δ/νση Ειδικών Φόρων Κατανάλωσης &amp; ΦΠΑ/Τμήμα Β΄</w:t>
      </w:r>
    </w:p>
    <w:p>
      <w:pPr>
        <w:pStyle w:val="StructureList1"/>
        <w:spacing w:before="120" w:after="0"/>
        <w:rPr>
          <w:lang w:val="el" w:eastAsia="el"/>
        </w:rPr>
      </w:pPr>
      <w:r>
        <w:rPr>
          <w:lang w:val="el" w:eastAsia="el"/>
        </w:rPr>
        <w:t>γ)</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δ)</w:t>
      </w:r>
      <w:r>
        <w:rPr>
          <w:lang w:val="en" w:eastAsia="en"/>
        </w:rPr>
        <w:tab/>
      </w:r>
      <w:r>
        <w:rPr>
          <w:lang w:val="el" w:eastAsia="el"/>
        </w:rPr>
        <w:t>Διεύθυνση Τελωνειακών Διαδικασιών</w:t>
      </w:r>
    </w:p>
    <w:p>
      <w:pPr>
        <w:pStyle w:val="StructureList1"/>
        <w:spacing w:before="120" w:after="0"/>
        <w:rPr>
          <w:lang w:val="el" w:eastAsia="el"/>
        </w:rPr>
      </w:pPr>
      <w:r>
        <w:rPr>
          <w:lang w:val="el" w:eastAsia="el"/>
        </w:rPr>
        <w:t>ε)</w:t>
      </w:r>
      <w:r>
        <w:rPr>
          <w:lang w:val="en" w:eastAsia="en"/>
        </w:rPr>
        <w:tab/>
      </w:r>
      <w:r>
        <w:rPr>
          <w:lang w:val="el" w:eastAsia="el"/>
        </w:rPr>
        <w:t>Διεύθυνση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motelia.gr/nservice22/document?documentId=207407" TargetMode="External" /><Relationship Id="rId11" Type="http://schemas.openxmlformats.org/officeDocument/2006/relationships/hyperlink" Target="mailto:minister-mailbox@hq.minagric.gr" TargetMode="External" /><Relationship Id="rId12" Type="http://schemas.openxmlformats.org/officeDocument/2006/relationships/hyperlink" Target="mailto:gensecr@hq.minagric.gr" TargetMode="External" /><Relationship Id="rId13" Type="http://schemas.openxmlformats.org/officeDocument/2006/relationships/hyperlink" Target="mailto:vmichalopoulos@minagric.gr" TargetMode="External" /><Relationship Id="rId14" Type="http://schemas.openxmlformats.org/officeDocument/2006/relationships/hyperlink" Target="mailto:oete@oete.gr" TargetMode="External" /><Relationship Id="rId15" Type="http://schemas.openxmlformats.org/officeDocument/2006/relationships/hyperlink" Target="mailto:seaop@hol.gr" TargetMode="External" /><Relationship Id="rId16" Type="http://schemas.openxmlformats.org/officeDocument/2006/relationships/hyperlink" Target="mailto:oee@oe-e.gr" TargetMode="External" /><Relationship Id="rId17" Type="http://schemas.openxmlformats.org/officeDocument/2006/relationships/hyperlink" Target="mailto:i@uhc.gr" TargetMode="External" /><Relationship Id="rId18" Type="http://schemas.openxmlformats.org/officeDocument/2006/relationships/hyperlink" Target="mailto:root@ebeth.gr" TargetMode="External" /><Relationship Id="rId19" Type="http://schemas.openxmlformats.org/officeDocument/2006/relationships/hyperlink" Target="mailto:info@acsmi.gr" TargetMode="External" /><Relationship Id="rId2" Type="http://schemas.openxmlformats.org/officeDocument/2006/relationships/webSettings" Target="webSettings.xml" /><Relationship Id="rId20" Type="http://schemas.openxmlformats.org/officeDocument/2006/relationships/hyperlink" Target="mailto:info@sev.org.gr" TargetMode="External" /><Relationship Id="rId21" Type="http://schemas.openxmlformats.org/officeDocument/2006/relationships/hyperlink" Target="mailto:info@gsevee.gr" TargetMode="External" /><Relationship Id="rId22" Type="http://schemas.openxmlformats.org/officeDocument/2006/relationships/hyperlink" Target="mailto:svap@svap.gr" TargetMode="External" /><Relationship Id="rId23" Type="http://schemas.openxmlformats.org/officeDocument/2006/relationships/hyperlink" Target="mailto:info@sbe.org.gr" TargetMode="External" /><Relationship Id="rId24" Type="http://schemas.openxmlformats.org/officeDocument/2006/relationships/hyperlink" Target="mailto:info@sbtse.gr" TargetMode="External" /><Relationship Id="rId25" Type="http://schemas.openxmlformats.org/officeDocument/2006/relationships/hyperlink" Target="mailto:info@svse.gr" TargetMode="External" /><Relationship Id="rId26" Type="http://schemas.openxmlformats.org/officeDocument/2006/relationships/hyperlink" Target="mailto:chairman@svse.gr" TargetMode="External" /><Relationship Id="rId27" Type="http://schemas.openxmlformats.org/officeDocument/2006/relationships/hyperlink" Target="mailto:pse@otenet.gr" TargetMode="External" /><Relationship Id="rId28" Type="http://schemas.openxmlformats.org/officeDocument/2006/relationships/hyperlink" Target="mailto:sp@downtown.com.gr" TargetMode="External" /><Relationship Id="rId29" Type="http://schemas.openxmlformats.org/officeDocument/2006/relationships/hyperlink" Target="mailto:enpoka1@otenet.gr" TargetMode="External" /><Relationship Id="rId3" Type="http://schemas.openxmlformats.org/officeDocument/2006/relationships/fontTable" Target="fontTable.xml" /><Relationship Id="rId30" Type="http://schemas.openxmlformats.org/officeDocument/2006/relationships/hyperlink" Target="mailto:enapape@gmail.com" TargetMode="External" /><Relationship Id="rId31" Type="http://schemas.openxmlformats.org/officeDocument/2006/relationships/hyperlink" Target="mailto:info@ellinikienosizithopoion.gr" TargetMode="External" /><Relationship Id="rId32" Type="http://schemas.openxmlformats.org/officeDocument/2006/relationships/hyperlink" Target="mailto:info@smaze.gr" TargetMode="External" /><Relationship Id="rId33" Type="http://schemas.openxmlformats.org/officeDocument/2006/relationships/hyperlink" Target="mailto:edoao@otenet.gr" TargetMode="External" /><Relationship Id="rId34" Type="http://schemas.openxmlformats.org/officeDocument/2006/relationships/hyperlink" Target="mailto:seo@wine.org.gr" TargetMode="External" /><Relationship Id="rId35" Type="http://schemas.openxmlformats.org/officeDocument/2006/relationships/hyperlink" Target="mailto:keosoe@otenet.gr" TargetMode="External" /><Relationship Id="rId36" Type="http://schemas.openxmlformats.org/officeDocument/2006/relationships/hyperlink" Target="mailto:info@smoe.org.gr" TargetMode="Externa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hyperlink" Target="mailto:finexcis@aade.gr" TargetMode="External" /><Relationship Id="rId5" Type="http://schemas.openxmlformats.org/officeDocument/2006/relationships/hyperlink" Target="mailto:gbouritis@minagric.gr" TargetMode="External" /><Relationship Id="rId6" Type="http://schemas.openxmlformats.org/officeDocument/2006/relationships/hyperlink" Target="https://www.nomotelia.gr/nservice22/document?documentId=207407&amp;partId=934311" TargetMode="External" /><Relationship Id="rId7" Type="http://schemas.openxmlformats.org/officeDocument/2006/relationships/hyperlink" Target="https://www.nomotelia.gr/nservice22/document?documentId=207407" TargetMode="External" /><Relationship Id="rId8" Type="http://schemas.openxmlformats.org/officeDocument/2006/relationships/hyperlink" Target="https://www.nomotelia.gr/nservice22/document?documentId=207407" TargetMode="External" /><Relationship Id="rId9" Type="http://schemas.openxmlformats.org/officeDocument/2006/relationships/hyperlink" Target="https://www.nomotelia.gr/nservice22/document?documentId=2074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