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46713</w:t>
      </w:r>
    </w:p>
    <w:p>
      <w:pPr>
        <w:spacing w:before="240" w:after="240"/>
        <w:rPr>
          <w:lang w:val="el" w:eastAsia="el"/>
        </w:rPr>
      </w:pPr>
      <w:r>
        <w:rPr>
          <w:b/>
          <w:bCs/>
          <w:lang w:val="el" w:eastAsia="el"/>
        </w:rPr>
        <w:t>Τροποποίηση της υπ’ αρ. 79435/07-09-2023 (Β’ 5363) κοινής υπουργικής απόφασης.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ΕΡΓΑΣΙΑΣ ΚΑΙ ΚΟΙΝΩΝΙΚΗΣ ΑΣΦΑΛΙΣΗΣ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 και ιδίως την παρ. 1 αυτού.</w:t>
      </w:r>
    </w:p>
    <w:p>
      <w:pPr>
        <w:spacing w:before="240" w:after="240"/>
        <w:rPr>
          <w:lang w:val="el" w:eastAsia="el"/>
        </w:rPr>
      </w:pPr>
      <w:r>
        <w:rPr>
          <w:lang w:val="el" w:eastAsia="el"/>
        </w:rPr>
        <w:t>2.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spacing w:before="240" w:after="240"/>
        <w:rPr>
          <w:lang w:val="el" w:eastAsia="el"/>
        </w:rPr>
      </w:pPr>
      <w:r>
        <w:rPr>
          <w:lang w:val="el" w:eastAsia="el"/>
        </w:rPr>
        <w:t>3. Το άρθρο 56 του ν. 4872/2021 «Δίκαιη Αναπτυξιακή Μετάβαση, ρύθμιση ειδικότερων ζητημάτων απολιγνιτοποίησης και άλλες επείγουσες διατάξεις» (Α’ 247).</w:t>
      </w:r>
    </w:p>
    <w:p>
      <w:pPr>
        <w:spacing w:before="240" w:after="240"/>
        <w:rPr>
          <w:lang w:val="el" w:eastAsia="el"/>
        </w:rPr>
      </w:pPr>
      <w:r>
        <w:rPr>
          <w:lang w:val="el" w:eastAsia="el"/>
        </w:rPr>
        <w:t>4. Την παρ. 6 του άρθρου 10 του Κώδικα Διοικητικής Διαδικασίας (ν. 2690/1999, Α’ 45).</w:t>
      </w:r>
    </w:p>
    <w:p>
      <w:pPr>
        <w:spacing w:before="240" w:after="240"/>
        <w:rPr>
          <w:lang w:val="el" w:eastAsia="el"/>
        </w:rPr>
      </w:pPr>
      <w:r>
        <w:rPr>
          <w:lang w:val="el" w:eastAsia="el"/>
        </w:rPr>
        <w:t>5. Τον ν. 2956/2001 «Αναδιάρθρωση ΟΑΕΔ και άλλες διατάξεις» (Α’ 258).</w:t>
      </w:r>
    </w:p>
    <w:p>
      <w:pPr>
        <w:spacing w:before="240" w:after="240"/>
        <w:rPr>
          <w:lang w:val="el" w:eastAsia="el"/>
        </w:rPr>
      </w:pPr>
      <w:r>
        <w:rPr>
          <w:lang w:val="el" w:eastAsia="el"/>
        </w:rPr>
        <w:t>6. Τον ν. 3879/2010 «Ανάπτυξη της Διά Βίου Μάθησης» (Α’ 163).</w:t>
      </w:r>
    </w:p>
    <w:p>
      <w:pPr>
        <w:spacing w:before="240" w:after="240"/>
        <w:rPr>
          <w:lang w:val="el" w:eastAsia="el"/>
        </w:rPr>
      </w:pPr>
      <w:r>
        <w:rPr>
          <w:lang w:val="el" w:eastAsia="el"/>
        </w:rPr>
        <w:t>7.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8. Το άρθρο 48 του ν. 4485/2017 (Α’ 114), ίδρυση Κ.Ε.ΔΙ.ΒΙ.Μ στα ΑΕΙ σε συνδυασμό με το άρθρο 458 του ν. 4957/2022 (Α’ 141).</w:t>
      </w:r>
    </w:p>
    <w:p>
      <w:pPr>
        <w:spacing w:before="240" w:after="240"/>
        <w:rPr>
          <w:lang w:val="el" w:eastAsia="el"/>
        </w:rPr>
      </w:pPr>
      <w:r>
        <w:rPr>
          <w:lang w:val="el" w:eastAsia="el"/>
        </w:rPr>
        <w:t>9. Το άρθρο 89 του ν. 4547/2018 (Α’ 102), με το οποίο προστέθηκε άρθρο 24Α «Κέντρα Διά Βίου Μάθησης» στον ν. 4186/2013 «Αναδιάρθρωση της Δευτεροβάθμιας Εκπαίδευσης και λοιπές διατάξεις» (Α’ 193).</w:t>
      </w:r>
    </w:p>
    <w:p>
      <w:pPr>
        <w:spacing w:before="240" w:after="240"/>
        <w:rPr>
          <w:lang w:val="el" w:eastAsia="el"/>
        </w:rPr>
      </w:pPr>
      <w:r>
        <w:rPr>
          <w:lang w:val="el" w:eastAsia="el"/>
        </w:rPr>
        <w:t>10. Το άρθρο 23 του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w:t>
      </w:r>
    </w:p>
    <w:p>
      <w:pPr>
        <w:spacing w:before="240" w:after="240"/>
        <w:rPr>
          <w:lang w:val="el" w:eastAsia="el"/>
        </w:rPr>
      </w:pPr>
      <w:r>
        <w:rPr>
          <w:lang w:val="el" w:eastAsia="el"/>
        </w:rPr>
        <w:t>11.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12.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13.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14. Τα άρθρα 63 - 66 του ν. 4763/2020 «Εθνικό Σύστημα Επαγγελματικής Εκπαίδευσης, Κατάρτισης και Διά Βίου Μάθησης» (Α’ 254).</w:t>
      </w:r>
    </w:p>
    <w:p>
      <w:pPr>
        <w:spacing w:before="240" w:after="240"/>
        <w:rPr>
          <w:lang w:val="el" w:eastAsia="el"/>
        </w:rPr>
      </w:pPr>
      <w:r>
        <w:rPr>
          <w:lang w:val="el" w:eastAsia="el"/>
        </w:rPr>
        <w:t>15. Τον ν. 4765/2021 «Εκσυγχρονισμός του συστήματος προσλήψεων στον δημόσιο τομέα και ενίσχυση του Ανώτατου Συμβουλίου Επιλογής Προσωπικού (Α.Σ.Ε.Π.) και λοιπές διατάξεις.» (Α’ 6) και ιδίως την περίπτωση ιζ’ της παρ. 2 του άρθρου 2 αυτού.</w:t>
      </w:r>
    </w:p>
    <w:p>
      <w:pPr>
        <w:spacing w:before="240" w:after="240"/>
        <w:rPr>
          <w:lang w:val="el" w:eastAsia="el"/>
        </w:rPr>
      </w:pPr>
      <w:r>
        <w:rPr>
          <w:lang w:val="el" w:eastAsia="el"/>
        </w:rPr>
        <w:t>16. Τον ν. 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 (Α’ 17), ιδίως τις διατάξεις του άρθρου 42 αυτού, περί της διαδικασίας ένταξης και χρηματοδότησης από το ΠΔΕ έργων χρηματοδοτούμενων από το Ταμείο Ανάκαμψης και Ανθεκτικότητας της ΕΕ.</w:t>
      </w:r>
    </w:p>
    <w:p>
      <w:pPr>
        <w:spacing w:before="240" w:after="240"/>
        <w:rPr>
          <w:lang w:val="el" w:eastAsia="el"/>
        </w:rPr>
      </w:pPr>
      <w:r>
        <w:rPr>
          <w:lang w:val="el" w:eastAsia="el"/>
        </w:rPr>
        <w:t>17.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spacing w:before="240" w:after="240"/>
        <w:rPr>
          <w:lang w:val="el" w:eastAsia="el"/>
        </w:rPr>
      </w:pPr>
      <w:r>
        <w:rPr>
          <w:lang w:val="el" w:eastAsia="el"/>
        </w:rPr>
        <w:t>18. Τον ν. 5101/2024 «Κύρωση του Προσαρτήματος στη Σύμβαση Χρηματοδότησης του Μηχανισμού Ανάκαμψης και Ανθεκτικότητας μεταξύ της Ευρωπαϊκής Ένωσης, εκπροσωπούμενης από την Ευρωπαϊκή Επιτροπή, και της Ελληνικής Δημοκρατίας και του παραρτήματός του και του Προσαρτήματος στη Δανειακή Σύμβαση του Μηχανισμού Ανάκαμψης και Ανθεκτικότητας μεταξύ της Ευρωπαϊκής Ένωσης, εκπροσωπούμενης από την Ευρωπαϊκή Επιτροπή, και της Ελληνικής Δημοκρατίας και των παραρτημάτων του (Α’ 53).</w:t>
      </w:r>
    </w:p>
    <w:p>
      <w:pPr>
        <w:spacing w:before="240" w:after="240"/>
        <w:rPr>
          <w:lang w:val="el" w:eastAsia="el"/>
        </w:rPr>
      </w:pPr>
      <w:r>
        <w:rPr>
          <w:lang w:val="el" w:eastAsia="el"/>
        </w:rPr>
        <w:t>19. Τον Κανονισμό (ΕΕ) 2016/679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spacing w:before="240" w:after="240"/>
        <w:rPr>
          <w:lang w:val="el" w:eastAsia="el"/>
        </w:rPr>
      </w:pPr>
      <w:r>
        <w:rPr>
          <w:lang w:val="el" w:eastAsia="el"/>
        </w:rPr>
        <w:t>20. Τον Κανονισμό (ΕΕ) 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(EE L/15-12-2023).</w:t>
      </w:r>
    </w:p>
    <w:p>
      <w:pPr>
        <w:spacing w:before="240" w:after="240"/>
        <w:rPr>
          <w:lang w:val="el" w:eastAsia="el"/>
        </w:rPr>
      </w:pPr>
      <w:r>
        <w:rPr>
          <w:lang w:val="el" w:eastAsia="el"/>
        </w:rPr>
        <w:t>21.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187/1 της 26.6.2014), όπως έχει τροποποιηθεί με τον Κανονισμό (ΕΕ) 2023/1315 της Επιτροπής της 23ης Ιουνίου 2023 (EEL 167/1 της 30.06.2023).</w:t>
      </w:r>
    </w:p>
    <w:p>
      <w:pPr>
        <w:spacing w:before="240" w:after="240"/>
        <w:rPr>
          <w:lang w:val="el" w:eastAsia="el"/>
        </w:rPr>
      </w:pPr>
      <w:r>
        <w:rPr>
          <w:lang w:val="el" w:eastAsia="el"/>
        </w:rPr>
        <w:t>22.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(ΕΕ L 57/17 της 18.2.2021).</w:t>
      </w:r>
    </w:p>
    <w:p>
      <w:pPr>
        <w:spacing w:before="240" w:after="240"/>
        <w:rPr>
          <w:lang w:val="el" w:eastAsia="el"/>
        </w:rPr>
      </w:pPr>
      <w:r>
        <w:rPr>
          <w:lang w:val="el" w:eastAsia="el"/>
        </w:rPr>
        <w:t>23. Τον Κανονισμό (ΕΕ) 2021/240 του Ευρωπαϊκού Κοινοβουλίου και του Συμβουλίου της 10ης Φεβρουαρίου 2021 για τη θέσπιση Μέσου Τεχνικής Υποστήριξης (ΕΕ L 57/1) της 18.2.02021.</w:t>
      </w:r>
    </w:p>
    <w:p>
      <w:pPr>
        <w:spacing w:before="240" w:after="240"/>
        <w:rPr>
          <w:lang w:val="el" w:eastAsia="el"/>
        </w:rPr>
      </w:pPr>
      <w:r>
        <w:rPr>
          <w:lang w:val="el" w:eastAsia="el"/>
        </w:rPr>
        <w:t>24.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 όπως τροποποιήθηκε με την από 7 Δεκεμβρίου 2023 εκτελεστική απόφαση του Συμβουλίου της Ευρωπαϊκής Ένωσης, για την έγκριση της αξιολόγησης του αναθεωρημένου Σ.Α.Α. για την Ελλάδα (ST 15831/23, ST 15831/23 ADD 1).</w:t>
      </w:r>
    </w:p>
    <w:p>
      <w:pPr>
        <w:spacing w:before="240" w:after="240"/>
        <w:rPr>
          <w:lang w:val="el" w:eastAsia="el"/>
        </w:rPr>
      </w:pPr>
      <w:r>
        <w:rPr>
          <w:lang w:val="el" w:eastAsia="el"/>
        </w:rPr>
        <w:t>25. Tην από 21 Δεκεμβρίου 2021 Συμφωνία Επιχειρησιακών Ρυθμίσεων C(2021) 9754.</w:t>
      </w:r>
    </w:p>
    <w:p>
      <w:pPr>
        <w:spacing w:before="240" w:after="240"/>
        <w:rPr>
          <w:lang w:val="el" w:eastAsia="el"/>
        </w:rPr>
      </w:pPr>
      <w:r>
        <w:rPr>
          <w:lang w:val="el" w:eastAsia="el"/>
        </w:rPr>
        <w:t>26. Tην από 9 Ιουλίου 2024 εκτελεστική απόφαση του Συμβουλίου της Ευρωπαϊκής Ένωσης, για την έγκριση της στοχευμένης αναθεώρησης (targeted revision) του ΕΣΑΑ για την Ελλάδα (ST 11858/24, ADD 1).</w:t>
      </w:r>
    </w:p>
    <w:p>
      <w:pPr>
        <w:spacing w:before="240" w:after="240"/>
        <w:rPr>
          <w:lang w:val="el" w:eastAsia="el"/>
        </w:rPr>
      </w:pPr>
      <w:r>
        <w:rPr>
          <w:lang w:val="el" w:eastAsia="el"/>
        </w:rPr>
        <w:t>27.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spacing w:before="240" w:after="240"/>
        <w:rPr>
          <w:lang w:val="el" w:eastAsia="el"/>
        </w:rPr>
      </w:pPr>
      <w:r>
        <w:rPr>
          <w:lang w:val="el" w:eastAsia="el"/>
        </w:rPr>
        <w:t>28. Την παρ. 2 του άρθρου 12 του π.δ. 80/2016 «Ανάληψη υποχρεώσεων από τους διατάκτες» (Α’ 145).</w:t>
      </w:r>
    </w:p>
    <w:p>
      <w:pPr>
        <w:spacing w:before="240" w:after="240"/>
        <w:rPr>
          <w:lang w:val="el" w:eastAsia="el"/>
        </w:rPr>
      </w:pPr>
      <w:r>
        <w:rPr>
          <w:lang w:val="el" w:eastAsia="el"/>
        </w:rPr>
        <w:t>29. Το π.δ. 134/2017 «Οργανισμός Υπουργείου Εργασίας, Κοινωνικής Ασφάλισης και Κοινωνικής Αλληλεγγύης» (Α’ 168).</w:t>
      </w:r>
    </w:p>
    <w:p>
      <w:pPr>
        <w:spacing w:before="240" w:after="240"/>
        <w:rPr>
          <w:lang w:val="el" w:eastAsia="el"/>
        </w:rPr>
      </w:pPr>
      <w:r>
        <w:rPr>
          <w:lang w:val="el" w:eastAsia="el"/>
        </w:rPr>
        <w:t>30. Το π.δ. 5/2022 «Οργανισμός Υπουργείου Ανάπτυξης και Επενδύσεων» (Α’ 15).</w:t>
      </w:r>
    </w:p>
    <w:p>
      <w:pPr>
        <w:spacing w:before="240" w:after="240"/>
        <w:rPr>
          <w:lang w:val="el" w:eastAsia="el"/>
        </w:rPr>
      </w:pPr>
      <w:r>
        <w:rPr>
          <w:lang w:val="el" w:eastAsia="el"/>
        </w:rPr>
        <w:t>31. Το π.δ. 142/2017 «Οργανισμός Υπουργείου Οικονομικών» (Α’ 91).</w:t>
      </w:r>
    </w:p>
    <w:p>
      <w:pPr>
        <w:spacing w:before="240" w:after="240"/>
        <w:rPr>
          <w:lang w:val="el" w:eastAsia="el"/>
        </w:rPr>
      </w:pPr>
      <w:r>
        <w:rPr>
          <w:lang w:val="el" w:eastAsia="el"/>
        </w:rPr>
        <w:t>32.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33. Το π.δ. 79/2023 «Διορισμός Υπουργών, Αναπληρωτών Υπουργών και Υφυπουργών» (Α’ 131).</w:t>
      </w:r>
    </w:p>
    <w:p>
      <w:pPr>
        <w:spacing w:before="240" w:after="240"/>
        <w:rPr>
          <w:lang w:val="el" w:eastAsia="el"/>
        </w:rPr>
      </w:pPr>
      <w:r>
        <w:rPr>
          <w:lang w:val="el" w:eastAsia="el"/>
        </w:rPr>
        <w:t>34.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 2023 (Α’ 130) - Μεταβατικές διατάξεις» (Α’ 139).</w:t>
      </w:r>
    </w:p>
    <w:p>
      <w:pPr>
        <w:spacing w:before="240" w:after="240"/>
        <w:rPr>
          <w:lang w:val="el" w:eastAsia="el"/>
        </w:rPr>
      </w:pPr>
      <w:r>
        <w:rPr>
          <w:lang w:val="el" w:eastAsia="el"/>
        </w:rPr>
        <w:t>35. Το π.δ. 32/2024 «Διορισμός Υπουργών και Υφυπουργών» (Α’ 91).</w:t>
      </w:r>
    </w:p>
    <w:p>
      <w:pPr>
        <w:spacing w:before="240" w:after="240"/>
        <w:rPr>
          <w:lang w:val="el" w:eastAsia="el"/>
        </w:rPr>
      </w:pPr>
      <w:r>
        <w:rPr>
          <w:lang w:val="el" w:eastAsia="el"/>
        </w:rPr>
        <w:t>36. Την υπό στοιχεία Υ12/7-7-2023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37. Την υπ’ αρ. 41873/01-08-2024 κοινή απόφαση του Πρωθυπουργού και της Υπουργού Εργασίας και Κοινωνικής Ασφάλισης «Διορισμός Γενικού Γραμματέα Εργασιακών Σχέσεων του Υπουργείου Εργασίας και Κοινωνικής Ασφάλισης» (Υ.Ο.Δ.Δ. 813).</w:t>
      </w:r>
    </w:p>
    <w:p>
      <w:pPr>
        <w:spacing w:before="240" w:after="240"/>
        <w:rPr>
          <w:lang w:val="el" w:eastAsia="el"/>
        </w:rPr>
      </w:pPr>
      <w:r>
        <w:rPr>
          <w:lang w:val="el" w:eastAsia="el"/>
        </w:rPr>
        <w:t>38. Την υπό στοιχεία 119126EΞ2021/28.09.2021 υπουργική απόφαση «Σύστημα διαχείρισης και ελέγχου των Δράσεων και των έργων του Ταμείου Ανάκαμψης και Ανθεκτικότητας» (Β’ 4498).</w:t>
      </w:r>
    </w:p>
    <w:p>
      <w:pPr>
        <w:spacing w:before="240" w:after="240"/>
        <w:rPr>
          <w:lang w:val="el" w:eastAsia="el"/>
        </w:rPr>
      </w:pPr>
      <w:r>
        <w:rPr>
          <w:lang w:val="el" w:eastAsia="el"/>
        </w:rPr>
        <w:t>39. Την υπό στοιχεία 59886/ΕΥΚΕ913/11-6-2020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spacing w:before="240" w:after="240"/>
        <w:rPr>
          <w:lang w:val="el" w:eastAsia="el"/>
        </w:rPr>
      </w:pPr>
      <w:r>
        <w:rPr>
          <w:lang w:val="el" w:eastAsia="el"/>
        </w:rPr>
        <w:t>40. Την υπ’ αρ. 82759/2022 κοινή απόφαση των Υπουργών Ανάπτυξης και Επενδύσεων, Παιδείας και Θρησκευμάτων, Εργασίας και Κοινωνικών Υποθέσεων «Σύστημα Σχεδιασμού και Διαχείρισης της υλοποίησης συγχρηματοδοτούμενων/επιδοτούμενων προγραμμάτων μη τυπικής μάθησης, Συνεχιζόμενης Επαγγελματικής Κατάρτισης (Σ.Ε.Κ) και Γενικής Εκπαίδευσης Ενηλίκων (Γ.Ε.Ε)» (Β’ 4581).</w:t>
      </w:r>
    </w:p>
    <w:p>
      <w:pPr>
        <w:spacing w:before="240" w:after="240"/>
        <w:rPr>
          <w:lang w:val="el" w:eastAsia="el"/>
        </w:rPr>
      </w:pPr>
      <w:r>
        <w:rPr>
          <w:lang w:val="el" w:eastAsia="el"/>
        </w:rPr>
        <w:t>41. Την υπ’ αρ. 79435/7-09-2023 «Ολοκληρωμένη Δράση Κατάρτισης και Απασχόλησης 15.000 ανέργων, ηλικίας 25 έως 45 ετών» (Β’ 5363), όπως έχει τροποποιηθεί με την υπ’ αρ. 112410/21-12-2023 (Β’ 7265) όμοιά της.</w:t>
      </w:r>
    </w:p>
    <w:p>
      <w:pPr>
        <w:spacing w:before="240" w:after="240"/>
        <w:rPr>
          <w:lang w:val="el" w:eastAsia="el"/>
        </w:rPr>
      </w:pPr>
      <w:r>
        <w:rPr>
          <w:lang w:val="el" w:eastAsia="el"/>
        </w:rPr>
        <w:t>42. Την υπ’ αρ. 58118/15-7-2016 απόφαση της Διοικήτριας του ΟΑΕΔ, με την οποία συστάθηκαν Γραφεία Παρακολούθησης των Ενεργητικών Πολιτικών Απασχόλησης στα ΚΠΑ 2.</w:t>
      </w:r>
    </w:p>
    <w:p>
      <w:pPr>
        <w:spacing w:before="240" w:after="240"/>
        <w:rPr>
          <w:lang w:val="el" w:eastAsia="el"/>
        </w:rPr>
      </w:pPr>
      <w:r>
        <w:rPr>
          <w:lang w:val="el" w:eastAsia="el"/>
        </w:rPr>
        <w:t>43. Την υπ’ αρ. 1539/50/28-05-2024 απόφαση του ΔΣ της Δ.ΥΠ.Α. περί «Νέου Κανονισμού εξέτασης ενστάσεων της Δημόσιας Υπηρεσίας Απασχόλησης» (Β’ 3571).</w:t>
      </w:r>
    </w:p>
    <w:p>
      <w:pPr>
        <w:spacing w:before="240" w:after="240"/>
        <w:rPr>
          <w:lang w:val="el" w:eastAsia="el"/>
        </w:rPr>
      </w:pPr>
      <w:r>
        <w:rPr>
          <w:lang w:val="el" w:eastAsia="el"/>
        </w:rPr>
        <w:t>44.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w:t>
      </w:r>
    </w:p>
    <w:p>
      <w:pPr>
        <w:spacing w:before="240" w:after="240"/>
        <w:rPr>
          <w:lang w:val="el" w:eastAsia="el"/>
        </w:rPr>
      </w:pPr>
      <w:r>
        <w:rPr>
          <w:lang w:val="el" w:eastAsia="el"/>
        </w:rPr>
        <w:t>45. Την υπ’ αρ. 073/2024 γνωμοδότηση της Κεντρικής Μονάδας Κρατικών Ενισχύσεων του Υπουργείου Εθνικής Οικονομίας και Οικονομικών και το από 5/06/2024 μήνυμα ηλεκτρονικού ταχυδρομείου της ίδιας υπηρεσίας.</w:t>
      </w:r>
    </w:p>
    <w:p>
      <w:pPr>
        <w:spacing w:before="240" w:after="240"/>
        <w:rPr>
          <w:lang w:val="el" w:eastAsia="el"/>
        </w:rPr>
      </w:pPr>
      <w:r>
        <w:rPr>
          <w:lang w:val="el" w:eastAsia="el"/>
        </w:rPr>
        <w:t>46. Το υπ’ αρ. 38311/28-06-2024 έγγραφο του Τμήματος Κρατικών Ενισχύσεων της Διεύθυνσης Προϋπολογισμού και Δημοσιονομικών Αναφορών του Υπουργείου Εργασίας και Κοινωνικής Ασφάλισης.</w:t>
      </w:r>
    </w:p>
    <w:p>
      <w:pPr>
        <w:spacing w:before="240" w:after="240"/>
        <w:rPr>
          <w:lang w:val="el" w:eastAsia="el"/>
        </w:rPr>
      </w:pPr>
      <w:r>
        <w:rPr>
          <w:lang w:val="el" w:eastAsia="el"/>
        </w:rPr>
        <w:t>47. Την υπό στοιχεία 61255/ΕΞ/2022/6-5-2022 απόφαση «Ένταξη του Έργου με τίτλο «SUB1: Ολοκληρωμένη Δράση Κατάρτισης και Απασχόλησης 15.000 ανέργων ηλικίας 25 έως 45 ετών - Δράση 16747» (κωδικός ΟΠΣ ΤΑ 5164476) στο Ταμείο Ανάκαμψης και Ανθεκτικότητας» του Αναπληρωτή Υπουργού Οικονομικών (ΑΔΑ: ΨΓ4ΟΗ- ΗΝ5), όπως τροποποιήθηκε με τις υπό στοιχεία 47448/ ΕΞ/2023/24-3-2023 (ΑΔΑ: 9Τ4ΣΗ-ΑΙΧ) και 185937/ΕΞ/ 15-12-2023 (ΑΔΑ: Ρ2ΘΞΗ-25Φ) όμοιές της.</w:t>
      </w:r>
    </w:p>
    <w:p>
      <w:pPr>
        <w:spacing w:before="240" w:after="240"/>
        <w:rPr>
          <w:lang w:val="el" w:eastAsia="el"/>
        </w:rPr>
      </w:pPr>
      <w:r>
        <w:rPr>
          <w:lang w:val="el" w:eastAsia="el"/>
        </w:rPr>
        <w:t>48. Την υπ’ αρ. 10098/1-7-2024 απόφαση του Αναπληρωτή Υπουργού Εθνικής Οικονομίας και Οικονομικών περί ένταξης/τροποποίησης του έργου 2022ΤΑ03400027 (ΣΑΤΑ034) στο Πρόγραμμα Δημοσίων Επενδύσεων 2024(ΑΔΑ: 96Η0Η-ΡΨ7).</w:t>
      </w:r>
    </w:p>
    <w:p>
      <w:pPr>
        <w:spacing w:before="240" w:after="240"/>
        <w:rPr>
          <w:lang w:val="el" w:eastAsia="el"/>
        </w:rPr>
      </w:pPr>
      <w:r>
        <w:rPr>
          <w:lang w:val="el" w:eastAsia="el"/>
        </w:rPr>
        <w:t>49. Την υπ’ αρ. 1257/40/23-04-2024 απόφαση του ΔΣ της Δημόσιας Υπηρεσίας Απασχόλησης (Δ.ΥΠ.Α.).</w:t>
      </w:r>
    </w:p>
    <w:p>
      <w:pPr>
        <w:spacing w:before="240" w:after="240"/>
        <w:rPr>
          <w:lang w:val="el" w:eastAsia="el"/>
        </w:rPr>
      </w:pPr>
      <w:r>
        <w:rPr>
          <w:lang w:val="el" w:eastAsia="el"/>
        </w:rPr>
        <w:t>50. Την υπ’ αρ. 33711/28-05-2024 εισήγηση της Προϊσταμένης της Γενικής Διεύθυνσης Οικονομικών Υπηρεσιών του Υπουργείου Εργασίας και Κοινωνικής Ασφάλισης.</w:t>
      </w:r>
    </w:p>
    <w:p>
      <w:pPr>
        <w:spacing w:before="240" w:after="240"/>
        <w:rPr>
          <w:lang w:val="el" w:eastAsia="el"/>
        </w:rPr>
      </w:pPr>
      <w:r>
        <w:rPr>
          <w:lang w:val="el" w:eastAsia="el"/>
        </w:rPr>
        <w:t>51. Το γεγονός ότι από την παρούσα απόφαση δεν προκαλείται επιπλέον δαπάνη, πέραν αυτής που έχει προβλεφθεί με την υπ’ αρ. 79435/07-09-2023 (Β’ 5363) κοινή υπουργική απόφαση, όπως έχει τροποποιηθεί με την υπ’ αρ. 112410/21-12-2023 (Β’ 7265) όμοιά της, αποφασίζουμε:</w:t>
      </w:r>
    </w:p>
    <w:p>
      <w:pPr>
        <w:spacing w:before="240" w:after="240"/>
        <w:rPr>
          <w:lang w:val="el" w:eastAsia="el"/>
        </w:rPr>
      </w:pPr>
      <w:r>
        <w:rPr>
          <w:lang w:val="el" w:eastAsia="el"/>
        </w:rPr>
        <w:t>Την τροποποίηση της υπ’ αρ. 79435/07-09-2023 (Β’ 5363) κοινής υπουργικής απόφασης, όπως έχει τροποποιηθεί με την υπ’ αρ. 112410/21-12-2023 (Β’ 7265) όμοιά της, ως προς τον τίτλο της ολοκληρωμένης δράσης εφεξής «Ολοκληρωμένη Δράση Κατάρτισης και Απασχόλησης ανέργων, ηλικίας 25 έως 45 ετών» και ως ακολούθως:</w:t>
      </w:r>
    </w:p>
    <w:p>
      <w:pPr>
        <w:spacing w:before="240" w:after="240"/>
        <w:rPr>
          <w:lang w:val="el" w:eastAsia="el"/>
        </w:rPr>
      </w:pPr>
      <w:r>
        <w:rPr>
          <w:lang w:val="el" w:eastAsia="el"/>
        </w:rPr>
        <w:t>1. Ως προς το Κεφάλαιο Α:</w:t>
      </w:r>
    </w:p>
    <w:p>
      <w:pPr>
        <w:spacing w:before="240" w:after="240"/>
        <w:rPr>
          <w:lang w:val="el" w:eastAsia="el"/>
        </w:rPr>
      </w:pPr>
      <w:r>
        <w:rPr>
          <w:lang w:val="el" w:eastAsia="el"/>
        </w:rPr>
        <w:t>Ι. Η παρ. 2 και 4 του άρθρου 9 αντικαθίσταται και αναδιατυπώνεται ως εξής:</w:t>
      </w:r>
    </w:p>
    <w:p>
      <w:pPr>
        <w:spacing w:before="240" w:after="240"/>
        <w:rPr>
          <w:lang w:val="el" w:eastAsia="el"/>
        </w:rPr>
      </w:pPr>
      <w:r>
        <w:rPr>
          <w:lang w:val="el" w:eastAsia="el"/>
        </w:rPr>
        <w:t>«2. Δικαίωμα συμμετοχής στο παρόν έργο κατάρτισης και επομένως δικαίωμα υποβολής «Αίτησης Συμμετοχής» έχουν άνεργοι, ηλικίας 25-45 ετών εγγεγραμμένοι στο ψηφιακό Μητρώο Ανέργων της Δ.ΥΠ.Α.. οι οποίοι, κατόπιν σχετικής πρόσκλησης εκδήλωσης ενδιαφέροντος της Δ.ΥΠ.Α. έχουν ολοκληρώσει τη διαδικασία σύζευξης μέσω υπόδειξης με επιχειρήσεις που έχουν υπαχθεί στο πρόγραμμα του Κεφαλαίου Β’ της παρούσας.</w:t>
      </w:r>
    </w:p>
    <w:p>
      <w:pPr>
        <w:spacing w:before="240" w:after="240"/>
        <w:rPr>
          <w:lang w:val="el" w:eastAsia="el"/>
        </w:rPr>
      </w:pPr>
      <w:r>
        <w:rPr>
          <w:lang w:val="el" w:eastAsia="el"/>
        </w:rPr>
        <w:t>Κατόπιν της ανωτέρω διαδικασίας σύζευξης, οι ωφελούμενοι άνεργοι επιλέγουν το αντικείμενο της κατάρτισης και οφείλουν να εκδηλώσουν ενδιαφέρον συμμετοχής σε πρόγραμμα ΣΕΚ στο πλαίσιο του παρόντος έργου, η δε ολοκλήρωση της κατάρτισης με πιστοποίηση, αποτελεί αναγκαία προϋπόθεση προκειμένου να είναι επιλέξιμοι στο πρόγραμμα απασχόλησης του Κεφαλαίου Β’.</w:t>
      </w:r>
    </w:p>
    <w:p>
      <w:pPr>
        <w:spacing w:before="240" w:after="240"/>
        <w:rPr>
          <w:lang w:val="el" w:eastAsia="el"/>
        </w:rPr>
      </w:pPr>
      <w:r>
        <w:rPr>
          <w:lang w:val="el" w:eastAsia="el"/>
        </w:rPr>
        <w:t>Η προεπιλογή του ωφελούμενου ανέργου από την επιχείρηση κατά το στάδιο της σύζευξης, δεν υποχρεώνει τον ωφελούμενο άνεργο να επιλέξει πεδίο κατάρτισης σχετικό με την ειδικότητα βάσει της οποίας έχει υποδειχθεί στη δικαιούχο επιχείρηση και θα απασχοληθεί σε αυτήν, μετά την ολοκλήρωση της κατάρτισης και της πιστοποίησης των αποκτηθεισών γνώσεων και δεξιοτήτων».</w:t>
      </w:r>
    </w:p>
    <w:p>
      <w:pPr>
        <w:spacing w:before="240" w:after="240"/>
        <w:rPr>
          <w:lang w:val="el" w:eastAsia="el"/>
        </w:rPr>
      </w:pPr>
      <w:r>
        <w:rPr>
          <w:lang w:val="el" w:eastAsia="el"/>
        </w:rPr>
        <w:t>«4. Κάθε ωφελούμενος άνεργος, έχει δικαίωμα να παρακολουθεί ή και να έχει παρακολουθήσει ένα μόνο πρόγραμμα Συνεχιζόμενης Επαγγελματικής Κατάρτισης, στο πλαίσιο της ίδιας Δράσης (16747) του Εθνικού Σχεδίου Ανάκαμψης και Ανθεκτικότητας “Ελλάδα 2.0” με τη χρηματοδότηση της Ευρωπαϊκής Ένωσης- NextGenerationEU. Επίσης, δεν πρέπει να παρακολουθεί ή/και να έχει παρακολουθήσει πρόγραμμα κατάρτισης στο ίδιο αντικείμενο κατά τα τελευταία δύο (2) έτη πριν από τη δημοσίευση της Πρόσκλησης του παρόντος Έργου. Επίσης, ο ωφελούμενος δεν δύναται να παρακολουθεί ή/και να παρακολουθήσει κανένα άλλο πρόγραμμα κατάρτισης που επιδοτείται με πόρους της Ευρωπαϊκής Ένωσης και έχει ωρολόγιο πρόγραμμα μαθημάτων που συμπίπτει χρονικά, εν όλω ή εν μέρει, με το πρόγραμμα κατάρτισης για το οποίο υποβάλλει την αίτηση για τη συμμετοχή στο παρόν έργο. Τα παραπάνω σημεία ελέγχονται μέσω Υπεύθυνης Δήλωσης του ωφελούμενου κατά την υποβολή της Αίτησης Συμμετοχής».</w:t>
      </w:r>
    </w:p>
    <w:p>
      <w:pPr>
        <w:spacing w:before="240" w:after="240"/>
        <w:rPr>
          <w:lang w:val="el" w:eastAsia="el"/>
        </w:rPr>
      </w:pPr>
      <w:r>
        <w:rPr>
          <w:lang w:val="el" w:eastAsia="el"/>
        </w:rPr>
        <w:t>ΙΙ. Η περ. δ) της παρ. 2 του άρθρου 12 καταργείται.</w:t>
      </w:r>
    </w:p>
    <w:p>
      <w:pPr>
        <w:spacing w:before="240" w:after="240"/>
        <w:rPr>
          <w:lang w:val="el" w:eastAsia="el"/>
        </w:rPr>
      </w:pPr>
      <w:r>
        <w:rPr>
          <w:lang w:val="el" w:eastAsia="el"/>
        </w:rPr>
        <w:t>ΙΙΙ. Το άρθρο 19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Εκπαιδευτικό επίδομα</w:t>
      </w:r>
    </w:p>
    <w:p>
      <w:pPr>
        <w:spacing w:before="240" w:after="240"/>
        <w:rPr>
          <w:lang w:val="el" w:eastAsia="el"/>
        </w:rPr>
      </w:pPr>
      <w:r>
        <w:rPr>
          <w:lang w:val="el" w:eastAsia="el"/>
        </w:rPr>
        <w:t>Κάθε ωφελούμενος που ολοκλήρωσε το πρόγραμμα Συνεχιζόμενης Επαγγελματικής Κατάρτισης και Πιστοποίησης γνώσεων, ικανοτήτων και δεξιοτήτων και υπέγραψε σύμβαση εργασίας με την επιχείρηση κατόπιν υπόδειξης του αρμόδιου Εργασιακού Συμβούλου, σύμφωνα με τους όρους της παρούσας, δικαιούται να λάβει εκπαιδευτικό επίδομα, το οποίο ανέρχεται σε 5€/ώρα κατάρτισης, μη συμπεριλαμβανομένων των ασφαλιστικών εισφορών.</w:t>
      </w:r>
    </w:p>
    <w:p>
      <w:pPr>
        <w:spacing w:before="240" w:after="240"/>
        <w:rPr>
          <w:lang w:val="el" w:eastAsia="el"/>
        </w:rPr>
      </w:pPr>
      <w:r>
        <w:rPr>
          <w:lang w:val="el" w:eastAsia="el"/>
        </w:rPr>
        <w:t>Ο ωφελούμενος απαιτείται να ολοκληρώσει την κατάρτιση και να επιτύχει στις εξετάσεις πιστοποίησης, προκειμένου να λάβει το σύνολο του επιδόματος κατάρτισης. Απαραίτητη προϋπόθεση για την καταβολή του συνόλου του εκπαιδευτικού επιδόματος στον ωφελούμενο είναι η πρόσληψή του σε επιχορηγούμενη θέση εργασίας στο πλαίσιο της δράσης απασχόλησης του παρόντος έργου.</w:t>
      </w:r>
    </w:p>
    <w:p>
      <w:pPr>
        <w:spacing w:before="240" w:after="240"/>
        <w:rPr>
          <w:lang w:val="el" w:eastAsia="el"/>
        </w:rPr>
      </w:pPr>
      <w:r>
        <w:rPr>
          <w:lang w:val="el" w:eastAsia="el"/>
        </w:rPr>
        <w:t>Ειδικότερα, η καταβολή του εκπαιδευτικού επιδόματος στους ωφελούμενους γίνεται ως εξής:</w:t>
      </w:r>
    </w:p>
    <w:p>
      <w:pPr>
        <w:spacing w:before="240" w:after="240"/>
        <w:rPr>
          <w:lang w:val="el" w:eastAsia="el"/>
        </w:rPr>
      </w:pPr>
      <w:r>
        <w:rPr>
          <w:lang w:val="el" w:eastAsia="el"/>
        </w:rPr>
        <w:t>i. Μετά την επιτυχή ολοκλήρωση της κατάρτισης και τη συμμετοχή του ωφελούμενου σε εξετάσεις πιστοποίησης, εφόσον επιτύχει στις εξετάσεις πιστοποίησης και προσληφθεί, δικαιούται το 100% του συνολικά δικαιούμενου ποσού για το σύνολο των ωρών κατάρτισης του προγράμματος, αφαιρουμένων των απουσιών.</w:t>
      </w:r>
    </w:p>
    <w:p>
      <w:pPr>
        <w:spacing w:before="240" w:after="240"/>
        <w:rPr>
          <w:lang w:val="el" w:eastAsia="el"/>
        </w:rPr>
      </w:pPr>
      <w:r>
        <w:rPr>
          <w:lang w:val="el" w:eastAsia="el"/>
        </w:rPr>
        <w:t>ii. Η πληρωμή γίνεται άπαξ, μετά την ολοκλήρωση της διαδικασίας κατάρτισης, της διαδικασίας πιστοποίησης, της έκδοσης των αποτελεσμάτων και κατόπιν σχετικής ενημέρωσης από τον Πάροχο Κατάρτισης, μέσω του πληροφοριακού συστήματος και της πρόσληψής του σε επιχορηγούμενη θέση εργασίας. Οι ασφαλιστικές εισφορές που αντιστοιχούν στο εκπαιδευτικό επίδομα του καταρτιζόμενου καλύπτονται από την επιταγή κατάρτισης και βαρύνουν τον πάροχο κατάρτισης, ο οποίος υποχρεούται στην εμπρόθεσμη καταβολή τους.</w:t>
      </w:r>
    </w:p>
    <w:p>
      <w:pPr>
        <w:spacing w:before="240" w:after="240"/>
        <w:rPr>
          <w:lang w:val="el" w:eastAsia="el"/>
        </w:rPr>
      </w:pPr>
      <w:r>
        <w:rPr>
          <w:lang w:val="el" w:eastAsia="el"/>
        </w:rPr>
        <w:t>iii. Η πρόσληψη του ωφελούμενου από την επιχείρηση γίνεται μόνο, εφόσον έχει επιτύχει στις εξετάσεις πιστοποίησης.</w:t>
      </w:r>
    </w:p>
    <w:p>
      <w:pPr>
        <w:spacing w:before="240" w:after="240"/>
        <w:rPr>
          <w:lang w:val="el" w:eastAsia="el"/>
        </w:rPr>
      </w:pPr>
      <w:r>
        <w:rPr>
          <w:lang w:val="el" w:eastAsia="el"/>
        </w:rPr>
        <w:t>iv. Μετά την επιτυχή ολοκλήρωση της κατάρτισης και τη συμμετοχή του ωφελούμενου σε εξετάσεις πιστοποίησης, σε περίπτωση αποτυχίας σε αυτές, ο ωφελούμενος δικαιούται ποσό που αντιστοιχεί στο 70% του συνολικά δικαιούμενου ποσού για το σύνολο των ωρών κατάρτισης του προγράμματος, αφαιρουμένων των απουσιών.</w:t>
      </w:r>
    </w:p>
    <w:p>
      <w:pPr>
        <w:spacing w:before="240" w:after="240"/>
        <w:rPr>
          <w:lang w:val="el" w:eastAsia="el"/>
        </w:rPr>
      </w:pPr>
      <w:r>
        <w:rPr>
          <w:lang w:val="el" w:eastAsia="el"/>
        </w:rPr>
        <w:t>v. Σε περιπτώσεις που χωρίς υπαιτιότητα του ωφελούμενου, η επιχείρηση υπαναχωρεί και δεν προσλάβει τον ωφελούμενο, μετά την ολοκλήρωση της κατάρτισης και της επιτυχούς συμμετοχής του στις εξετάσεις πιστοποίησης, και δεν καταστεί δυνατή η υπόδειξη από τη Δ.ΥΠ.Α. σε άλλη επιχείρηση, τότε ο ωφελούμενος λαμβάνει το εκπαιδευτικό επίδομα στο σύνολό του (100%).</w:t>
      </w:r>
    </w:p>
    <w:p>
      <w:pPr>
        <w:spacing w:before="240" w:after="240"/>
        <w:rPr>
          <w:lang w:val="el" w:eastAsia="el"/>
        </w:rPr>
      </w:pPr>
      <w:r>
        <w:rPr>
          <w:lang w:val="el" w:eastAsia="el"/>
        </w:rPr>
        <w:t>vi. Σε περίπτωση που δεν ολοκληρωθεί η πρόσληψη με υπαιτιότητα του ωφελούμενου, τότε δεν λαμβάνει το εκπαιδευτικό επίδομα.</w:t>
      </w:r>
    </w:p>
    <w:p>
      <w:pPr>
        <w:spacing w:before="240" w:after="240"/>
        <w:rPr>
          <w:lang w:val="el" w:eastAsia="el"/>
        </w:rPr>
      </w:pPr>
      <w:r>
        <w:rPr>
          <w:lang w:val="el" w:eastAsia="el"/>
        </w:rPr>
        <w:t>Κάθε ωφελούμενος, δικαιούχος επιταγής κατάρτισης, οφείλει εντός προκαθορισμένου χρονικού διαστήματος, να επιλέξει τον πάροχο κατάρτισης που επιθυμεί προκειμένου να λάβει τις υπηρεσίες που παρέχονται, από αυτόν, στο πλαίσιο του συγκεκριμένου προγράμματος.</w:t>
      </w:r>
    </w:p>
    <w:p>
      <w:pPr>
        <w:spacing w:before="240" w:after="240"/>
        <w:rPr>
          <w:lang w:val="el" w:eastAsia="el"/>
        </w:rPr>
      </w:pPr>
      <w:r>
        <w:rPr>
          <w:lang w:val="el" w:eastAsia="el"/>
        </w:rPr>
        <w:t>Κάθε πάροχος κατάρτισης, πριν την ενεργοποίηση της επιταγής του ωφελούμενου μέσω της ειδικής ιστοσελίδας, υποχρεούται να επαληθεύσει, εάν ισχύουν όσα έχουν δηλωθεί στην αίτηση συμμετοχής του ωφελούμενου (όπως το υπογεγραμμένο από τον εργοδότη συστατικό σημείωμα για την αποδοχή του σε θέση εργασίας, τίτλοι και πιστοποιητικά σπουδών, αριθμός IBAN), καθώς και τα προβλεπόμενα της παρ. 4 του άρθρου 9 του παρόντος Κεφαλαίου.</w:t>
      </w:r>
    </w:p>
    <w:p>
      <w:pPr>
        <w:spacing w:before="240" w:after="240"/>
        <w:rPr>
          <w:lang w:val="el" w:eastAsia="el"/>
        </w:rPr>
      </w:pPr>
      <w:r>
        <w:rPr>
          <w:lang w:val="el" w:eastAsia="el"/>
        </w:rPr>
        <w:t xml:space="preserve">Ο ανωτέρω έλεγχος αποτελεί αποκλειστική ευθύνη του παρόχου κατάρτισης και διενεργείται με τον Κωδικό Αριθμό Υποβολής Αίτησης Συμμετοχής (ΚΑΥΑΣ), μέσω της ειδικής ιστοσελίδας </w:t>
      </w:r>
      <w:hyperlink r:id="rId4" w:history="1">
        <w:r>
          <w:rPr>
            <w:rStyle w:val="Hyperlink"/>
            <w:color w:val="0000EE"/>
            <w:u w:color="0000EE"/>
            <w:lang w:val="el" w:eastAsia="el"/>
          </w:rPr>
          <w:t>https://www.voucher.gov.gr</w:t>
        </w:r>
      </w:hyperlink>
      <w:r>
        <w:rPr>
          <w:lang w:val="el" w:eastAsia="el"/>
        </w:rPr>
        <w:t>. Ειδικότερα, ο έλεγχος διενεργείται με βάση τα δικαιολογητικά που υποβάλλει ηλεκτρονικά ο ωφελούμενος, μαζί με την αίτηση συμμετοχής του, μέσω της ειδικής ιστοσελίδας».</w:t>
      </w:r>
    </w:p>
    <w:p>
      <w:pPr>
        <w:spacing w:before="240" w:after="240"/>
        <w:rPr>
          <w:lang w:val="el" w:eastAsia="el"/>
        </w:rPr>
      </w:pPr>
      <w:r>
        <w:rPr>
          <w:lang w:val="el" w:eastAsia="el"/>
        </w:rPr>
        <w:t>ΙV. Το πρώτο εδάφιο της περ. 2.4. της παρ. 2 του άρθρου 27 αντικαθίσταται ως εξής:</w:t>
      </w:r>
    </w:p>
    <w:p>
      <w:pPr>
        <w:spacing w:before="240" w:after="240"/>
        <w:rPr>
          <w:lang w:val="el" w:eastAsia="el"/>
        </w:rPr>
      </w:pPr>
      <w:r>
        <w:rPr>
          <w:lang w:val="el" w:eastAsia="el"/>
        </w:rPr>
        <w:t>«2.4. Οι αντιρρήσεις εξετάζονται από πενταμελή (5μελή) επιτροπή που ορίζεται με απόφαση του Διοικητή της Δ.ΥΠ.Α. εντός προθεσμίας τριάντα (30) ημερολογιακών ημερών από την υποβολή τους, η οποία εισηγείται στον Διοικητή για την έκδοση απόφασης επί των αντιρρήσεων, αρμοδίως».</w:t>
      </w:r>
    </w:p>
    <w:p>
      <w:pPr>
        <w:spacing w:before="240" w:after="240"/>
        <w:rPr>
          <w:lang w:val="el" w:eastAsia="el"/>
        </w:rPr>
      </w:pPr>
      <w:r>
        <w:rPr>
          <w:lang w:val="el" w:eastAsia="el"/>
        </w:rPr>
        <w:t>V. Η παρ. 2 του άρθρου 28 αντικαθίσταται ως εξής:</w:t>
      </w:r>
    </w:p>
    <w:p>
      <w:pPr>
        <w:spacing w:before="240" w:after="240"/>
        <w:rPr>
          <w:lang w:val="el" w:eastAsia="el"/>
        </w:rPr>
      </w:pPr>
      <w:r>
        <w:rPr>
          <w:lang w:val="el" w:eastAsia="el"/>
        </w:rPr>
        <w:t>«2. Καταβολή του εκπαιδευτικού επιδόματος</w:t>
      </w:r>
    </w:p>
    <w:p>
      <w:pPr>
        <w:spacing w:before="240" w:after="240"/>
        <w:rPr>
          <w:lang w:val="el" w:eastAsia="el"/>
        </w:rPr>
      </w:pPr>
      <w:r>
        <w:rPr>
          <w:lang w:val="el" w:eastAsia="el"/>
        </w:rPr>
        <w:t>Για την καταβολή του εκπαιδευτικού επιδόματος στους ωφελούμενους ισχύουν τα οριζόμενα στο άρθρο 19 του παρόντος Κεφαλαίου και εφόσον έχουν καταχωρηθεί από τους ίδιους τα ερωτηματολόγια αξιολόγησης στην ειδική ιστοσελίδα https://www.voucher.gov.gr».</w:t>
      </w:r>
    </w:p>
    <w:p>
      <w:pPr>
        <w:spacing w:before="240" w:after="240"/>
        <w:rPr>
          <w:lang w:val="el" w:eastAsia="el"/>
        </w:rPr>
      </w:pPr>
      <w:r>
        <w:rPr>
          <w:lang w:val="el" w:eastAsia="el"/>
        </w:rPr>
        <w:t>2. Ως προς το Κεφάλαιο Β:</w:t>
      </w:r>
    </w:p>
    <w:p>
      <w:pPr>
        <w:spacing w:before="240" w:after="240"/>
        <w:rPr>
          <w:lang w:val="el" w:eastAsia="el"/>
        </w:rPr>
      </w:pPr>
      <w:r>
        <w:rPr>
          <w:lang w:val="el" w:eastAsia="el"/>
        </w:rPr>
        <w:t>Ι. Οι παρ. 5, 6 και 7 του άρθρου 2 αντικαθίστανται ως εξής:</w:t>
      </w:r>
    </w:p>
    <w:p>
      <w:pPr>
        <w:spacing w:before="240" w:after="240"/>
        <w:rPr>
          <w:lang w:val="el" w:eastAsia="el"/>
        </w:rPr>
      </w:pPr>
      <w:r>
        <w:rPr>
          <w:lang w:val="el" w:eastAsia="el"/>
        </w:rPr>
        <w:t>«5. Χρονοδιάγραμμα υλοποίησης της δράσης:</w:t>
      </w:r>
    </w:p>
    <w:p>
      <w:pPr>
        <w:spacing w:before="240" w:after="240"/>
        <w:rPr>
          <w:lang w:val="el" w:eastAsia="el"/>
        </w:rPr>
      </w:pPr>
      <w:r>
        <w:rPr>
          <w:lang w:val="el" w:eastAsia="el"/>
        </w:rPr>
        <w:t>ΕΝΑΡΞΗ ΕΡΓΟΥ 1o ΤΡΙΜΗΝΟ 2024</w:t>
      </w:r>
    </w:p>
    <w:p>
      <w:pPr>
        <w:spacing w:before="240" w:after="240"/>
        <w:rPr>
          <w:lang w:val="el" w:eastAsia="el"/>
        </w:rPr>
      </w:pPr>
      <w:r>
        <w:rPr>
          <w:lang w:val="el" w:eastAsia="el"/>
        </w:rPr>
        <w:t>ΟΛΟΚΛΗΡΩΣΗ ΕΡΓΟΥ 4ο ΤΡΙΜΗΝΟ 2025</w:t>
      </w:r>
    </w:p>
    <w:p>
      <w:pPr>
        <w:spacing w:before="240" w:after="240"/>
        <w:rPr>
          <w:lang w:val="el" w:eastAsia="el"/>
        </w:rPr>
      </w:pPr>
      <w:r>
        <w:rPr>
          <w:lang w:val="el" w:eastAsia="el"/>
        </w:rPr>
        <w:t>Το καθεστώς ενισχύσεων βάσει του Κανονισμού 1407/2013 λήγει στις 31/12/2023, με δυνατότητα χορήγησης ενισχύσεων έως 30/6/2024. Μετά τη λήξη του καθεστώτος, εφαρμοστέες είναι οι διατάξεις του Κανονισμού 2023/2831, σύμφωνα με τα οριζόμενα στην παρούσα.</w:t>
      </w:r>
    </w:p>
    <w:p>
      <w:pPr>
        <w:spacing w:before="240" w:after="240"/>
        <w:rPr>
          <w:lang w:val="el" w:eastAsia="el"/>
        </w:rPr>
      </w:pPr>
      <w:r>
        <w:rPr>
          <w:lang w:val="el" w:eastAsia="el"/>
        </w:rPr>
        <w:t>«6. Για την παρακολούθηση της δράσης χρησιμοποιούνται οι ακόλουθοι δείκτες αποτελέσματος:</w:t>
      </w:r>
    </w:p>
    <w:p>
      <w:pPr>
        <w:spacing w:before="240" w:after="240"/>
        <w:rPr>
          <w:lang w:val="el" w:eastAsia="el"/>
        </w:rPr>
      </w:pPr>
      <w:r>
        <w:rPr>
          <w:lang w:val="el" w:eastAsia="el"/>
        </w:rPr>
        <w:t>RRFC11.2: Αριθμός ατόμων που εργάζονται ή συμμετέχουν σε δραστηριότητες αναζήτησης εργασίας - άνδρες 25-29.</w:t>
      </w:r>
    </w:p>
    <w:p>
      <w:pPr>
        <w:spacing w:before="240" w:after="240"/>
        <w:rPr>
          <w:lang w:val="el" w:eastAsia="el"/>
        </w:rPr>
      </w:pPr>
      <w:r>
        <w:rPr>
          <w:lang w:val="el" w:eastAsia="el"/>
        </w:rPr>
        <w:t>RRFC11.3: Αριθμός ατόμων που εργάζονται ή συμμετέχουν σε δραστηριότητες αναζήτησης εργασίας - άνδρες 30-45.</w:t>
      </w:r>
    </w:p>
    <w:p>
      <w:pPr>
        <w:spacing w:before="240" w:after="240"/>
        <w:rPr>
          <w:lang w:val="el" w:eastAsia="el"/>
        </w:rPr>
      </w:pPr>
      <w:r>
        <w:rPr>
          <w:lang w:val="el" w:eastAsia="el"/>
        </w:rPr>
        <w:t>RRFC11.6: Αριθμός ατόμων που εργάζονται ή συμμετέχουν σε δραστηριότητες αναζήτησης εργασίας - γυναίκες 25-29.</w:t>
      </w:r>
    </w:p>
    <w:p>
      <w:pPr>
        <w:spacing w:before="240" w:after="240"/>
        <w:rPr>
          <w:lang w:val="el" w:eastAsia="el"/>
        </w:rPr>
      </w:pPr>
      <w:r>
        <w:rPr>
          <w:lang w:val="el" w:eastAsia="el"/>
        </w:rPr>
        <w:t>RRFC11.7: Αριθμός ατόμων που εργάζονται ή συμμετέχουν σε δραστηριότητες αναζήτησης εργασίας - γυναίκες 30-45.</w:t>
      </w:r>
    </w:p>
    <w:p>
      <w:pPr>
        <w:spacing w:before="240" w:after="240"/>
        <w:rPr>
          <w:lang w:val="el" w:eastAsia="el"/>
        </w:rPr>
      </w:pPr>
      <w:r>
        <w:rPr>
          <w:lang w:val="el" w:eastAsia="el"/>
        </w:rPr>
        <w:t>RRFC14.1: Αριθμός νέων ηλικίας 25-29 ετών που λαμβάνουν στήριξη - άνδρες.</w:t>
      </w:r>
    </w:p>
    <w:p>
      <w:pPr>
        <w:spacing w:before="240" w:after="240"/>
        <w:rPr>
          <w:lang w:val="el" w:eastAsia="el"/>
        </w:rPr>
      </w:pPr>
      <w:r>
        <w:rPr>
          <w:lang w:val="el" w:eastAsia="el"/>
        </w:rPr>
        <w:t>RRFC14.2: Αριθμός νέων ηλικίας 25-29 ετών που λαμβάνουν στήριξη - γυναίκες.</w:t>
      </w:r>
    </w:p>
    <w:p>
      <w:pPr>
        <w:spacing w:before="240" w:after="240"/>
        <w:rPr>
          <w:lang w:val="el" w:eastAsia="el"/>
        </w:rPr>
      </w:pPr>
      <w:r>
        <w:rPr>
          <w:lang w:val="el" w:eastAsia="el"/>
        </w:rPr>
        <w:t>7. Καθεστώς ενίσχυσης</w:t>
      </w:r>
    </w:p>
    <w:p>
      <w:pPr>
        <w:spacing w:before="240" w:after="240"/>
        <w:rPr>
          <w:lang w:val="el" w:eastAsia="el"/>
        </w:rPr>
      </w:pPr>
      <w:r>
        <w:rPr>
          <w:lang w:val="el" w:eastAsia="el"/>
        </w:rPr>
        <w:t>Οι ενισχύσεις για την απασχόληση που προβλέπονται στο παρόν πρόγραμμα, χορηγούνται:</w:t>
      </w:r>
    </w:p>
    <w:p>
      <w:pPr>
        <w:spacing w:before="240" w:after="240"/>
        <w:rPr>
          <w:lang w:val="el" w:eastAsia="el"/>
        </w:rPr>
      </w:pPr>
      <w:r>
        <w:rPr>
          <w:lang w:val="el" w:eastAsia="el"/>
        </w:rPr>
        <w:t>α. Είτε βάσει του Κανονισμού (ΕE) 2023/2831, για τις ενισχύσεις ήσσονος σημασίας (De minimis),</w:t>
      </w:r>
    </w:p>
    <w:p>
      <w:pPr>
        <w:spacing w:before="240" w:after="240"/>
        <w:rPr>
          <w:lang w:val="el" w:eastAsia="el"/>
        </w:rPr>
      </w:pPr>
      <w:r>
        <w:rPr>
          <w:lang w:val="el" w:eastAsia="el"/>
        </w:rPr>
        <w:t>β. είτε βάσει του άρθρου 32 του Κανονισμού (ΕΕ) 651/2014 όπως έχει τροποποιηθεί με τον Κανονισμό (ΕΕ) 2023/1315.</w:t>
      </w:r>
    </w:p>
    <w:p>
      <w:pPr>
        <w:spacing w:before="240" w:after="240"/>
        <w:rPr>
          <w:lang w:val="el" w:eastAsia="el"/>
        </w:rPr>
      </w:pPr>
      <w:r>
        <w:rPr>
          <w:lang w:val="el" w:eastAsia="el"/>
        </w:rPr>
        <w:t>Το καθεστώς ενίσχυσης επιλέγεται κατά την αίτηση υπαγωγής/χρηματοδότησης από τη δυνητικά δικαιούχο επιχείρηση».</w:t>
      </w:r>
    </w:p>
    <w:p>
      <w:pPr>
        <w:spacing w:before="240" w:after="240"/>
        <w:rPr>
          <w:lang w:val="el" w:eastAsia="el"/>
        </w:rPr>
      </w:pPr>
      <w:r>
        <w:rPr>
          <w:lang w:val="el" w:eastAsia="el"/>
        </w:rPr>
        <w:t>Α) ΕΠΙΧΕΙΡΗΣΕΙΣ ΠΟΥ ΕΠΙΛΕΓΟΥΝ ΝΑ ΕΠΙΧΟΡΗΓΗΘΟΥΝ ΒΑΣΕΙ ΤΟΥ ΚΑΝΟΝΙΣΜΟΥ (ΕΕ) 2023/2831 ΓΙΑ ΤΙΣ ΕΝΙΣΧΥΣΕΙΣ ΗΣΣΟΝΟΣ ΣΗΜΑΣΙΑΣ (De minimis)</w:t>
      </w:r>
    </w:p>
    <w:p>
      <w:pPr>
        <w:spacing w:before="240" w:after="240"/>
        <w:rPr>
          <w:lang w:val="el" w:eastAsia="el"/>
        </w:rPr>
      </w:pPr>
      <w:r>
        <w:rPr>
          <w:lang w:val="el" w:eastAsia="el"/>
        </w:rPr>
        <w:t>1. Για τις επιχειρήσεις που δεν επιλέγουν ως καθεστώς ενίσχυσης το άρθρο 32 του Κανονισμού (ΕΕ) 651/2014 όπως έχει τροποποιηθεί με τον Κανονισμό (ΕΕ) 2023/1315, οι ενισχύσεις χορηγούνται βάσει του Κανονισμού (ΕΕ) 2023/2831 για τις ενισχύσεις ήσσονος σημασίας (de minimis).</w:t>
      </w:r>
    </w:p>
    <w:p>
      <w:pPr>
        <w:spacing w:before="240" w:after="240"/>
        <w:rPr>
          <w:lang w:val="el" w:eastAsia="el"/>
        </w:rPr>
      </w:pPr>
      <w:r>
        <w:rPr>
          <w:lang w:val="el" w:eastAsia="el"/>
        </w:rPr>
        <w:t>2. Τα μέτρα ενίσχυσης που πληρούν το σύνολο των κριτηρίων που καθορίζονται στον Κανονισμό (ΕΕ) 2023/2831 θεωρείται ότι δεν ανταποκρίνονται στο σύνολο των κριτηρίων του άρθρου 107 παράγραφος 1 της Συνθήκης και, συνεπώς, δεν υπόκεινται στην υποχρέωση κοινοποίησης που προβλέπεται στην παρ. 3 του άρθρου 108 της Συνθήκης. Συναφώς, πρέπει να εξετάζεται η τήρηση των σχετικών προϋποθέσεων.</w:t>
      </w:r>
    </w:p>
    <w:p>
      <w:pPr>
        <w:spacing w:before="240" w:after="240"/>
        <w:rPr>
          <w:lang w:val="el" w:eastAsia="el"/>
        </w:rPr>
      </w:pPr>
      <w:r>
        <w:rPr>
          <w:lang w:val="el" w:eastAsia="el"/>
        </w:rPr>
        <w:t>3. Σύμφωνα με την παρ. 1 του άρθρου 1 του Κανονισμού (ΕΕ) 2023/2831, οι τομείς της πρωτογενούς παραγωγής προϊόντων αλιείας και υδατοκαλλιέργειας (όπως τα προϊόντα αυτά ορίζονται στο άρθρο 5 στοιχεία α) και β) του Κανονισμού (ΕΕ) αριθ. 1379/2013), της μεταποίησης και εμπορίας προϊόντων αλιείας ή υδατοκαλλιέργειας, εφόσον το ποσό της ενίσχυσης καθορίζεται με βάση την τιμή ή την ποσότητα των προϊόντων που αγοράζονται ή διατίθενται στην αγορά, της πρωτογενούς παραγωγής γεωργικών προϊόντων (όπως ορίζεται στο άρθρο 2, παρ. 1,περ. β, του Κανονισμού), της μεταποίησης και εμπορίας γεωργικών προϊόντων (όταν το ποσό της ενίσχυσης καθορίζεται με βάση την τιμή ή την ποσότητα τέτοιων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των εξαγωγών προς τρίτες χώρες ή κράτη-μέλη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 και των ενισχύσεων για τις οποίες τίθεται ως όρος η χρήση εγχώριων αγαθών ή υπηρεσιών αντί των εισαγόμενων, δεν είναι επιλέξιμοι για ενισχύσεις, δυνάμει της παρούσας.</w:t>
      </w:r>
    </w:p>
    <w:p>
      <w:pPr>
        <w:spacing w:before="240" w:after="240"/>
        <w:rPr>
          <w:lang w:val="el" w:eastAsia="el"/>
        </w:rPr>
      </w:pPr>
      <w:r>
        <w:rPr>
          <w:lang w:val="el" w:eastAsia="el"/>
        </w:rPr>
        <w:t>4. Όταν μια επιχείρηση δραστηριοποιείται σε τομείς οι οποίοι δεν εμπίπτουν στο πεδίο εφαρμογής του Κανονισμού (ΕΕ) 2023/2831 (άρθρο 1) και σε έναν ή περισσότερους από τους τομείς οι οποίοι εμπίπτουν στο πεδίο εφαρμογής του εν λόγω Κανονισμού ή ασκούν άλλες δραστηριότητες που εμπίπτουν στο πεδίο εφαρμογής αυτού, ο Κανονισμός εφαρμόζεται σε ενισχύσεις χορηγούμενες στους τελευταίους αυτούς τομείς ή δραστηριότητες, υπό την προϋπόθεση ότι διασφαλίζεται με κατάλληλα μέσα, όπως ο διαχωρισμός των δραστηριοτήτων ή ο διαχωρισμός των λογαριασμών,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παρούσας, εφόσον κατά την αίτηση χρηματοδότησης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p>
    <w:p>
      <w:pPr>
        <w:spacing w:before="240" w:after="240"/>
        <w:rPr>
          <w:lang w:val="el" w:eastAsia="el"/>
        </w:rPr>
      </w:pPr>
      <w:r>
        <w:rPr>
          <w:lang w:val="el" w:eastAsia="el"/>
        </w:rPr>
        <w:t>5. Ο Κανονισμός (ΕΕ) 2023/2831 αναφέρεται σε «ενιαία επιχείρηση» (άρθρο 2, παρ. 2). Για τους σκοπούς του εν λόγω Κανονισμού και της παρούσας, στην έννοια της «ενιαίας επιχείρησης»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6. Στον έλεγχο ορίων μεμονωμένων ενισχύσεων αθροίζονται οι ενισχύσεις που έχει λάβει η ωφελούμενη επιχείρηση και όλες οι επιχειρήσεις που συνιστούν με αυτήν «ενιαία επιχείρηση», κατά την έννοια της παρ. 2 του άρθρου 2 του Καν. 2023/2831. Ειδικότερα, σύμφωνα με την παρ. 2 του άρθρου 3 του Κανονισμού, το συνολικό ποσό των ενισχύσεων ήσσονος σημασίας που χορηγούνται ανά κράτος μέλος σε μία ενιαία επιχείρηση δεν πρέπει να υπερβαίνει το ποσό των 300.000 ευρώ σε οποιαδήποτε περίοδο τριών ετών. Πιο συγκεκριμένα, η περίοδος που λαμβάνεται υπόψη για τον υπολογισμό του ανώτατου επιτρεπτού ποσού των χορηγηθεισών ενισχύσεων βασίζεται στην ακριβή ημερομηνία χορήγησης της ενίσχυσης και καλύπτει ακριβώς τα τρία προηγούμενα έτη, έως δηλαδή την ίδια ημερομηνία του τρίτου έτους που προηγείται της χορήγησής της.</w:t>
      </w:r>
    </w:p>
    <w:p>
      <w:pPr>
        <w:spacing w:before="240" w:after="240"/>
        <w:rPr>
          <w:lang w:val="el" w:eastAsia="el"/>
        </w:rPr>
      </w:pPr>
      <w:r>
        <w:rPr>
          <w:lang w:val="el" w:eastAsia="el"/>
        </w:rPr>
        <w:t>7.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8.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9. Σύμφωνα με την παρ. 1 του άρθρου 5 του Κανονισμού (ΕΕ) 2023/2831, ενισχύσεις ήσσονος σημασίας που χορηγούνται βάσει της παρούσας μπορούν να σωρεύονται με ενισχύσεις ήσσονος σημασίας που χορηγούνται βάσει του Κανονισμού (ΕΕ) 2023/2832. Επιπλέον, μπορούν να σωρεύονται με ενισχύσεις ήσσονος σημασίας που χορηγούνται βάσει του Κανονισμού (ΕΕ) 1408/2013 και του Κανονισμού (ΕΕ) 717/2014 (παρ. 2 του άρθρου 5 του Κανονισμού 2023/2831), μέχρι το σχετικό ανώτατο όριο που καθορίζεται στην παρ. 2 του άρθρου 3 του Κανονισμού (ΕΕ) 2023/2831.</w:t>
      </w:r>
    </w:p>
    <w:p>
      <w:pPr>
        <w:spacing w:before="240" w:after="240"/>
        <w:rPr>
          <w:lang w:val="el" w:eastAsia="el"/>
        </w:rPr>
      </w:pPr>
      <w:r>
        <w:rPr>
          <w:lang w:val="el" w:eastAsia="el"/>
        </w:rPr>
        <w:t>10. Απαγορεύεται η σώρευση ενισχύσεων ήσσονος σημασίας που χορηγούνται σύμφωνα με την παρούσα με άλλες κρατικές ενισχύσεις για τις ίδιες επιλέξιμες δαπάνες,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11. Ο σχετικός έλεγχος σώρευσης διενεργείται μέσω υποβληθείσας κατά την υποβολή της αίτησης χρηματοδότησης (ανάρτηση της εντολής κενής θέσης) υπεύθυνης δήλωσης εκ μέρους της δικαιούχου επιχείρησης, στην οποία αναφέρεται οποιαδήποτε άλλη ενίσχυση ήσσονος σημασίας έλαβε η οικεία επιχείρηση σε επίπεδο ενιαίας επιχείρησης, όπως έχει οριστεί ανωτέρω βάσει του παραπάνω Κανονισμού ή άλλων Κανονισμών για ενισχύσεις ήσσονος σημασίας κατά τα τρία προηγούμενα έτη από τη χορήγηση της ενίσχυσης, σύμφωνα με το άρθρο 3 του Κανονισμού (ΕΕ) 2023/2831, καθώς και μέσω του Πληροφοριακού Συστήματος Σώρευσης Ενισχύσεων Ήσσονος Σημασίας του Υπουργείου Ανάπτυξης και Επενδύσεων, σύμφωνα με την υπό στοιχεία 59886/ ΕΥΚΕ913/11-06-2020 κοινή απόφαση των Υπουργών Ανάπτυξης και Επενδύσεων και Οικονομικών σχετικά με τη λειτουργία του ΠΣΣΕΗΣ (Β’ 2417 - ΑΔΑ: ΩΦ7Π46ΜΤΛΡ- ΔΝΩ) και του αρχείου της Υπηρεσίας (ΚΠΑ 2).</w:t>
      </w:r>
    </w:p>
    <w:p>
      <w:pPr>
        <w:spacing w:before="240" w:after="240"/>
        <w:rPr>
          <w:lang w:val="el" w:eastAsia="el"/>
        </w:rPr>
      </w:pPr>
      <w:r>
        <w:rPr>
          <w:lang w:val="el" w:eastAsia="el"/>
        </w:rPr>
        <w:t>12. Ειδικότερα, ο δυνητικός δικαιούχος αναφέρει στα σχετικά πεδία κάθε ενίσχυση ήσσονος σημασίας την οποία έλαβε σε επίπεδο ενιαίας επιχείρησης βάσει του εν λόγω Κανονισμού ή άλλων Κανονισμών για ενισχύσεις ήσσονος σημασίας κατά τα τρία προηγούμενα έτη από τη χορήγηση της ενίσχυσης και βεβαιώνει ότι το συνολικό ποσό των ενισχύσεων ήσσονος σημασίας που έχουν χορηγηθεί στην ενιαία επιχείρηση κατά τα τρία προηγούμενα έτη από τη χορήγηση της ενίσχυσης, συμπεριλαμβανομένης της παρούσας ενίσχυσης, δεν υπερβαίνει το ποσό των 300.000 ευρώ.</w:t>
      </w:r>
    </w:p>
    <w:p>
      <w:pPr>
        <w:spacing w:before="240" w:after="240"/>
        <w:rPr>
          <w:lang w:val="el" w:eastAsia="el"/>
        </w:rPr>
      </w:pPr>
      <w:r>
        <w:rPr>
          <w:lang w:val="el" w:eastAsia="el"/>
        </w:rPr>
        <w:t>Η νέα ενίσχυση ήσσονος σημασίας σύμφωνα με τον Κανονισμό (ΕΕ) 2023/2831 χορηγείται, μόνο αφού εξακριβωθεί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στο άρθρο 3 παράγραφος 2 του εν λόγω Κανονισμού και ότι τηρούνται όλοι οι όροι που καθορίζονται σε αυτόν.</w:t>
      </w:r>
    </w:p>
    <w:p>
      <w:pPr>
        <w:spacing w:before="240" w:after="240"/>
        <w:rPr>
          <w:lang w:val="el" w:eastAsia="el"/>
        </w:rPr>
      </w:pPr>
      <w:r>
        <w:rPr>
          <w:lang w:val="el" w:eastAsia="el"/>
        </w:rPr>
        <w:t>13. Το προβλεπόμενο ανώτατο όριο χορηγούμενης ενίσχυσης αφορά σε «ενιαία» επιχείρηση. 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παρούσας παραγράφου,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 Σε περίπτωση που με τη χορήγηση νέας ενίσχυσης σημειωθεί υπέρβαση του ανώτατου ορίου, η εν λόγω νέα ενίσχυση δεν υπάγεται στο ευεργέτημα του παρόντος Κανονισμού.</w:t>
      </w:r>
    </w:p>
    <w:p>
      <w:pPr>
        <w:spacing w:before="240" w:after="240"/>
        <w:rPr>
          <w:lang w:val="el" w:eastAsia="el"/>
        </w:rPr>
      </w:pPr>
      <w:r>
        <w:rPr>
          <w:lang w:val="el" w:eastAsia="el"/>
        </w:rPr>
        <w:t>Σε περίπτωση που διαπιστωθεί εκ των υστέρων υπέρβαση του σχετικού ανώτατου ποσού ενίσχυσης ήσσονος σημασίας, το σύνολο του ποσού που χορηγήθηκε είναι άμεσα απαιτητό, εντόκως από την ημερομηνία που τέθηκε στη διάθεση του δικαιούχου, μέχρι την ολοσχερή εξόφληση του ποσού, με το επιτόκιο ανάκτησης της Ευρωπαϊκής Επιτροπής, όπως αυτό καθορίζεται σύμφωνα με την Ανακοίνωσή της 2008/C14/02 σχετικά με την αναθεώρηση της μεθόδου καθορισμού των επιτοκίων αναφοράς και προεξόφλησης, καθώς και όσα προβλέπονται στα άρθρα 9 έως και 11 του Κεφαλαίου V του Κανονισμού (ΕΕ) 794/2004 της Επιτροπής της 21ης Απριλίου 2004 (L140), εφαρμοζόμενου κατά τα λοιπά του Κώδικα Είσπραξης Δημοσίων Εσόδων (ν. 4978/2022, Α’ 190).</w:t>
      </w:r>
    </w:p>
    <w:p>
      <w:pPr>
        <w:spacing w:before="240" w:after="240"/>
        <w:rPr>
          <w:lang w:val="el" w:eastAsia="el"/>
        </w:rPr>
      </w:pPr>
      <w:r>
        <w:rPr>
          <w:lang w:val="el" w:eastAsia="el"/>
        </w:rPr>
        <w:t>14. Σύμφωνα με την παρ. 4 του άρθρου 6 του Κανονισμού (ΕΕ) 2023/2831 τα κράτη μέλη χορηγούν νέα ενίσχυση ήσσονος σημασίας σύμφωνα με τον Κανονισμό, μόνο αφού εξακριβώσουν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στο άρθρο 3 παρ. 2 του εν λόγω Κανονισμού και ότι τηρούνται όλοι οι όροι που καθορίζονται σε αυτόν.</w:t>
      </w:r>
    </w:p>
    <w:p>
      <w:pPr>
        <w:spacing w:before="240" w:after="240"/>
        <w:rPr>
          <w:lang w:val="el" w:eastAsia="el"/>
        </w:rPr>
      </w:pPr>
      <w:r>
        <w:rPr>
          <w:lang w:val="el" w:eastAsia="el"/>
        </w:rPr>
        <w:t>15. Σύμφωνα με την παρ. 4 του άρθρου 7 του Κανονισμού (ΕΕ) 2023/2831, μέχρι να συγκροτηθεί το κεντρικό μητρώο του άρθρου 6, όταν ένα κράτος μέλος προτίθεται να χορηγήσει ενίσχυση ήσσονος σημασίας, ενημερώνει τον δυνητικό δικαιούχο σε έγγραφη ή ηλεκτρονική μορφή μέσω της εγκριτικής απόφασης από την υπηρεσία ΚΠΑ 2 της Δ.ΥΠ.Α. για το ύψος του ποσού της ενίσχυσης, καθώς και ότι πρόκειται για ενίσχυση ήσσονος σημασίας παραπέμποντας άμεσα στον εν λόγω Κανονισμό. Σε περίπτωση που μια ενίσχυση ήσσονος σημασίας χορηγείται σε περισσότερες επιχειρήσεις και οι εν λόγω επιχειρήσεις λαμβάνουν διαφορετικά ποσά ενίσχυσης βάσει του καθεστώτος αυτού, το οικείο κράτος μέλος δύναται να επιλέξει να εκπληρώσει την υποχρέωσή του γνωστοποιώντας στις επιχειρήσεις ένα ποσό που αντιστοιχεί στο μέγιστο ποσό ενίσχυσης το οποίο προβλέπεται να χορηγηθεί. Στις περιπτώσεις αυτές, αυτό το καθορισμένο ποσό λαμβάνεται υπόψη προκειμένου να προσδιοριστεί αν υπάρχει συμμόρφωση με το ανώτατο όριο που καθορίζεται στο άρθρο 3 παράγραφος 2 του Κανονισμού.</w:t>
      </w:r>
    </w:p>
    <w:p>
      <w:pPr>
        <w:spacing w:before="240" w:after="240"/>
        <w:rPr>
          <w:lang w:val="el" w:eastAsia="el"/>
        </w:rPr>
      </w:pPr>
      <w:r>
        <w:rPr>
          <w:lang w:val="el" w:eastAsia="el"/>
        </w:rPr>
        <w:t>16. Ως ημερομηνία χορήγησης της συνολικής ενίσχυσης νοείται η ημερομηνία της εγκριτικής απόφασης (παρ. 3 του άρθρου 3 του Κανονισμού (ΕΕ) 2023/2831 ανεξάρτητα από την ημερομηνία καταβολής της. Οι ενισχύσεις που καταβάλλονται σε δόσεις ανάγονται στην αξία τους κατά το χρόνο χορήγησής τους, με το προεξοφλητικό επιτόκιο που ισχύει κατά τον χρόνο χορήγησης της ενίσχυσης (παρ. 6 άρθρου 3 του Κανονισμού (ΕΕ) 2023/2831).</w:t>
      </w:r>
    </w:p>
    <w:p>
      <w:pPr>
        <w:spacing w:before="240" w:after="240"/>
        <w:rPr>
          <w:lang w:val="el" w:eastAsia="el"/>
        </w:rPr>
      </w:pPr>
      <w:r>
        <w:rPr>
          <w:lang w:val="el" w:eastAsia="el"/>
        </w:rPr>
        <w:t>Β) ΕΠΙΧΕΙΡΗΣΕΙΣ ΠΟΥ ΕΠΙΛΕΓΟΥΝ ΝΑ ΕΠΙΧΟΡΗΓΗΘΟΥΝ ΒΑΣΕΙ ΤΟΥ ΑΡΘΡΟΥ 32 ΤΟΥ ΚΑΝΟΝΙΣΜΟΥ (ΕΕ) 651/2014, ΟΠΩΣ ΕΧΕΙ ΤΡΟΠΟΠΟΙΗΘΕΙ ΜΕ ΤΟΝ ΚΑΝΟΝΙΣΜΟ (ΕΕ) 2023/1315 ΤΗΣ ΕΠΙΤΡΟΠΗΣ</w:t>
      </w:r>
    </w:p>
    <w:p>
      <w:pPr>
        <w:spacing w:before="240" w:after="240"/>
        <w:rPr>
          <w:lang w:val="el" w:eastAsia="el"/>
        </w:rPr>
      </w:pPr>
      <w:r>
        <w:rPr>
          <w:lang w:val="el" w:eastAsia="el"/>
        </w:rPr>
        <w:t>1. Για τις επιχειρήσεις που επιλέγουν να ενταχθούν βάσει του Κανονισμού (ΕΕ) 651/2014 όπως έχει τροποποιηθεί με τον Κανονισμό (ΕΕ) 2023/1315 (EE L 167/1 της 30/6/2023), οι ενισχύσεις για την απασχόληση που προβλέπονται στο παρόν πρόγραμμα, χορηγούνται βάσει του άρθρου 32 του Κανονισμού αυτού.</w:t>
      </w:r>
    </w:p>
    <w:p>
      <w:pPr>
        <w:spacing w:before="240" w:after="240"/>
        <w:rPr>
          <w:lang w:val="el" w:eastAsia="el"/>
        </w:rPr>
      </w:pPr>
      <w:r>
        <w:rPr>
          <w:lang w:val="el" w:eastAsia="el"/>
        </w:rPr>
        <w:t>2. Τα καθεστώτα ενισχύσεων για την πρόσληψη εργαζομένων σε μειονεκτική θέση (άρθρο 32 του Κανονισμού (ΕΕ) 651/2014, όπως ισχύει) συμβιβάζονται με την εσωτερική αγορά κατά την έννοια του άρθρου 107 παρ. 3 της ΣΛΕΕ και απαλλάσσονται από την υποχρέωση κοινοποίησης που προβλέπεται στο άρθρο 108 παρ. 3 αυτής, εφόσον πληρούνται οι προϋποθέσεις του άρθρου 32 και του Κεφαλαίου Ι του Κανονισμού (ΕΕ) 651/2014. Συναφώς, πρέπει να εξετάζεται η τήρηση των σχετικών προϋποθέσεων.</w:t>
      </w:r>
    </w:p>
    <w:p>
      <w:pPr>
        <w:spacing w:before="240" w:after="240"/>
        <w:rPr>
          <w:lang w:val="el" w:eastAsia="el"/>
        </w:rPr>
      </w:pPr>
      <w:r>
        <w:rPr>
          <w:lang w:val="el" w:eastAsia="el"/>
        </w:rPr>
        <w:t>Σύμφωνα με την παρ. 2 του άρθρου 32 του ΓΚΑΚ, επιλέξιμες δαπάνες είναι οι μισθολογικές δαπάνες για περίοδο 12 μηνών το πολύ από την πρόσληψη εργαζόμενου σε μειονεκτική θέση [σύμφωνα με τον ορισμό που δίδεται στο σημείο 4 του άρθρου 2 του Κανονισμού (ΕΕ) 651/2014]. Στις περιπτώσεις που ο υπόψη εργαζόμενος τελεί σε ιδιαίτερα μειονεκτική θέση [σύμφωνα με τον ορισμό που δίδεται στο σημείο 99 του άρθρου 2 του Κανονισμού (ΕΕ) 651/2014], επιλέξιμες δαπάνες είναι οι μισθολογικές δαπάνες για μέγιστη περίοδο 24 μηνών από την πρόσληψη. Στην περίπτωση που η περίοδος απασχόλησης είναι βραχύτερη των 12 μηνών για τους εργαζόμενους σε μειονεκτική θέση ή των 24 μηνών για τους εργαζόμενους σε ιδιαίτερα μειονεκτική θέση, η ενίσχυση μειώνεται κατ’ αναλογία χρόνου (παρ. 5 του άρθρου 32 του ΓΚΑΚ). Η ένταση της ενίσχυσης δεν υπερβαίνει το 50% των επιλέξιμων δαπανών (παρ. 6 του άρθρου 32 του ΓΚΑΚ).</w:t>
      </w:r>
    </w:p>
    <w:p>
      <w:pPr>
        <w:spacing w:before="240" w:after="240"/>
        <w:rPr>
          <w:lang w:val="el" w:eastAsia="el"/>
        </w:rPr>
      </w:pPr>
      <w:r>
        <w:rPr>
          <w:lang w:val="el" w:eastAsia="el"/>
        </w:rPr>
        <w:t>Σύμφωνα με την παρ. 4 του άρθρου 32 του ΓΚΑΚ, εκτός από την περίπτωση νόμιμης απόλυσης για πειθαρχικούς λόγους, οι εργαζόμενοι σε μειονεκτική θέση δικαιούνται να απασχοληθούν σε συνεχή βάση για την ελάχιστη περίοδο που προβλέπεται στην οικεία εθνική νομοθεσία περί συμβάσεων εργασίας ή στις ενδεχόμενες συλλογικές συμβάσεις του κράτους μέλους.</w:t>
      </w:r>
    </w:p>
    <w:p>
      <w:pPr>
        <w:spacing w:before="240" w:after="240"/>
        <w:rPr>
          <w:lang w:val="el" w:eastAsia="el"/>
        </w:rPr>
      </w:pPr>
      <w:r>
        <w:rPr>
          <w:lang w:val="el" w:eastAsia="el"/>
        </w:rPr>
        <w:t>3. Σύμφωνα με το άρθρο 1, παρ. 2 του Κεφαλαίου Ι του ΓΚΑΚ, ο ΓΚΑΚ δεν εφαρμόζεται σε ενισχύσεις για δραστηριότητες που σχετίζονται με εξαγωγές προς τρίτες χώρες ή προς κράτη μέλη, και συγκεκριμένα στις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 και σε ενισχύσεις που εξαρτώνται από την κατά προτίμηση χρήση εγχώριων προϊόντων αντί των εισαγομένων. Επιπλέον, σύμφωνα με την παρ. 3 του ίδιου άρθρου, δεν είναι επιλέξιμοι για ενισχύσεις βάσει του ΓΚΑΚ οι τομείς της μεταποίησης και εμπορίας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και οι ενισχύσεις που διευκολύνουν την παύση λειτουργίας μη ανταγωνιστικών ανθρακωρυχείων (απόφαση 2010/787 του Συμβουλίου).</w:t>
      </w:r>
    </w:p>
    <w:p>
      <w:pPr>
        <w:spacing w:before="240" w:after="240"/>
        <w:rPr>
          <w:lang w:val="el" w:eastAsia="el"/>
        </w:rPr>
      </w:pPr>
      <w:r>
        <w:rPr>
          <w:lang w:val="el" w:eastAsia="el"/>
        </w:rPr>
        <w:t>4. Σύμφωνα με την παρ. 4 του άρθρου 1 του ΓΚΑΚ, όπως ισχύει, ο ΓΚΑΚ δεν εφαρμόζεται στα καθεστώτα ενισχύσεων που δεν αποκλείουν ρητά την καταβολή μεμονωμένων ή στις ad hoc ενισχύσεις, οι οποίες χορηγήθηκαν από το ίδιο κράτος - μέλος, υπέρ επιχείρησης κατά της οποίας εκκρεμεί διαταγή ανάκτησης, κατόπιν προηγούμενης απόφασης της Επιτροπής, με την οποία μια ενίσχυση κηρύσσεται παράνομη και ασυμβίβαστη με την εσωτερική αγορά.</w:t>
      </w:r>
    </w:p>
    <w:p>
      <w:pPr>
        <w:spacing w:before="240" w:after="240"/>
        <w:rPr>
          <w:lang w:val="el" w:eastAsia="el"/>
        </w:rPr>
      </w:pPr>
      <w:r>
        <w:rPr>
          <w:lang w:val="el" w:eastAsia="el"/>
        </w:rPr>
        <w:t>5. Σύμφωνα με την παρ. 5 του ίδιου άρθρου, δεν εφαρμόζεται στα μέτρα κρατικών ενισχύσεων που συνιστούν είτε αυτά καθαυτά, είτε οι όροι που τα συνοδεύουν ή η εφαρμοζόμενη μέθοδος χρηματοδότησής τους, παραβίαση του δικαίου της Ένωσης που τα καθιστά παράνομα στο σύνολό τους και ιδίως:</w:t>
      </w:r>
    </w:p>
    <w:p>
      <w:pPr>
        <w:pStyle w:val="StructureList1"/>
        <w:spacing w:before="120" w:after="0"/>
        <w:rPr>
          <w:lang w:val="el" w:eastAsia="el"/>
        </w:rPr>
      </w:pPr>
      <w:r>
        <w:rPr>
          <w:lang w:val="el" w:eastAsia="el"/>
        </w:rPr>
        <w:t>α)</w:t>
      </w:r>
      <w:r>
        <w:rPr>
          <w:lang w:val="en" w:eastAsia="en"/>
        </w:rPr>
        <w:tab/>
      </w:r>
      <w:r>
        <w:rPr>
          <w:lang w:val="el" w:eastAsia="el"/>
        </w:rPr>
        <w:t>Σε μέτρα ενίσχυσης βάσει των οποίων η χορήγηση ενισχύσεων υπόκειται στην υποχρέωση του δικαιούχου να διατηρεί στο αντίστοιχο κράτος μέλος είτε την έδρα του είτε την κύρια εγκατάστασή του. Ωστόσο, είναι αποδεκτή η υποχρέωση του δικαιούχου να διατηρεί, κατά τη χρονική στιγμή καταβολής της ενίσχυσης, εγκατάσταση ή υποκατάστημα στο κράτος μέλος που χορηγεί την ενίσχυση,</w:t>
      </w:r>
    </w:p>
    <w:p>
      <w:pPr>
        <w:pStyle w:val="StructureList1"/>
        <w:spacing w:before="120" w:after="0"/>
        <w:rPr>
          <w:lang w:val="el" w:eastAsia="el"/>
        </w:rPr>
      </w:pPr>
      <w:r>
        <w:rPr>
          <w:lang w:val="el" w:eastAsia="el"/>
        </w:rPr>
        <w:t>β)</w:t>
      </w:r>
      <w:r>
        <w:rPr>
          <w:lang w:val="en" w:eastAsia="en"/>
        </w:rPr>
        <w:tab/>
      </w:r>
      <w:r>
        <w:rPr>
          <w:lang w:val="el" w:eastAsia="el"/>
        </w:rPr>
        <w:t>σε μέτρα ενίσχυσης βάσει των οποίων η χορήγηση ενισχύσεων υπόκειται στην υποχρέωση του δικαιούχου να χρησιμοποιεί προϊόντα εγχώριας παραγωγής ή εθνικές υπηρεσίες και</w:t>
      </w:r>
    </w:p>
    <w:p>
      <w:pPr>
        <w:pStyle w:val="StructureList1"/>
        <w:spacing w:before="120" w:after="0"/>
        <w:rPr>
          <w:lang w:val="el" w:eastAsia="el"/>
        </w:rPr>
      </w:pPr>
      <w:r>
        <w:rPr>
          <w:lang w:val="el" w:eastAsia="el"/>
        </w:rPr>
        <w:t>γ)</w:t>
      </w:r>
      <w:r>
        <w:rPr>
          <w:lang w:val="en" w:eastAsia="en"/>
        </w:rPr>
        <w:tab/>
      </w:r>
      <w:r>
        <w:rPr>
          <w:lang w:val="el" w:eastAsia="el"/>
        </w:rPr>
        <w:t>σε μέτρα ενίσχυσης τα οποία περιορίζουν τη δυνατότητα των δικαιούχων να κάνουν χρήση των αποτελεσμάτων έρευνας, ανάπτυξης και καινοτομίας σε άλλα κράτη μέλη.</w:t>
      </w:r>
    </w:p>
    <w:p>
      <w:pPr>
        <w:spacing w:before="240" w:after="240"/>
        <w:rPr>
          <w:lang w:val="el" w:eastAsia="el"/>
        </w:rPr>
      </w:pPr>
      <w:r>
        <w:rPr>
          <w:lang w:val="el" w:eastAsia="el"/>
        </w:rPr>
        <w:t>6. Εάν μια επιχείρηση δραστηριοποιείται τόσο στους τομείς που εξαιρούνται σύμφωνα με τα παραπάνω όσο και στους τομείς που εμπίπτουν στο πεδίο εφαρμογής του ΓΚΑΚ, ο ΓΚΑΚ εφαρμόζεται στις ενισχύσεις που χορηγούνται στους τομείς αυτούς, υπό την προϋπόθεση ότι εξασφαλίζεται με τα κατάλληλα μέσα, όπως ο διαχωρισμός των δραστηριοτήτων ή 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ΓΚΑΚ.</w:t>
      </w:r>
    </w:p>
    <w:p>
      <w:pPr>
        <w:spacing w:before="240" w:after="240"/>
        <w:rPr>
          <w:lang w:val="el" w:eastAsia="el"/>
        </w:rPr>
      </w:pPr>
      <w:r>
        <w:rPr>
          <w:lang w:val="el" w:eastAsia="el"/>
        </w:rPr>
        <w:t>7. Σύμφωνα με την περίπτωση (ιε) της παρ. 1 του άρθρου 4 του Κανονισμού (ΕΚ) 651/2014, όπως έχει τροποποιηθεί και ισχύει, οι ενισχύσεις για την πρόσληψη εργαζομένων σε μειονεκτική θέση δεν πρέπει να υπερβαίνουν τα 5,5 εκατ. ευρώ ανά έτος ανά επιχείρηση. Το ανωτέρω όριο δεν επιτρέπεται να καταστρατηγείται με τον τεχνητό διαχωρισμό των καθεστώτων ενισχύσεων (παρ. 2 του άρθρου 4 του ΓΚΑΚ).</w:t>
      </w:r>
    </w:p>
    <w:p>
      <w:pPr>
        <w:spacing w:before="240" w:after="240"/>
        <w:rPr>
          <w:lang w:val="el" w:eastAsia="el"/>
        </w:rPr>
      </w:pPr>
      <w:r>
        <w:rPr>
          <w:lang w:val="el" w:eastAsia="el"/>
        </w:rPr>
        <w:t>8. Στον ως άνω έλεγχο ορίων μεμονωμένων κοινοποιήσεων αθροίζονται και οι ενισχύσεις που έχει λάβει η επιχείρηση στο σύνολο της. Οι συνδεδεμένες (ΠΑΡΑΡΤΗΜΑ V) με την αιτούσα επιχειρήσεις ανήκουν στην ίδια επιχείρηση.</w:t>
      </w:r>
    </w:p>
    <w:p>
      <w:pPr>
        <w:spacing w:before="240" w:after="240"/>
        <w:rPr>
          <w:lang w:val="el" w:eastAsia="el"/>
        </w:rPr>
      </w:pPr>
      <w:r>
        <w:rPr>
          <w:lang w:val="el" w:eastAsia="el"/>
        </w:rPr>
        <w:t>9. Σύμφωνα με την περ. (γ) της παρ. 5 του άρθρου 6 του ΓΚΑΚ δεν απαιτείται να έχουν ή θεωρείται ότι έχουν χαρακτήρα κινήτρου οι ενισχύσεις για την πρόσληψη εργαζομένων σε μειονεκτική θέση με τη μορφή επιδότησης μισθού, εφόσον πληρούνται οι σχετικές προϋποθέσεις που προβλέπονται στο άρθρο 32.</w:t>
      </w:r>
    </w:p>
    <w:p>
      <w:pPr>
        <w:spacing w:before="240" w:after="240"/>
        <w:rPr>
          <w:lang w:val="el" w:eastAsia="el"/>
        </w:rPr>
      </w:pPr>
      <w:r>
        <w:rPr>
          <w:lang w:val="el" w:eastAsia="el"/>
        </w:rPr>
        <w:t>10. Με σκοπό την εξακρίβωση της τήρησης των ορίων κοινοποίησης και των μέγιστων εντάσεων ενίσχυσης, λαμβάνεται υπόψη το συνολικό ποσό των κρατικών ενισχύσεων που χορηγούνται στην επιχείρηση, όπως η έννοιά της λογίζεται στο πλαίσιο του ΓΚΑΚ [Παράρτημα Ι του ΓΚΑΚ (αιτούσα και συνδεδεμένες)]. Για τον υπολογισμό της έντασης και των επιλέξιμων δαπανών, όλα τα στοιχεία που χρησιμοποιούνται, υπολογίζονται πριν την αφαίρεση φόρων ή άλλων επιβαρύνσεων και τεκμηριώνονται εγγράφως με σαφή, συγκεκριμένο και επικαιροποιημένο τρόπο. Οι οφειλόμενες για το μέλλον ενισχύσεις, συμπεριλαμβανομένων και αυτών που καταβάλλονται σε περισσότερες δόσεις, ανάγονται στην αξία τους κατά το χρόνο χορήγησης της ενίσχυσης με το προεξοφλητικό επιτόκιο που ισχύει κατά το χρόνο της χορήγησης. Ημερομηνία χορήγησης της ενίσχυσης είναι η ημερομηνία απονομής στον δικαιούχο του έννομου δικαιώματος να λάβει την ενίσχυση, βάσει του εφαρμοστέου εθνικού καθεστώτος.</w:t>
      </w:r>
    </w:p>
    <w:p>
      <w:pPr>
        <w:spacing w:before="240" w:after="240"/>
        <w:rPr>
          <w:lang w:val="el" w:eastAsia="el"/>
        </w:rPr>
      </w:pPr>
      <w:r>
        <w:rPr>
          <w:lang w:val="el" w:eastAsia="el"/>
        </w:rPr>
        <w:t>11. Οι απαλλασσόμενες βάσει της παρούσας ενισχύσεις μπορούν να σωρευθούν με οποιεσδήποτε άλλες κρατικές ενισχύσεις, εφόσον αφορούν διαφορετικές προσδιορίσιμες επιλέξιμες δαπάνες.</w:t>
      </w:r>
    </w:p>
    <w:p>
      <w:pPr>
        <w:spacing w:before="240" w:after="240"/>
        <w:rPr>
          <w:lang w:val="el" w:eastAsia="el"/>
        </w:rPr>
      </w:pPr>
      <w:r>
        <w:rPr>
          <w:lang w:val="el" w:eastAsia="el"/>
        </w:rPr>
        <w:t>12. Οι απαλλασσόμενες βάσει της παρούσας ενισχύσεις μπορούν να σωρευθούν με οποιεσδήποτε άλλες κρατικές ενισχύσεις, όσον αφορά τις ίδιες επιλέξιμες δαπάνες, οι οποίες επικαλύπτονται πλήρως ή εν μέρει, μόνο εάν η σώρευση αυτή δεν οδηγεί σε υπέρβαση της υψηλότερης έντασης ή του υψηλότερου ποσού ενίσχυσης που εφαρμόζεται στην ενίσχυση αυτή βάσει του ΓΚΑΚ.</w:t>
      </w:r>
    </w:p>
    <w:p>
      <w:pPr>
        <w:spacing w:before="240" w:after="240"/>
        <w:rPr>
          <w:lang w:val="el" w:eastAsia="el"/>
        </w:rPr>
      </w:pPr>
      <w:r>
        <w:rPr>
          <w:lang w:val="el" w:eastAsia="el"/>
        </w:rPr>
        <w:t>13. Οι απαλλασσόμενες βάσει της παρούσας κρατικές ενισχύσεις δεν σωρεύονται με οποιεσδήποτε ενισχύσεις ήσσονος σημασίας που αφορούν τις ίδιες επιλέξιμες δαπάνες, εάν η σώρευση αυτή οδηγήσει σε υπέρβαση της έντασης ενίσχυσης που προβλέπεται στην παρ. 6 του άρθρου 32 του ΓΚΑΚ.</w:t>
      </w:r>
    </w:p>
    <w:p>
      <w:pPr>
        <w:spacing w:before="240" w:after="240"/>
        <w:rPr>
          <w:lang w:val="el" w:eastAsia="el"/>
        </w:rPr>
      </w:pPr>
      <w:r>
        <w:rPr>
          <w:lang w:val="el" w:eastAsia="el"/>
        </w:rPr>
        <w:t>14. Εάν ενωσιακή χρηματοδότηση (που δεν τελεί υπό τον έλεγχο του κράτους 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 (παρ. 2 άρθρο 8 ΓΚΑΚ).</w:t>
      </w:r>
    </w:p>
    <w:p>
      <w:pPr>
        <w:spacing w:before="240" w:after="240"/>
        <w:rPr>
          <w:lang w:val="el" w:eastAsia="el"/>
        </w:rPr>
      </w:pPr>
      <w:r>
        <w:rPr>
          <w:lang w:val="el" w:eastAsia="el"/>
        </w:rPr>
        <w:t>15. Ο σχετικός έλεγχος διενεργείται μέσω υποβληθείσας κατά την αίτηση χρηματοδότησης υπεύθυνης δήλωσης εκ μέρους της δικαιούχου επιχείρησης στην οποία αναφέρεται οποιαδήποτε άλλη ενίσχυση έλαβε η οικεία επιχείρηση.</w:t>
      </w:r>
    </w:p>
    <w:p>
      <w:pPr>
        <w:spacing w:before="240" w:after="240"/>
        <w:rPr>
          <w:lang w:val="el" w:eastAsia="el"/>
        </w:rPr>
      </w:pPr>
      <w:r>
        <w:rPr>
          <w:lang w:val="el" w:eastAsia="el"/>
        </w:rPr>
        <w:t>16. Ο δικαιούχος ενημερώνεται εγγράφως μέσω της εγκριτικής απόφασης από την υπηρεσία ΚΠΑ 2 της Δ.ΥΠ.Α. για το ύψος του ποσού της ενίσχυσης.</w:t>
      </w:r>
    </w:p>
    <w:p>
      <w:pPr>
        <w:spacing w:before="240" w:after="240"/>
        <w:rPr>
          <w:lang w:val="el" w:eastAsia="el"/>
        </w:rPr>
      </w:pPr>
      <w:r>
        <w:rPr>
          <w:lang w:val="el" w:eastAsia="el"/>
        </w:rPr>
        <w:t>17. Ως ημερομηνία χορήγησης της συνολικής ενίσχυσης νοείται η ημερομηνία της εγκριτικής απόφασης».</w:t>
      </w:r>
    </w:p>
    <w:p>
      <w:pPr>
        <w:spacing w:before="240" w:after="240"/>
        <w:rPr>
          <w:lang w:val="el" w:eastAsia="el"/>
        </w:rPr>
      </w:pPr>
      <w:r>
        <w:rPr>
          <w:lang w:val="el" w:eastAsia="el"/>
        </w:rPr>
        <w:t>ΙΙ. Ο τίτλος της υποπαρ. Α και η περ. 1 της υποπαρ. αυτής της παρ. 2 του άρθρου 3 αντικαθίστανται ως εξής:</w:t>
      </w:r>
    </w:p>
    <w:p>
      <w:pPr>
        <w:spacing w:before="240" w:after="240"/>
        <w:rPr>
          <w:lang w:val="el" w:eastAsia="el"/>
        </w:rPr>
      </w:pPr>
      <w:r>
        <w:rPr>
          <w:lang w:val="el" w:eastAsia="el"/>
        </w:rPr>
        <w:t>«Α. ΕΠΙΧΕΙΡΗΣΕΙΣ ΠΟΥ ΕΠΙΛΕΓΟΥΝ ΝΑ ΕΠΙΧΟΡΗΓΗΘΟΥΝ ΒΑΣΕΙ ΤΟΥ ΚΑΝΟΝΙΣΜΟΥ (ΕΕ) 2023/2831 ΓΙΑ ΤΙΣ ΕΝΙΣΧΥΣΕΙΣ ΗΣΣΟΝΟΣ ΣΗΜΑΣΙΑΣ (De minimis)»</w:t>
      </w:r>
    </w:p>
    <w:p>
      <w:pPr>
        <w:spacing w:before="240" w:after="240"/>
        <w:rPr>
          <w:lang w:val="el" w:eastAsia="el"/>
        </w:rPr>
      </w:pPr>
      <w:r>
        <w:rPr>
          <w:lang w:val="el" w:eastAsia="el"/>
        </w:rPr>
        <w:t>1. Για την υπαγωγή στο πρόγραμμα βάσει του Κανονισμού (ΕΕ) 2023/2831, απαραίτητη προϋπόθεση είναι η επιχείρηση να μην έχει προβεί σε μείωση του προσωπικού της κατά τη διάρκεια του τελευταίου μήνα πριν την ημερομηνία υποβολής της αίτησης χρηματοδότησης (ημερολογιακά).</w:t>
      </w:r>
    </w:p>
    <w:p>
      <w:pPr>
        <w:spacing w:before="240" w:after="240"/>
        <w:rPr>
          <w:lang w:val="el" w:eastAsia="el"/>
        </w:rPr>
      </w:pPr>
      <w:r>
        <w:rPr>
          <w:lang w:val="el" w:eastAsia="el"/>
        </w:rPr>
        <w:t>Εφόσον ο αριθμός του προσωπικού την ημερομηνία έναρξης του ελεγχόμενου μήνα είναι ίδιος και κατά την ημερομηνία υποβολής της αίτησης χρηματοδότησης (ανεξάρτητα εάν στο διάστημα αυτό υπάρχουν μεταβολές του προσωπικού) είναι δυνατή η ένταξη της επιχείρησης στο πρόγραμμα.</w:t>
      </w:r>
    </w:p>
    <w:p>
      <w:pPr>
        <w:spacing w:before="240" w:after="240"/>
        <w:rPr>
          <w:lang w:val="el" w:eastAsia="el"/>
        </w:rPr>
      </w:pPr>
      <w:r>
        <w:rPr>
          <w:lang w:val="el" w:eastAsia="el"/>
        </w:rPr>
        <w:t>Η ανωτέρω προϋπόθεση περί μη μείωσης προσωπικού πρέπει να τηρείται και για το χρονικό διάστημα από την ημερομηνία υποβολής της αίτησης χρηματοδότησης μέχρι την ημερομηνία έκδοσης της απόφασης ένταξης της επιχείρησης στο πρόγραμμα και κατά την ημερομηνία πρόσληψης του ωφελούμενου από τη δικαιούχο επιχείρηση».</w:t>
      </w:r>
    </w:p>
    <w:p>
      <w:pPr>
        <w:spacing w:before="240" w:after="240"/>
        <w:rPr>
          <w:lang w:val="el" w:eastAsia="el"/>
        </w:rPr>
      </w:pPr>
      <w:r>
        <w:rPr>
          <w:lang w:val="el" w:eastAsia="el"/>
        </w:rPr>
        <w:t>ΙΙΙ . Το στοιχείο ε) της περ. 4 της υποπαρ. Α της παρ. 2 του άρθρου 3 αντικαθίσταται ως εξής:</w:t>
      </w:r>
    </w:p>
    <w:p>
      <w:pPr>
        <w:spacing w:before="240" w:after="240"/>
        <w:rPr>
          <w:lang w:val="el" w:eastAsia="el"/>
        </w:rPr>
      </w:pPr>
      <w:r>
        <w:rPr>
          <w:lang w:val="el" w:eastAsia="el"/>
        </w:rPr>
        <w:t>«ε) Οι επιχειρήσεις που δραστηριοποιούνται στους τομείς στους οποίους δεν εφαρμόζεται ο Κανονισμός ΕΕ 2023/2831 (άρθρο 1). Στην περίπτωση επιχειρήσεων που δραστηριοποιούνται στους τομείς στους οποίους δεν εφαρμόζεται ο Κανονισμός ΕΕ 2023/2831 αλλά ταυτόχρονα δραστηριοποιούνται και σε έναν ή περισσότερους από τους τομείς οι οποίοι είναι επιλέξιμοι, η επιχείρηση δύναται να ενταχθεί στη δράση υπό την προϋπόθεση ότι διασφαλίζεται με κατάλληλα μέσα, όπως ο διαχωρισμός των δραστηριοτήτων ή ο διαχωρισμός των λογαριασμών, ότι οι δραστηριότητες στους τομείς που εξαιρούνται από το πεδίο εφαρμογής του Κανονισμού δεν τυγχάνουν ενίσχυσης ήσσονος σημασίας και εφόσον κατά την αίτηση υπαγωγής/χρηματοδότησης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p>
    <w:p>
      <w:pPr>
        <w:spacing w:before="240" w:after="240"/>
        <w:rPr>
          <w:lang w:val="el" w:eastAsia="el"/>
        </w:rPr>
      </w:pPr>
      <w:r>
        <w:rPr>
          <w:lang w:val="el" w:eastAsia="el"/>
        </w:rPr>
        <w:t>IV. Ο τίτλος της υποπαρ. Β, η περ. 1 και το πρώτο εδάφιο της περ. 2 της υποπαρ. Β της παρ. 2 του άρθρου 3 αντικαθίστανται ως εξής:</w:t>
      </w:r>
    </w:p>
    <w:p>
      <w:pPr>
        <w:spacing w:before="240" w:after="240"/>
        <w:rPr>
          <w:lang w:val="el" w:eastAsia="el"/>
        </w:rPr>
      </w:pPr>
      <w:r>
        <w:rPr>
          <w:lang w:val="el" w:eastAsia="el"/>
        </w:rPr>
        <w:t>«Β. ΕΠΙΧΕΙΡΗΣΕΙΣ ΠΟΥ ΕΠΙΛΕΓΟΥΝ ΝΑ ΕΠΙΧΟΡΗΓΗΘΟΥΝ ΒΑΣΕΙ ΤΟΥ ΑΡΘΡΟΥ 32 ΤΟΥ ΚΑΝΟΝΙΣΜΟΥ 651/2014 ΟΠΩΣ ΕΧΕΙ ΤΡΟΠΟΠΟΙΗΘΕΙ ΜΕ ΤΟΝ ΚΑΝΟΝΙΣΜΟ (ΕΕ) 2023/1315.</w:t>
      </w:r>
    </w:p>
    <w:p>
      <w:pPr>
        <w:spacing w:before="240" w:after="240"/>
        <w:rPr>
          <w:lang w:val="el" w:eastAsia="el"/>
        </w:rPr>
      </w:pPr>
      <w:r>
        <w:rPr>
          <w:lang w:val="el" w:eastAsia="el"/>
        </w:rPr>
        <w:t>1. Για την υπαγωγή μίας επιχείρησης στο πρόγραμμα βάσει του άρθρου 32 του Κανονισμού (ΕΕ) 651/2014, απαραίτητη προϋπόθεση είναι η δημιουργούμενη θέση εργασίας να αντιπροσωπεύει καθαρή αύξηση του αριθμού των εργαζομένων στη συγκεκριμένη επιχειρηματική εγκατάσταση, σε σύγκριση με τον μέσο όρο των δώδεκα (12) τελευταίων μηνών, που προηγούνται του μήνα υποβολής της αίτησης υπαγωγής/χρηματοδότησης, μετά την αφαίρεση από τον αριθμό των θέσεων εργασίας που δημιουργήθηκαν τυχόν απωλειών θέσεων εργασίας κατά τη διάρκεια της εν λόγω περιόδου. 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(παρ. 3 του άρθρου 32 του Κανονισμού).</w:t>
      </w:r>
    </w:p>
    <w:p>
      <w:pPr>
        <w:spacing w:before="240" w:after="240"/>
        <w:rPr>
          <w:lang w:val="el" w:eastAsia="el"/>
        </w:rPr>
      </w:pPr>
      <w:r>
        <w:rPr>
          <w:lang w:val="el" w:eastAsia="el"/>
        </w:rPr>
        <w:t>2. Ως αριθμός εργαζόμενων, σύμφωνα με το άρθρο 5 του Παραρτήματος Ι του Κανονισμού (ΕΕ) 651/2014, όπως ισχύει, νοείται ο αριθμός των Ετήσιων Μονάδων Εργασίας (εφεξής Ε.Μ.Ε.), δηλαδή ο αριθμός των εργαζομένων πλήρους απασχόλησης που έχουν εργαστεί κατά τη διάρκεια των δώδεκα (12) τελευταίων μηνών, που προηγούνται του μήνα υποβολής της αίτησης χρηματοδότησης της επιχείρησης».</w:t>
      </w:r>
    </w:p>
    <w:p>
      <w:pPr>
        <w:spacing w:before="240" w:after="240"/>
        <w:rPr>
          <w:lang w:val="el" w:eastAsia="el"/>
        </w:rPr>
      </w:pPr>
      <w:r>
        <w:rPr>
          <w:lang w:val="el" w:eastAsia="el"/>
        </w:rPr>
        <w:t>V. Το στοιχείο στ) της περ. 9 της υποπαρ. Β της παρ. 2 του άρθρου 3 αντικαθίσταται ως εξής:</w:t>
      </w:r>
    </w:p>
    <w:p>
      <w:pPr>
        <w:spacing w:before="240" w:after="240"/>
        <w:rPr>
          <w:lang w:val="el" w:eastAsia="el"/>
        </w:rPr>
      </w:pPr>
      <w:r>
        <w:rPr>
          <w:lang w:val="el" w:eastAsia="el"/>
        </w:rPr>
        <w:t>«στ) Οι προβληματικές επιχειρήσεις, σύμφωνα με το σημ. 18 του άρθρου 2 του Κανονισμού (ΕΕ) 651/2014 (ΓΚΑΚ) (βλ. ορισμό στο Παράρτημα V της παρούσας). Σύμφωνα με την παρ. 4 του άρθρου 1 του ΓΚΑΚ, ο ΓΚΑΚ δεν εφαρμόζεται στις ενισχύσεις για προβληματικές επιχειρήσεις, όμως εφαρμόζεται κατά παρέκκλιση σε επιχειρήσεις που δεν ήταν προβληματικές την 31η Δεκεμβρίου 2019, αλλά κατέστησαν προβληματικές κατά την περίοδο από 1ης Ιανουαρίου 2020 έως την 31η Δεκεμβρίου 2021».</w:t>
      </w:r>
    </w:p>
    <w:p>
      <w:pPr>
        <w:spacing w:before="240" w:after="240"/>
        <w:rPr>
          <w:lang w:val="el" w:eastAsia="el"/>
        </w:rPr>
      </w:pPr>
      <w:r>
        <w:rPr>
          <w:lang w:val="el" w:eastAsia="el"/>
        </w:rPr>
        <w:t>VI. Οι παρ. 1 και 3 του άρθρου 4 αντικαθίστανται ως εξής:</w:t>
      </w:r>
    </w:p>
    <w:p>
      <w:pPr>
        <w:spacing w:before="240" w:after="240"/>
        <w:rPr>
          <w:lang w:val="el" w:eastAsia="el"/>
        </w:rPr>
      </w:pPr>
      <w:r>
        <w:rPr>
          <w:lang w:val="el" w:eastAsia="el"/>
        </w:rPr>
        <w:t>«1. Ωφελούμενοι του προγράμματος, ανάλογα με το καθεστώς ενίσχυσης που επιλέγει η δικαιούχος επιχείρηση, είναι άνεργοι, ηλικίας 25 έως 45 ετών:</w:t>
      </w:r>
    </w:p>
    <w:p>
      <w:pPr>
        <w:spacing w:before="240" w:after="240"/>
        <w:rPr>
          <w:lang w:val="el" w:eastAsia="el"/>
        </w:rPr>
      </w:pPr>
      <w:r>
        <w:rPr>
          <w:lang w:val="el" w:eastAsia="el"/>
        </w:rPr>
        <w:t>α) Εγγεγραμμένοι στο μητρώο ανέργων των Υπηρεσιών της Δ.ΥΠ.Α., οι οποίοι ολοκλήρωσαν επιτυχώς τη δράση της κατάρτισης του Κεφαλαίου Α’ και έλαβαν πιστοποίηση, προκειμένου να εφαρμόσουν και να εξασκήσουν τις αποκτηθείσες από την κατάρτιση δεξιότητες και γνώσεις τους [επιλογή ενίσχυσης βάσει του Κανονισμού (ΕΕ) 2023/2831, για τις ενισχύσεις ήσσονος σημασίας (de-minimis)].</w:t>
      </w:r>
    </w:p>
    <w:p>
      <w:pPr>
        <w:spacing w:before="240" w:after="240"/>
        <w:rPr>
          <w:lang w:val="el" w:eastAsia="el"/>
        </w:rPr>
      </w:pPr>
      <w:r>
        <w:rPr>
          <w:lang w:val="el" w:eastAsia="el"/>
        </w:rPr>
        <w:t>β) Εγγεγραμμένοι στο μητρώο ανέργων των Υπηρεσιών της Δ.ΥΠ.Α., οι οποίοι ολοκλήρωσαν επιτυχώς τη δράση της κατάρτισης και έλαβαν πιστοποίηση του Κεφαλαίου Α’, που βρίσκονται σε μειονεκτική θέση ή σε ιδιαίτερα μειονεκτική θέση [επιλογή βάσει του άρθρου 32 του Κανονισμού (ΕΕ) 651/2014, όπως έχει τροποποιηθεί με τον Κανονισμό(ΕΕ) 2023/1315].</w:t>
      </w:r>
    </w:p>
    <w:p>
      <w:pPr>
        <w:spacing w:before="240" w:after="240"/>
        <w:rPr>
          <w:lang w:val="el" w:eastAsia="el"/>
        </w:rPr>
      </w:pPr>
      <w:r>
        <w:rPr>
          <w:lang w:val="el" w:eastAsia="el"/>
        </w:rPr>
        <w:t>Ειδικότερα:</w:t>
      </w:r>
    </w:p>
    <w:p>
      <w:pPr>
        <w:spacing w:before="240" w:after="240"/>
        <w:rPr>
          <w:lang w:val="el" w:eastAsia="el"/>
        </w:rPr>
      </w:pPr>
      <w:r>
        <w:rPr>
          <w:lang w:val="el" w:eastAsia="el"/>
        </w:rPr>
        <w:t>Ως άτομα σε μειονεκτική θέση νοούνται οι άνεργοι, οι οποίοι:</w:t>
      </w:r>
    </w:p>
    <w:p>
      <w:pPr>
        <w:spacing w:before="240" w:after="240"/>
        <w:rPr>
          <w:lang w:val="el" w:eastAsia="el"/>
        </w:rPr>
      </w:pPr>
      <w:r>
        <w:rPr>
          <w:lang w:val="el" w:eastAsia="el"/>
        </w:rPr>
        <w:t>α) Είναι εγγεγραμμένοι στα μητρώα ανέργων τις Δ.ΥΠ.Α. για έξι (6) μήνες και άνω, ή</w:t>
      </w:r>
    </w:p>
    <w:p>
      <w:pPr>
        <w:spacing w:before="240" w:after="240"/>
        <w:rPr>
          <w:lang w:val="el" w:eastAsia="el"/>
        </w:rPr>
      </w:pPr>
      <w:r>
        <w:rPr>
          <w:lang w:val="el" w:eastAsia="el"/>
        </w:rPr>
        <w:t>β) είναι απόφοιτοι της υποχρεωτικής εκπαίδευσης, οι οποίοι δεν ολοκλήρωσαν τη δευτεροβάθμια εκπαίδευση ή δεν παρακολούθησαν επαγγελματική κατάρτιση πριν τη συμμετοχή τους στη δράση κατάρτισης της παρούσας.</w:t>
      </w:r>
    </w:p>
    <w:p>
      <w:pPr>
        <w:spacing w:before="240" w:after="240"/>
        <w:rPr>
          <w:lang w:val="el" w:eastAsia="el"/>
        </w:rPr>
      </w:pPr>
      <w:r>
        <w:rPr>
          <w:lang w:val="el" w:eastAsia="el"/>
        </w:rPr>
        <w:t>Ως άτομα σε ιδιαίτερα μειονεκτική θέση νοούνται οι άνεργοι, οι οποίοι:</w:t>
      </w:r>
    </w:p>
    <w:p>
      <w:pPr>
        <w:spacing w:before="240" w:after="240"/>
        <w:rPr>
          <w:lang w:val="el" w:eastAsia="el"/>
        </w:rPr>
      </w:pPr>
      <w:r>
        <w:rPr>
          <w:lang w:val="el" w:eastAsia="el"/>
        </w:rPr>
        <w:t>α) Είναι εγγεγραμμένοι στα Μητρώα της Δ.ΥΠ.Α., για χρονικό διάστημα άνω των είκοσι τεσσάρων (24) μηνών, ή</w:t>
      </w:r>
    </w:p>
    <w:p>
      <w:pPr>
        <w:spacing w:before="240" w:after="240"/>
        <w:rPr>
          <w:lang w:val="el" w:eastAsia="el"/>
        </w:rPr>
      </w:pPr>
      <w:r>
        <w:rPr>
          <w:lang w:val="el" w:eastAsia="el"/>
        </w:rPr>
        <w:t>β) είναι εγγεγραμμένοι στα μητρώα της Δ.ΥΠ.Α., για χρονικό διάστημα άνω των δώδεκα (12) μηνών και ανήκουν στην κατηγορία β) της ανωτέρω παραγράφου «άτομα σε μειονεκτική θέση.</w:t>
      </w:r>
    </w:p>
    <w:p>
      <w:pPr>
        <w:spacing w:before="240" w:after="240"/>
        <w:rPr>
          <w:lang w:val="el" w:eastAsia="el"/>
        </w:rPr>
      </w:pPr>
      <w:r>
        <w:rPr>
          <w:lang w:val="el" w:eastAsia="el"/>
        </w:rPr>
        <w:t>Οι άνεργοι, που πρόκειται να υποδειχθούν στην δράση της απασχόλησης πρέπει να είναι εγγεγραμμένοι στα μητρώα ανέργων της Δ.ΥΠ.Α. κατά την ημερομηνία υπόδειξης και πρόσληψης τους στις δικαιούχους επιχειρήσεις.</w:t>
      </w:r>
    </w:p>
    <w:p>
      <w:pPr>
        <w:spacing w:before="240" w:after="240"/>
        <w:rPr>
          <w:lang w:val="el" w:eastAsia="el"/>
        </w:rPr>
      </w:pPr>
      <w:r>
        <w:rPr>
          <w:lang w:val="el" w:eastAsia="el"/>
        </w:rPr>
        <w:t>Ωφελούμενοι που μετά την προεπιλογή τους από την επιχείρηση είτε δεν ολοκλήρωσαν και δεν πιστοποιήθηκαν από το πρόγραμμα της κατάρτισης του Κεφαλαίου Α της παρούσας, είτε δεν επιθυμούν την συμμετοχή τους στο πρόγραμμα απασχόλησης μετά την πιστοποίησή τους από το πρόγραμμα κατάρτισης, για οιονδήποτε λόγο, είτε δεν πληρούσαν τις προϋποθέσεις της περ. β της παρ. 2 του άρθρου 4 του Κεφαλαίου Β’ της παρούσας, όπως ισχύει, κατά την έναρξη συμμετοχής τους στο πρόγραμμα κατάρτισης, δεν είναι επιλέξιμοι στο πλαίσιο του προγράμματος απασχόλησης».</w:t>
      </w:r>
    </w:p>
    <w:p>
      <w:pPr>
        <w:spacing w:before="240" w:after="240"/>
        <w:rPr>
          <w:lang w:val="el" w:eastAsia="el"/>
        </w:rPr>
      </w:pPr>
      <w:r>
        <w:rPr>
          <w:lang w:val="el" w:eastAsia="el"/>
        </w:rPr>
        <w:t>«3. Δεν εντάσσονται:</w:t>
      </w:r>
    </w:p>
    <w:p>
      <w:pPr>
        <w:spacing w:before="240" w:after="240"/>
        <w:rPr>
          <w:lang w:val="el" w:eastAsia="el"/>
        </w:rPr>
      </w:pPr>
      <w:r>
        <w:rPr>
          <w:lang w:val="el" w:eastAsia="el"/>
        </w:rPr>
        <w:t>α. Δεν μπορούν να υποδειχθούν ως άνεργοι σε επιχειρήσεις άτομα που κατά το τελευταίο 6μηνο, πριν από την ημερομηνία υποβολής της αίτησης χρηματοδότησης από την επιχείρηση:</w:t>
      </w:r>
    </w:p>
    <w:p>
      <w:pPr>
        <w:spacing w:before="240" w:after="240"/>
        <w:rPr>
          <w:lang w:val="el" w:eastAsia="el"/>
        </w:rPr>
      </w:pPr>
      <w:r>
        <w:rPr>
          <w:lang w:val="el" w:eastAsia="el"/>
        </w:rPr>
        <w:t>i.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αυτό αντικείμενο δραστηριότητας από τους ίδιους ή άλλους εργοδότες.</w:t>
      </w:r>
    </w:p>
    <w:p>
      <w:pPr>
        <w:spacing w:before="240" w:after="240"/>
        <w:rPr>
          <w:lang w:val="el" w:eastAsia="el"/>
        </w:rPr>
      </w:pPr>
      <w:r>
        <w:rPr>
          <w:lang w:val="el" w:eastAsia="el"/>
        </w:rPr>
        <w:t>ii. Είχαν απασχοληθεί με σχέση εξαρτημένης εργασίας μέσω άλλων προγραμμάτων που υλοποιεί η Δ.ΥΠ.Α. στην ίδια επιχείρηση.</w:t>
      </w:r>
    </w:p>
    <w:p>
      <w:pPr>
        <w:spacing w:before="240" w:after="240"/>
        <w:rPr>
          <w:lang w:val="el" w:eastAsia="el"/>
        </w:rPr>
      </w:pPr>
      <w:r>
        <w:rPr>
          <w:lang w:val="el" w:eastAsia="el"/>
        </w:rPr>
        <w:t>iii. Είχαν απασχοληθεί σε επιχείρηση όπου ο εταίρος ή ο εργοδότης έχει ή είχε οποιαδήποτε μετοχική ή εταιρική σχέση με την υπαχθείσα επιχείρηση.</w:t>
      </w:r>
    </w:p>
    <w:p>
      <w:pPr>
        <w:spacing w:before="240" w:after="240"/>
        <w:rPr>
          <w:lang w:val="el" w:eastAsia="el"/>
        </w:rPr>
      </w:pPr>
      <w:r>
        <w:rPr>
          <w:lang w:val="el" w:eastAsia="el"/>
        </w:rPr>
        <w:t>iv. Είχαν απασχοληθεί σε επιχείρηση συζύγου ή σε συγγενή α’ βαθμού εξ αίματος ή εξ αγχιστείας με τον εργοδότη.</w:t>
      </w:r>
    </w:p>
    <w:p>
      <w:pPr>
        <w:spacing w:before="240" w:after="240"/>
        <w:rPr>
          <w:lang w:val="el" w:eastAsia="el"/>
        </w:rPr>
      </w:pPr>
      <w:r>
        <w:rPr>
          <w:lang w:val="el" w:eastAsia="el"/>
        </w:rPr>
        <w:t>Για τις ανωτέρω περιπτώσεις εκτός του ελέγχου που διενεργεί ο εργασιακός σύμβουλος αναζητούντων εργασία, οι άνεργοι προσκομίζουν στην Υπηρεσία σχετική Υπεύθυνη Δήλωση, επικυρωμένη από δημόσια αρχή ή μέσω του gov.gr, πριν από την πρόσληψή τους από την επιχείρηση.</w:t>
      </w:r>
    </w:p>
    <w:p>
      <w:pPr>
        <w:spacing w:before="240" w:after="240"/>
        <w:rPr>
          <w:lang w:val="el" w:eastAsia="el"/>
        </w:rPr>
      </w:pPr>
      <w:r>
        <w:rPr>
          <w:lang w:val="el" w:eastAsia="el"/>
        </w:rPr>
        <w:t>β. Άτομα που προσελήφθησαν από την επιχείρηση μετά την ημερομηνία υποβολής της αίτησης.</w:t>
      </w:r>
    </w:p>
    <w:p>
      <w:pPr>
        <w:spacing w:before="240" w:after="240"/>
        <w:rPr>
          <w:lang w:val="el" w:eastAsia="el"/>
        </w:rPr>
      </w:pPr>
      <w:r>
        <w:rPr>
          <w:lang w:val="el" w:eastAsia="el"/>
        </w:rPr>
        <w:t>γ. Εργαζόμενοι που θα απασχοληθούν αποκλειστικά, από την 22η ώρα βραδινή (έναρξη ωραρίου) έως και την 6η πρωινή (λήξη ωραρίου) και</w:t>
      </w:r>
    </w:p>
    <w:p>
      <w:pPr>
        <w:spacing w:before="240" w:after="240"/>
        <w:rPr>
          <w:lang w:val="el" w:eastAsia="el"/>
        </w:rPr>
      </w:pPr>
      <w:r>
        <w:rPr>
          <w:lang w:val="el" w:eastAsia="el"/>
        </w:rPr>
        <w:t>δ. Άτομα τα οποία:</w:t>
      </w:r>
    </w:p>
    <w:p>
      <w:pPr>
        <w:spacing w:before="240" w:after="240"/>
        <w:rPr>
          <w:lang w:val="el" w:eastAsia="el"/>
        </w:rPr>
      </w:pPr>
      <w:r>
        <w:rPr>
          <w:lang w:val="el" w:eastAsia="el"/>
        </w:rPr>
        <w:t>i. Είναι μέλη σε συνεταιρισμούς (πλην των μελών - εργαζομένων των φορέων Κ.Α.Λ.Ο.),</w:t>
      </w:r>
    </w:p>
    <w:p>
      <w:pPr>
        <w:spacing w:before="240" w:after="240"/>
        <w:rPr>
          <w:lang w:val="el" w:eastAsia="el"/>
        </w:rPr>
      </w:pPr>
      <w:r>
        <w:rPr>
          <w:lang w:val="el" w:eastAsia="el"/>
        </w:rPr>
        <w:t>ii. θα προσληφθούν στο πλαίσιο ένταξης της επιχείρησης σε οποιοδήποτε άλλο καθεστώς ενίσχυσης για την κάλυψη σχετικών συμβατικών της υποχρεώσεων (ενδεικτικά επενδυτικό σχέδιο το οποίο επιχορηγεί το μισθολογικό η/και μη μισθολογικό κόστος για τα άτομα αυτά),</w:t>
      </w:r>
    </w:p>
    <w:p>
      <w:pPr>
        <w:spacing w:before="240" w:after="240"/>
        <w:rPr>
          <w:lang w:val="el" w:eastAsia="el"/>
        </w:rPr>
      </w:pPr>
      <w:r>
        <w:rPr>
          <w:lang w:val="el" w:eastAsia="el"/>
        </w:rPr>
        <w:t>iii. θα προσληφθούν από τους δικαιούχους εργοδότες, προκειμένου να διαθέσουν τις υπηρεσίες τους σε άλλον εργοδότη (δευτερογενής ή έμμεσος εργοδότης),</w:t>
      </w:r>
    </w:p>
    <w:p>
      <w:pPr>
        <w:spacing w:before="240" w:after="240"/>
        <w:rPr>
          <w:lang w:val="el" w:eastAsia="el"/>
        </w:rPr>
      </w:pPr>
      <w:r>
        <w:rPr>
          <w:lang w:val="el" w:eastAsia="el"/>
        </w:rPr>
        <w:t>iv. θα απασχοληθούν με μίσθωση - σύμβαση έργου ή έμμισθη εντολή».</w:t>
      </w:r>
    </w:p>
    <w:p>
      <w:pPr>
        <w:spacing w:before="240" w:after="240"/>
        <w:rPr>
          <w:lang w:val="el" w:eastAsia="el"/>
        </w:rPr>
      </w:pPr>
      <w:r>
        <w:rPr>
          <w:lang w:val="el" w:eastAsia="el"/>
        </w:rPr>
        <w:t>VII. Ο τίτλος της παρ. Α καθώς και η περ. 2 της υποπαρ. 3 της παρ. Α του άρθρου 5 αντικαθίστανται ως εξής:</w:t>
      </w:r>
    </w:p>
    <w:p>
      <w:pPr>
        <w:spacing w:before="240" w:after="240"/>
        <w:rPr>
          <w:lang w:val="el" w:eastAsia="el"/>
        </w:rPr>
      </w:pPr>
      <w:r>
        <w:rPr>
          <w:lang w:val="el" w:eastAsia="el"/>
        </w:rPr>
        <w:t>«Α. ΕΠΙΧΕΙΡΗΣΕΙΣ ΠΟΥ ΕΠΙΛΕΓΟΥΝ ΝΑ ΕΠΙΧΟΡΗΓΗΘΟΥΝ ΒΑΣΕΙ ΤΟΥ ΚΑΝΟΝΙΣΜΟΥ (ΕΕ) 2023/2831 ΓΙΑ ΤΙΣ ΕΝΙΣΧΥΣΕΙΣ ΗΣΣΟΝΟΣ ΣΗΜΑΣΙΑΣ (De minimis)».</w:t>
      </w:r>
    </w:p>
    <w:p>
      <w:pPr>
        <w:spacing w:before="240" w:after="240"/>
        <w:rPr>
          <w:lang w:val="el" w:eastAsia="el"/>
        </w:rPr>
      </w:pPr>
      <w:r>
        <w:rPr>
          <w:lang w:val="el" w:eastAsia="el"/>
        </w:rPr>
        <w:t>«2. Το συνολικό ποσό των ενισχύσεων ήσσονος σημασίας που χορηγούνται ανά κράτος μέλος σε μία ενιαία επιχείρηση δεν υπερβαίνει το ποσό των 300.000 € σε οποιαδήποτε περίοδο τριών (3) ετών, τηρουμένων των προϋποθέσεων σώρευσης του Κανονισμού (ΕΕ) 2023/2831.</w:t>
      </w:r>
    </w:p>
    <w:p>
      <w:pPr>
        <w:spacing w:before="240" w:after="240"/>
        <w:rPr>
          <w:lang w:val="el" w:eastAsia="el"/>
        </w:rPr>
      </w:pPr>
      <w:r>
        <w:rPr>
          <w:lang w:val="el" w:eastAsia="el"/>
        </w:rPr>
        <w:t>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παρούσας παραγράφου,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 Σε περίπτωση που με τη χορήγηση νέας ενίσχυσης σημειωθεί υπέρβαση του ανώτατου ορίου, η εν λόγω νέα ενίσχυση δεν υπάγεται στο ευεργέτημα του εν λόγω Κανονισμού».</w:t>
      </w:r>
    </w:p>
    <w:p>
      <w:pPr>
        <w:spacing w:before="240" w:after="240"/>
        <w:rPr>
          <w:lang w:val="el" w:eastAsia="el"/>
        </w:rPr>
      </w:pPr>
      <w:r>
        <w:rPr>
          <w:lang w:val="el" w:eastAsia="el"/>
        </w:rPr>
        <w:t>VIII. Ο τίτλος της παρ. Β καθώς και τα τελευταία εδάφια μετά τον πίνακα της υποπαρ. 3 της παρ. Β του άρθρου 5 αντικαθίστανται ως εξής:</w:t>
      </w:r>
    </w:p>
    <w:p>
      <w:pPr>
        <w:spacing w:before="240" w:after="240"/>
        <w:rPr>
          <w:lang w:val="el" w:eastAsia="el"/>
        </w:rPr>
      </w:pPr>
      <w:r>
        <w:rPr>
          <w:lang w:val="el" w:eastAsia="el"/>
        </w:rPr>
        <w:t>«Β. ΕΠΙΧΕΙΡΗΣΕΙΣ ΠΟΥ ΕΠΙΛΕΓΟΥΝ ΝΑ ΕΠΙΧΟΡΗΓΗΘΟΥΝ ΒΑΣΕΙ ΤΟΥ ΑΡΘΡΟΥ 32 ΤΟΥ ΚΑΝΟΝΙΣΜΟΥ 651/2014 ΟΠΩΣ ΕΧΕΙ ΤΡΟΠΟΠΟΙΗΘΕΙ ΜΕ ΤΟΝ ΚΑΝΟΝΙΣΜΟ (ΕΕ) 2023/1315».</w:t>
      </w:r>
    </w:p>
    <w:p>
      <w:pPr>
        <w:spacing w:before="240" w:after="240"/>
        <w:rPr>
          <w:lang w:val="el" w:eastAsia="el"/>
        </w:rPr>
      </w:pPr>
      <w:r>
        <w:rPr>
          <w:lang w:val="el" w:eastAsia="el"/>
        </w:rPr>
        <w:t>«Σύμφωνα με την περ. (ιε) της παρ. 1 του άρθρου 4 του Κανονισμού (ΕΚ) 651/2014, όπως ισχύει, οι ενισχύσεις για την πρόσληψη εργαζομένων σε μειονεκτική θέση δεν πρέπει να υπερβαίνουν τα 5,5 εκατ. ευρώ ετησίως ανά επιχείρηση. Το όριο αυτό δεν επιτρέπεται να καταστρατηγείται με τον τεχνητό διαχωρισμό των καθεστώτων ενισχύσεων ή των έργων ενίσχυσης σύμφωνα με την παρ. 2 του άρθρου 4 του ΓΚΑΚ.</w:t>
      </w:r>
    </w:p>
    <w:p>
      <w:pPr>
        <w:spacing w:before="240" w:after="240"/>
        <w:rPr>
          <w:lang w:val="el" w:eastAsia="el"/>
        </w:rPr>
      </w:pPr>
      <w:r>
        <w:rPr>
          <w:lang w:val="el" w:eastAsia="el"/>
        </w:rPr>
        <w:t>Στον ως άνω έλεγχο ορίων μεμονωμένων κοινοποιήσεων αθροίζονται και οι ενισχύσεις που έχει λάβει η επιχείρηση σε επίπεδο ενιαίας οικονομικής οντότητας στο σύνολο της. Οι συνδεδεμένες με την αιτούσα επιχειρήσεις ανήκουν στην ίδια επιχείρηση».</w:t>
      </w:r>
    </w:p>
    <w:p>
      <w:pPr>
        <w:spacing w:before="240" w:after="240"/>
        <w:rPr>
          <w:lang w:val="el" w:eastAsia="el"/>
        </w:rPr>
      </w:pPr>
      <w:r>
        <w:rPr>
          <w:lang w:val="el" w:eastAsia="el"/>
        </w:rPr>
        <w:t>ΙΧ. Το τελευταίο εδάφιο της παρ. 1 του άρθρου 6 αντικαθίσταται ως εξής:</w:t>
      </w:r>
    </w:p>
    <w:p>
      <w:pPr>
        <w:spacing w:before="240" w:after="240"/>
        <w:rPr>
          <w:lang w:val="el" w:eastAsia="el"/>
        </w:rPr>
      </w:pPr>
      <w:r>
        <w:rPr>
          <w:lang w:val="el" w:eastAsia="el"/>
        </w:rPr>
        <w:t>«Σε περίπτωση επιχειρήσεων που επιλέγουν να επιχορηγηθούν βάσει του άρθρου 32 του Κανονισμού 651/2014 όπως έχει τροποποιηθεί τον Κανονισμό 2023/1315, ο έλεγχος σώρευσης γίνεται σε επίπεδο ενιαίας οικονομικής οντότητας (δηλαδή αιτούσα και συνδεδεμένες σύμφωνα με το Παράρτημα Ι του ΓΚΑΚ)».</w:t>
      </w:r>
    </w:p>
    <w:p>
      <w:pPr>
        <w:spacing w:before="240" w:after="240"/>
        <w:rPr>
          <w:lang w:val="el" w:eastAsia="el"/>
        </w:rPr>
      </w:pPr>
      <w:r>
        <w:rPr>
          <w:lang w:val="el" w:eastAsia="el"/>
        </w:rPr>
        <w:t>Χ. Η περ. ε. της παρ. 2 του άρθρου 6 αντικαθίσταται ως εξής:</w:t>
      </w:r>
    </w:p>
    <w:p>
      <w:pPr>
        <w:spacing w:before="240" w:after="240"/>
        <w:rPr>
          <w:lang w:val="el" w:eastAsia="el"/>
        </w:rPr>
      </w:pPr>
      <w:r>
        <w:rPr>
          <w:lang w:val="el" w:eastAsia="el"/>
        </w:rPr>
        <w:t>«ε. Επισυναπτόμενα έγγραφα:</w:t>
      </w:r>
    </w:p>
    <w:p>
      <w:pPr>
        <w:spacing w:before="240" w:after="240"/>
        <w:rPr>
          <w:lang w:val="el" w:eastAsia="el"/>
        </w:rPr>
      </w:pPr>
      <w:r>
        <w:rPr>
          <w:lang w:val="el" w:eastAsia="el"/>
        </w:rPr>
        <w:t>Οι δυνητικά δικαιούχοι επισυνάπτουν στην ηλεκτρονική αίτηση Υπεύθυνη Δήλωση του ν. 1599/1986 (Α’ 75) σχετικά:</w:t>
      </w:r>
    </w:p>
    <w:p>
      <w:pPr>
        <w:spacing w:before="240" w:after="240"/>
        <w:rPr>
          <w:lang w:val="el" w:eastAsia="el"/>
        </w:rPr>
      </w:pPr>
      <w:r>
        <w:rPr>
          <w:lang w:val="el" w:eastAsia="el"/>
        </w:rPr>
        <w:t>i. Είτε με τη σώρευση των ενισχύσεων ήσσονος σημασίας (de minimis) και τη μη απασχόληση του επιχορηγούμενου προσωπικού στο εξαιρούμενο αντικείμενο εργασιών του Κανονισμού (ΕΕ) 2023/2831 (ΠΑΡΑΡΤΗΜΑ Ι), ii. είτε με τη σώρευση των ενισχύσεων και τη μη απασχόληση του επιχορηγούμενου προσωπικού στο εξαιρούμενο αντικείμενο εργασιών του Κανονισμού (ΕΕ) 651/2014 όπως έχει τροποποιηθεί με τον Κανονισμό (ΕΕ) 2023/1315 (ΠΑΡΑΡΤΗΜΑ ΙΙ) καθώς και εάν μία επιχείρηση είναι προβληματική, το σύνολο των προβλεπόμενων για την προβληματικότητα δικαιολογητικών,</w:t>
      </w:r>
    </w:p>
    <w:p>
      <w:pPr>
        <w:spacing w:before="240" w:after="240"/>
        <w:rPr>
          <w:lang w:val="el" w:eastAsia="el"/>
        </w:rPr>
      </w:pPr>
      <w:r>
        <w:rPr>
          <w:lang w:val="el" w:eastAsia="el"/>
        </w:rPr>
        <w:t>iii. περί μη ύπαρξης εκκρεμότητας αναφορικά με διαδικασία ανάκτησης προηγούμενης παράνομης και ασυμβίβαστης κρατικής ενίσχυσης από την Ευρωπαϊκή Επιτροπή,</w:t>
      </w:r>
    </w:p>
    <w:p>
      <w:pPr>
        <w:spacing w:before="240" w:after="240"/>
        <w:rPr>
          <w:lang w:val="el" w:eastAsia="el"/>
        </w:rPr>
      </w:pPr>
      <w:r>
        <w:rPr>
          <w:lang w:val="el" w:eastAsia="el"/>
        </w:rPr>
        <w:t>iv. με τα στοιχεία ταυτότητας (κατ’ ελάχιστον, όνομα, επώνυμο, αριθμός φορολογικού μητρώου και ημερομηνία γέννησης) του/των πραγματικού/ων δικαιούχου/ων της ενίσχυσης, κατά την έννοια του άρθρου 3 σημείο 6 της Οδηγίας (ΕΕ) 2015/849 του Ευρωπαϊκού Κοινοβουλίου και του Συμβουλίου και σύμφωνα με τα οριζόμενα στο άρθρο 30 αυτής.</w:t>
      </w:r>
    </w:p>
    <w:p>
      <w:pPr>
        <w:spacing w:before="240" w:after="240"/>
        <w:rPr>
          <w:lang w:val="el" w:eastAsia="el"/>
        </w:rPr>
      </w:pPr>
      <w:r>
        <w:rPr>
          <w:lang w:val="el" w:eastAsia="el"/>
        </w:rPr>
        <w:t>Η εν λόγω Υπεύθυνη Δήλωση του ν.1599/1986 συνοδεύει σχετική εκτύπωση των στοιχείων και πληροφοριών από το Κεντρικό Μητρώο Πραγματικών Δικαιούχων του άρθρου 20 του ν.4557/2018 (Α’ 139), αφού αυτοί καταχωρίζονται στο Κεντρικό Μητρώο Πραγματικών Δικαιούχων (Κ.Μ.Π.Δ.), με τη χρήση των κωδικών διαπιστευτηρίων (TAXISnet) της Γενικής Γραμματείας Πληροφοριακών Συστημάτων Δημόσιας Διοίκησης του Υπουργείου Ψηφιακής Διακυβέρνησης (Γ.Γ.Π.Σ.Δ.Δ.).</w:t>
      </w:r>
    </w:p>
    <w:p>
      <w:pPr>
        <w:spacing w:before="240" w:after="240"/>
        <w:rPr>
          <w:lang w:val="el" w:eastAsia="el"/>
        </w:rPr>
      </w:pPr>
      <w:r>
        <w:rPr>
          <w:lang w:val="el" w:eastAsia="el"/>
        </w:rPr>
        <w:t>Ειδικότερα:</w:t>
      </w:r>
    </w:p>
    <w:p>
      <w:pPr>
        <w:spacing w:before="240" w:after="240"/>
        <w:rPr>
          <w:lang w:val="el" w:eastAsia="el"/>
        </w:rPr>
      </w:pPr>
      <w:r>
        <w:rPr>
          <w:lang w:val="el" w:eastAsia="el"/>
        </w:rPr>
        <w:t>- Για τις περιπτώσεις οντοτήτων που έχουν υποχρέωση εγγραφής στο Κεντρικό Μητρώο Πραγματικών Δικαιούχων του άρθρου 20 του ν.4557/2018 (Α’ 139), ως ισχύει, προσκομίζεται σχετική εκτύπωση των στοιχείων και πληροφοριών από το εν λόγω Μητρώο, συνοδευόμενη από Υπεύθυνη Δήλωση του ν.1599/1986 (Α’ 75), αρμοδίως υπογεγραμμένη, στην οποία δηλώνονται τα ανωτέρω αναφερθέντα στοιχεία των πραγματικών δικαιούχων του αποδέκτη των κονδυλίων ή του αναδόχου (κατ’ ελάχιστον, όνομα, επώνυμο, αριθμός φορολογικού μητρώου και ημερομηνία γέννησης), όπως αυτός ορίζεται στο άρθρο 3 σημείο 6 της Οδηγίας (ΕΕ) 2015/849, το οποίο ενσωματώθηκε στην παρ. 17 του άρθρου 3 του ν. 4557/2018 (Α’ 139).</w:t>
      </w:r>
    </w:p>
    <w:p>
      <w:pPr>
        <w:spacing w:before="240" w:after="240"/>
        <w:rPr>
          <w:lang w:val="el" w:eastAsia="el"/>
        </w:rPr>
      </w:pPr>
      <w:r>
        <w:rPr>
          <w:lang w:val="el" w:eastAsia="el"/>
        </w:rPr>
        <w:t>- Για τις περιπτώσεις εισηγμένων εταιρειών σε ρυθμιζόμενη αγορά ή σε Πολυμερή Μηχανισμό Διαπραγμάτευσης, προσκομίζονται τα στοιχεία που προβλέπονται στην παράγραφο 2 του άρθρου 20 του ν. 4557/2018 (Α’ 139), τα οποία, σε κάθε περίπτωση, συνοδεύονται από υπεύθυνη δήλωση του ν. 1599/1986 (Α’ 75), αρμοδίως υπογεγραμμένη, στην οποία δηλώνονται τα στοιχεία των φυσικών προσώπων (κατ’ ελάχιστον, όνομα, επώνυμο, αριθμός φορολογικού μητρώου και ημερομηνία γέννησης) που κατέχουν άμεσα ή έμμεσα μετοχές με δικαίωμα ψήφου άνω του 5% ή που λογίζονται ως ΠΔ κατά την έννοια του άρθρου 3 σημείο 6 της Οδηγίας (ΕΕ) 2015/849.</w:t>
      </w:r>
    </w:p>
    <w:p>
      <w:pPr>
        <w:spacing w:before="240" w:after="240"/>
        <w:rPr>
          <w:lang w:val="el" w:eastAsia="el"/>
        </w:rPr>
      </w:pP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κατά την έννοια των ανωτέρω, το ή τα φυσικά πρόσωπα που κατέχουν θέση ανώτατου διοικητικού στελέχους διευθύνοντος την εταιρεία δύνανται να θεωρούνται ως πραγματικοί δικαιούχοι.</w:t>
      </w:r>
    </w:p>
    <w:p>
      <w:pPr>
        <w:spacing w:before="240" w:after="240"/>
        <w:rPr>
          <w:lang w:val="el" w:eastAsia="el"/>
        </w:rPr>
      </w:pPr>
      <w:r>
        <w:rPr>
          <w:lang w:val="el" w:eastAsia="el"/>
        </w:rPr>
        <w:t>Η προαναφερθείσα υποχρέωση προσκόμισης Υπεύθυνης Δήλωσης εφαρμόζεται και για την περίπτωση που ο οικονομικός φορέας ανάδοχος είναι αλλοδαπός φορέας, οπότε και προσκομίζεται κείμενο ανάλογης αποδεικτικής αξίας, σύμφωνα με τις διατάξεις της χώρας προέλευσής του, το οποίο συνοδεύεται από επίσημη μετάφρασή του στα ελληνικά κατά τα οριζόμενα στο άρθρο 454 του Κώδικα Πολιτικής Δικονομίας και άρθρου 36 του Κώδικα περί Δικηγόρων (ν. 4194/2013, Α’208).</w:t>
      </w:r>
    </w:p>
    <w:p>
      <w:pPr>
        <w:spacing w:before="240" w:after="240"/>
        <w:rPr>
          <w:lang w:val="el" w:eastAsia="el"/>
        </w:rPr>
      </w:pPr>
      <w:r>
        <w:rPr>
          <w:lang w:val="el" w:eastAsia="el"/>
        </w:rPr>
        <w:t>Σε περίπτωση επικαιροποίησης των στοιχείων των πραγματικών δικαιούχων μέχρι την ολοκλήρωση του προγράμματος, οι δικαιούχοι επιχειρήσεις υποχρεούνται να προβούν σε ενημέρωση της Δ.ΥΠ.Α. για την επικαιροποίηση αυτών εντός των προβλεπόμενων προθεσμιών, ως αυτές ορίζονται κατά περίπτωση στους ν. 4557/2018 (Α’ 139) και ν. 3556/2007 (Α’ 91).</w:t>
      </w:r>
    </w:p>
    <w:p>
      <w:pPr>
        <w:spacing w:before="240" w:after="240"/>
        <w:rPr>
          <w:lang w:val="el" w:eastAsia="el"/>
        </w:rPr>
      </w:pPr>
      <w:r>
        <w:rPr>
          <w:lang w:val="el" w:eastAsia="el"/>
        </w:rPr>
        <w:t>Οι υποβαλλόμενες υπεύθυνες δηλώσεις των δικαιούχων πρέπει να είναι επικυρωμένες από δημόσια αρχή ή μέσω του gov.gr.</w:t>
      </w:r>
    </w:p>
    <w:p>
      <w:pPr>
        <w:spacing w:before="240" w:after="240"/>
        <w:rPr>
          <w:lang w:val="el" w:eastAsia="el"/>
        </w:rPr>
      </w:pPr>
      <w:r>
        <w:rPr>
          <w:lang w:val="el" w:eastAsia="el"/>
        </w:rPr>
        <w:t>Κατά την αξιολόγηση των αιτήσεων χρηματοδότησης στη δράση πραγματοποιούνται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spacing w:before="240" w:after="240"/>
        <w:rPr>
          <w:lang w:val="el" w:eastAsia="el"/>
        </w:rPr>
      </w:pPr>
      <w:r>
        <w:rPr>
          <w:lang w:val="el" w:eastAsia="el"/>
        </w:rPr>
        <w:t>Ο δικαιούχος αποδέχεται ότι τα μηνύματα που αποστέλλονται μέσω ηλεκτρονικού ταχυδρομείου και στην ηλεκτρονική διεύθυνση (e-mail) που έχει δηλώσει, επέχουν θέση κοινοποίησης και συνεπάγονται την έναρξη όλων των έννομων προθεσμιών και συνεπειών. Πρέπει να τηρούνται οι απαιτήσεις του Κανονισμού (ΕΕ) 2016/679 και του ν. 4624/2019 (Α’ 137)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spacing w:before="240" w:after="240"/>
        <w:rPr>
          <w:lang w:val="el" w:eastAsia="el"/>
        </w:rPr>
      </w:pPr>
      <w:r>
        <w:rPr>
          <w:lang w:val="el" w:eastAsia="el"/>
        </w:rPr>
        <w:t>Σε περίπτωση που μια επιχείρηση ή ένα υποκατάστημα επιχείρησης έχει υποβάλει αίτηση και θελήσει να την τροποποιήσει/διορθώσει, τότε μπορεί να υποβάλει ηλεκτρονικά νέα αίτηση, η οποία θα ισχύει εφεξής, ακυρώνοντας κάθε προηγούμενη.</w:t>
      </w:r>
    </w:p>
    <w:p>
      <w:pPr>
        <w:spacing w:before="240" w:after="240"/>
        <w:rPr>
          <w:lang w:val="el" w:eastAsia="el"/>
        </w:rPr>
      </w:pPr>
      <w:r>
        <w:rPr>
          <w:lang w:val="el" w:eastAsia="el"/>
        </w:rPr>
        <w:t>Η ως άνω διαδικασία μπορεί να επαναληφθεί όσες φορές χρειαστεί μέχρι τη λήξη της προθεσμίας υποβολής των αιτήσεων σύμφωνα με την παρ. 2 του άρθρου 13 του παρόντος Κεφαλαίου.</w:t>
      </w:r>
    </w:p>
    <w:p>
      <w:pPr>
        <w:spacing w:before="240" w:after="240"/>
        <w:rPr>
          <w:lang w:val="el" w:eastAsia="el"/>
        </w:rPr>
      </w:pPr>
      <w:r>
        <w:rPr>
          <w:lang w:val="el" w:eastAsia="el"/>
        </w:rPr>
        <w:t>Με την ολοκλήρωση της διαδικασίας υποβολής της αίτησης χρηματοδότησης, η επιχείρηση λαμβάνει αποδεικτικό με αριθμό πρωτοκόλλου και ημερομηνία υποβολής».</w:t>
      </w:r>
    </w:p>
    <w:p>
      <w:pPr>
        <w:spacing w:before="240" w:after="240"/>
        <w:rPr>
          <w:lang w:val="el" w:eastAsia="el"/>
        </w:rPr>
      </w:pPr>
      <w:r>
        <w:rPr>
          <w:lang w:val="el" w:eastAsia="el"/>
        </w:rPr>
        <w:t>XI. Η περ. α) της υποπαρ. 2.5 της παρ. 2 του άρθρου 7 αντικαθίσταται ως εξής:</w:t>
      </w:r>
    </w:p>
    <w:p>
      <w:pPr>
        <w:spacing w:before="240" w:after="240"/>
        <w:rPr>
          <w:lang w:val="el" w:eastAsia="el"/>
        </w:rPr>
      </w:pPr>
      <w:r>
        <w:rPr>
          <w:lang w:val="el" w:eastAsia="el"/>
        </w:rPr>
        <w:t>«α) Είτε i. με τη σώρευση των ενισχύσεων ήσσονος σημασίας (de minimis) του Παραρτήματος Ι της παρούσας, και τη μη απασχόληση του επιχορηγούμενου προσωπικού σε εξαιρούμενο αντικείμενο εργασιών, είτε</w:t>
      </w:r>
    </w:p>
    <w:p>
      <w:pPr>
        <w:spacing w:before="240" w:after="240"/>
        <w:rPr>
          <w:lang w:val="el" w:eastAsia="el"/>
        </w:rPr>
      </w:pPr>
      <w:r>
        <w:rPr>
          <w:lang w:val="el" w:eastAsia="el"/>
        </w:rPr>
        <w:t>ii. με τη σώρευση ενισχύσεων και τη μη απασχόληση του επιχορηγούμενου προσωπικού σε εξαιρούμενο αντικείμενο εργασιών βάσει του άρθρου 32 του Κανονισμού (ΕΕ) 651/2014 όπως έχει τροποποιηθεί με τον Κανονισμό (ΕΕ) 2023/1315 αντίστοιχα του Παραρτήματος ΙΙ της παρούσας, και»</w:t>
      </w:r>
    </w:p>
    <w:p>
      <w:pPr>
        <w:spacing w:before="240" w:after="240"/>
        <w:rPr>
          <w:lang w:val="el" w:eastAsia="el"/>
        </w:rPr>
      </w:pPr>
      <w:r>
        <w:rPr>
          <w:lang w:val="el" w:eastAsia="el"/>
        </w:rPr>
        <w:t>ΧΙΙ. Η παρ. 3 και η παρ. 4 του άρθρου 7 αντικαθίσταται ως εξής:</w:t>
      </w:r>
    </w:p>
    <w:p>
      <w:pPr>
        <w:spacing w:before="240" w:after="240"/>
        <w:rPr>
          <w:lang w:val="el" w:eastAsia="el"/>
        </w:rPr>
      </w:pPr>
      <w:r>
        <w:rPr>
          <w:lang w:val="el" w:eastAsia="el"/>
        </w:rPr>
        <w:t>«3. Έγκριση - Αναζήτηση και Υπόδειξη Ανέργων.</w:t>
      </w:r>
    </w:p>
    <w:p>
      <w:pPr>
        <w:spacing w:before="240" w:after="240"/>
        <w:rPr>
          <w:lang w:val="el" w:eastAsia="el"/>
        </w:rPr>
      </w:pPr>
      <w:r>
        <w:rPr>
          <w:lang w:val="el" w:eastAsia="el"/>
        </w:rPr>
        <w:t>Στην εγκριτική απόφαση της πράξης προσδιορίζεται ο αριθμός των ατόμων, το ποσό της επιχορήγησης ανά ωφελούμενο και το συνολικό ποσό της επιχορήγησης είτε:</w:t>
      </w:r>
    </w:p>
    <w:p>
      <w:pPr>
        <w:spacing w:before="240" w:after="240"/>
        <w:rPr>
          <w:lang w:val="el" w:eastAsia="el"/>
        </w:rPr>
      </w:pPr>
      <w:r>
        <w:rPr>
          <w:lang w:val="el" w:eastAsia="el"/>
        </w:rPr>
        <w:t>α) Λαμβάνοντας υπόψη τα ποσά που έχει δηλώσει ο δικαιούχος στην Υπεύθυνη Δήλωση ότι έχει λάβει μέσα στην εξεταζόμενη χρονική περίοδο, δηλαδή σε οποιαδήποτε περίοδο τριών ετών, και έχουν ενταχθεί σε καθεστώς ενίσχυσης ήσσονος σημασίας (de minimis), είτε β) τα ποσά που έχει λάβει βάσει του καθεστώτος ενίσχυσης με τη σώρευση ενισχύσεων βάσει του άρθρου 32 του Κανονισμού (ΕΕ) 651/2014, όπως έχει τροποποιηθεί με τον Κανονισμό 2023/1315.</w:t>
      </w:r>
    </w:p>
    <w:p>
      <w:pPr>
        <w:spacing w:before="240" w:after="240"/>
        <w:rPr>
          <w:lang w:val="el" w:eastAsia="el"/>
        </w:rPr>
      </w:pPr>
      <w:r>
        <w:rPr>
          <w:lang w:val="el" w:eastAsia="el"/>
        </w:rPr>
        <w:t>Η υπόδειξη των ανέργων στις δικαιούχους επιχειρήσεις διενεργείται από τους εργασιακούς συμβούλους αναζητούντων εργασία των Υπηρεσιών (ΚΠΑ 2), μέσω συστατικού σημειώματος και σύμφωνα με:</w:t>
      </w:r>
    </w:p>
    <w:p>
      <w:pPr>
        <w:spacing w:before="240" w:after="240"/>
        <w:rPr>
          <w:lang w:val="el" w:eastAsia="el"/>
        </w:rPr>
      </w:pPr>
      <w:r>
        <w:rPr>
          <w:lang w:val="el" w:eastAsia="el"/>
        </w:rPr>
        <w:t>α. Την αίτηση χρηματοδότησης από τη δικαιούχο επιχείρηση,</w:t>
      </w:r>
    </w:p>
    <w:p>
      <w:pPr>
        <w:spacing w:before="240" w:after="240"/>
        <w:rPr>
          <w:lang w:val="el" w:eastAsia="el"/>
        </w:rPr>
      </w:pPr>
      <w:r>
        <w:rPr>
          <w:lang w:val="el" w:eastAsia="el"/>
        </w:rPr>
        <w:t>β. τη διαδικασία της εξατομικευμένης προσέγγισης και των προτάσεων που εμπεριέχονται στα ατομικά σχέδια δράσης των προς υπόδειξη ανέργων και</w:t>
      </w:r>
    </w:p>
    <w:p>
      <w:pPr>
        <w:spacing w:before="240" w:after="240"/>
        <w:rPr>
          <w:lang w:val="el" w:eastAsia="el"/>
        </w:rPr>
      </w:pPr>
      <w:r>
        <w:rPr>
          <w:lang w:val="el" w:eastAsia="el"/>
        </w:rPr>
        <w:t>γ. τον έλεγχο των προϋποθέσεων συμμετοχής των περ. α και β της παρ. 1 του άρθρου 4 της παρούσας.</w:t>
      </w:r>
    </w:p>
    <w:p>
      <w:pPr>
        <w:spacing w:before="240" w:after="240"/>
        <w:rPr>
          <w:lang w:val="el" w:eastAsia="el"/>
        </w:rPr>
      </w:pPr>
      <w:r>
        <w:rPr>
          <w:lang w:val="el" w:eastAsia="el"/>
        </w:rPr>
        <w:t>Για τη διαπίστωση της δυνατότητας υπόδειξης του ανέργου ο εργασιακός σύμβουλος προβαίνει επιπλέον και σε έρευνα σε τρίτα πληροφοριακά συστήματα όπως ΕΡΓΑΝΗ II και e-ΕΦΚΑ.</w:t>
      </w:r>
    </w:p>
    <w:p>
      <w:pPr>
        <w:spacing w:before="240" w:after="240"/>
        <w:rPr>
          <w:lang w:val="el" w:eastAsia="el"/>
        </w:rPr>
      </w:pPr>
      <w:r>
        <w:rPr>
          <w:lang w:val="el" w:eastAsia="el"/>
        </w:rPr>
        <w:t>Όπου απαιτείται ο εργασιακός σύμβουλος αναζητούντων εργασία (εφεξής εργασιακός σύμβουλος) αναζητά από τον προς υπόδειξη ωφελούμενο άνεργο επιπλέον δικαιολογητικά.</w:t>
      </w:r>
    </w:p>
    <w:p>
      <w:pPr>
        <w:spacing w:before="240" w:after="240"/>
        <w:rPr>
          <w:lang w:val="el" w:eastAsia="el"/>
        </w:rPr>
      </w:pPr>
      <w:r>
        <w:rPr>
          <w:lang w:val="el" w:eastAsia="el"/>
        </w:rPr>
        <w:t>Η υπόδειξη γίνεται από το ΚΠΑ2, στην αρμοδιότητα του οποίου ανήκει η επιχείρηση ή το υποκατάστημα στο οποίο θα απασχοληθεί ο ωφελούμενος.</w:t>
      </w:r>
    </w:p>
    <w:p>
      <w:pPr>
        <w:spacing w:before="240" w:after="240"/>
        <w:rPr>
          <w:lang w:val="el" w:eastAsia="el"/>
        </w:rPr>
      </w:pPr>
      <w:r>
        <w:rPr>
          <w:lang w:val="el" w:eastAsia="el"/>
        </w:rPr>
        <w:t>Ο εργασιακός σύμβουλος αναζητά εγγεγραμμένους ανέργους του ΚΠΑ2 σύμφωνα με τις προδιαγραφές της εντολής κενής θέσης εργασίας και των οριζόμενων στις περ. α και β της παρ. 1 του άρθρου 4 της παρούσας.</w:t>
      </w:r>
    </w:p>
    <w:p>
      <w:pPr>
        <w:spacing w:before="240" w:after="240"/>
        <w:rPr>
          <w:lang w:val="el" w:eastAsia="el"/>
        </w:rPr>
      </w:pPr>
      <w:r>
        <w:rPr>
          <w:lang w:val="el" w:eastAsia="el"/>
        </w:rPr>
        <w:t>Τα ανωτέρω εξειδικεύονται στη Δημόσια Πρόσκληση.</w:t>
      </w:r>
    </w:p>
    <w:p>
      <w:pPr>
        <w:spacing w:before="240" w:after="240"/>
        <w:rPr>
          <w:lang w:val="el" w:eastAsia="el"/>
        </w:rPr>
      </w:pPr>
      <w:r>
        <w:rPr>
          <w:lang w:val="el" w:eastAsia="el"/>
        </w:rPr>
        <w:t>Η επιλογή και υπόδειξη των υποψηφίων, πραγματοποιείται κατά την κρίση, την επαγγελματική ικανότητα και την εμπειρία του εργασιακού συμβούλου, λαμβάνοντας υπόψη, κατά προτεραιότητα, τη συνάφεια του προφίλ του ανέργου με τη θέση, την ειδικότητα του, τα τυπικά του προσόντα, τις δεξιότητες και την επαγγελματική του εμπειρία, ώστε να επιτυγχάνεται η αποτελεσματικότερη σύζευξη.</w:t>
      </w:r>
    </w:p>
    <w:p>
      <w:pPr>
        <w:spacing w:before="240" w:after="240"/>
        <w:rPr>
          <w:lang w:val="el" w:eastAsia="el"/>
        </w:rPr>
      </w:pPr>
      <w:r>
        <w:rPr>
          <w:lang w:val="el" w:eastAsia="el"/>
        </w:rPr>
        <w:t>Ο εργασιακός σύμβουλος ενημερώνει τους ανέργους με κάθε πρόσφορο μέσο, όπως ηλεκτρονική αλληλογραφία, έγγραφη πρόσκληση καθώς και τηλεφωνική επικοινωνία. Η έκδοση των συστατικών σημειωμάτων δύναται να υλοποιηθεί και ταυτοχρόνως. Επίσης, ενημερώνει το σχετικό πεδίο του ΟΠΣ της Δ.ΥΠ.Α. σχετικά με το αποτέλεσμα της επικοινωνίας.</w:t>
      </w:r>
    </w:p>
    <w:p>
      <w:pPr>
        <w:spacing w:before="240" w:after="240"/>
        <w:rPr>
          <w:lang w:val="el" w:eastAsia="el"/>
        </w:rPr>
      </w:pPr>
      <w:r>
        <w:rPr>
          <w:lang w:val="el" w:eastAsia="el"/>
        </w:rPr>
        <w:t>Δεν επιτρέπεται η αλλαγή της ειδικότητας και της κατηγορίας του ωφελούμενου μετά την αρχική τοποθέτηση.</w:t>
      </w:r>
    </w:p>
    <w:p>
      <w:pPr>
        <w:spacing w:before="240" w:after="240"/>
        <w:rPr>
          <w:lang w:val="el" w:eastAsia="el"/>
        </w:rPr>
      </w:pPr>
      <w:r>
        <w:rPr>
          <w:lang w:val="el" w:eastAsia="el"/>
        </w:rPr>
        <w:t>Για τις περιπτώσεις ωφελουμένων που έχουν ολοκληρώσει και πιστοποιηθεί από το πρόγραμμα κατάρτισης αλλά η επιχείρηση που τους προεπίλεξε έχει απενταχθεί για οιονδήποτε λόγο από το πρόγραμμα, ο εργασιακός σύμβουλος δύναται να τους υποδείξει εκ νέου σε άλλη επιχείρηση με την ίδια ειδικότητα και κατηγορία.</w:t>
      </w:r>
    </w:p>
    <w:p>
      <w:pPr>
        <w:spacing w:before="240" w:after="240"/>
        <w:rPr>
          <w:lang w:val="el" w:eastAsia="el"/>
        </w:rPr>
      </w:pPr>
      <w:r>
        <w:rPr>
          <w:lang w:val="el" w:eastAsia="el"/>
        </w:rPr>
        <w:t>Η επιχείρηση προβαίνει σε πρόσληψη του ατόμου που υποδείχθηκε από τον εργασιακό σύμβουλο εντός εξήντα (60) ημερών από την ολοκλήρωση της κατάρτισης (πιστοποίηση).</w:t>
      </w:r>
    </w:p>
    <w:p>
      <w:pPr>
        <w:spacing w:before="240" w:after="240"/>
        <w:rPr>
          <w:lang w:val="el" w:eastAsia="el"/>
        </w:rPr>
      </w:pPr>
      <w:r>
        <w:rPr>
          <w:lang w:val="el" w:eastAsia="el"/>
        </w:rPr>
        <w:t>Είναι δυνατή η επιμήκυνση της ως άνω προθεσμίας για την αναγγελία πρόσληψης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του χρονικού διαστήματος των 90 ημερών (60 και 30 ημέρες επιμήκυνση).</w:t>
      </w:r>
    </w:p>
    <w:p>
      <w:pPr>
        <w:spacing w:before="240" w:after="240"/>
        <w:rPr>
          <w:lang w:val="el" w:eastAsia="el"/>
        </w:rPr>
      </w:pPr>
      <w:r>
        <w:rPr>
          <w:lang w:val="el" w:eastAsia="el"/>
        </w:rPr>
        <w:t>Οι επιχειρήσεις για την έγκριση ή την απόρριψη της αίτησής τους για επιμήκυνση της ανωτέρω διαδικασίας, ενημερώνονται με σχετική επιστολή του Γραφείου/ Τμήματος Προγραμμάτων Ενεργητικών Πολιτικών και Σύζευξης της αρμόδιας Υπηρεσίας στην ηλεκτρονική διεύθυνση (e-mail) την οποία δήλωσαν κατά την αίτησή τους».</w:t>
      </w:r>
    </w:p>
    <w:p>
      <w:pPr>
        <w:spacing w:before="240" w:after="240"/>
        <w:rPr>
          <w:lang w:val="el" w:eastAsia="el"/>
        </w:rPr>
      </w:pPr>
      <w:r>
        <w:rPr>
          <w:lang w:val="el" w:eastAsia="el"/>
        </w:rPr>
        <w:t>«4. Διαδικασία ενστάσεων/αντιρρήσεων.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της Δ.ΥΠ.Α., επιλύεται με απόφαση της αρμόδιας Επιτροπής Εξέτασης Ενστάσεων (Απόφαση Δ.Σ.: 1539/50/28-5-2024 (Β’ 3571).</w:t>
      </w:r>
    </w:p>
    <w:p>
      <w:pPr>
        <w:spacing w:before="240" w:after="240"/>
        <w:rPr>
          <w:lang w:val="el" w:eastAsia="el"/>
        </w:rPr>
      </w:pPr>
      <w:r>
        <w:rPr>
          <w:lang w:val="el" w:eastAsia="el"/>
        </w:rPr>
        <w:t>Οι ενστάσεις κατά απόρριψης της αίτησης υπαγωγής, καθώς και οι αντιρρήσεις κατά απόρριψης καταβολής ενίσχυσης, διακοπής κ.λπ., υποβάλλονται ηλεκτρονικά μέσω του Ο.Π.Σ. της Δ.ΥΠ.Α., εντός της αποκλειστικής προθεσμίας των τριάντα (30) ημερών από την κοινοποίηση των σχετικών αποφάσεων που έχουν εκδοθεί από το κάθε φορά αρμόδιο ΚΠΑ 2, πλην των περιπτώσεων των αντιρρήσεων κατά των προτεινόμενων δημοσιονομικών διορθώσεων, όπου ισχύει η προθεσμία των 15 ημερών.</w:t>
      </w:r>
    </w:p>
    <w:p>
      <w:pPr>
        <w:spacing w:before="240" w:after="240"/>
        <w:rPr>
          <w:lang w:val="el" w:eastAsia="el"/>
        </w:rPr>
      </w:pPr>
      <w:r>
        <w:rPr>
          <w:lang w:val="el" w:eastAsia="el"/>
        </w:rPr>
        <w:t>Όλες οι ενστάσεις/αντιρρήσεις με τα τυχόν προσκομιζόμενα δικαιολογητικά εξετάζονται από την Κεντρική Επιτροπή Εξέτασης Ενστάσεων (Κ.ΕΠ.Ε.Ε.) μετά την έκφραση γνώμης από την Περιφερειακή Επιτροπή Εξέτασης Ενστάσεων (Π.ΕΠ.Ε.Ε.) της οικείας Περιφερειακής Διεύθυνσης στην αρμοδιότητα της οποίας ανήκει το ΚΠΑ2 του δικαιούχου, όπου απασχολείται ο ωφελούμενος, κατόπιν διαβίβασής τους από τα αρμόδια ΚΠΑ2 με ηλεκτρονικό τρόπο.</w:t>
      </w:r>
    </w:p>
    <w:p>
      <w:pPr>
        <w:spacing w:before="240" w:after="240"/>
        <w:rPr>
          <w:lang w:val="el" w:eastAsia="el"/>
        </w:rPr>
      </w:pPr>
      <w:r>
        <w:rPr>
          <w:lang w:val="el" w:eastAsia="el"/>
        </w:rPr>
        <w:t>Οι αποφάσεις επί των ενστάσεων/αντιρρήσεων,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Κεντρική Επιτροπή Εκδίκασης Εξέτασης Ενστάσεων (Κ.ΕΠ.Ε.Ε.) και κοινοποιούνται στους προσφεύγοντες το αργότερο εντός δύο (2) μηνών από τη διατύπωση γνώμης των Π.ΕΠ.Ε.Ε.</w:t>
      </w:r>
    </w:p>
    <w:p>
      <w:pPr>
        <w:spacing w:before="240" w:after="240"/>
        <w:rPr>
          <w:lang w:val="el" w:eastAsia="el"/>
        </w:rPr>
      </w:pPr>
      <w:r>
        <w:rPr>
          <w:lang w:val="el" w:eastAsia="el"/>
        </w:rPr>
        <w:t>Στην περίπτωση έγκρισης της ένστασης/αντίρρησης του δικαιούχου από την Επιτροπή Εξέτασης Ενστάσεων, εκδίδεται εγκριτική απόφαση από τον Προϊστάμενο του ΚΠΑ2. Σε περίπτωση απόρριψης της ένστασης/αντίρρησης παραμένει σε ισχύ η απορριπτική απόφαση ή η εγκριτική απόφαση που είχε αρχικά εκδοθεί».</w:t>
      </w:r>
    </w:p>
    <w:p>
      <w:pPr>
        <w:spacing w:before="240" w:after="240"/>
        <w:rPr>
          <w:lang w:val="el" w:eastAsia="el"/>
        </w:rPr>
      </w:pPr>
      <w:r>
        <w:rPr>
          <w:lang w:val="el" w:eastAsia="el"/>
        </w:rPr>
        <w:t>XΙΙΙ. Η παρ. 8.2 του άρθρου 8 αντικαθίσταται ως εξής:</w:t>
      </w:r>
    </w:p>
    <w:p>
      <w:pPr>
        <w:spacing w:before="240" w:after="240"/>
        <w:rPr>
          <w:lang w:val="el" w:eastAsia="el"/>
        </w:rPr>
      </w:pPr>
      <w:r>
        <w:rPr>
          <w:lang w:val="el" w:eastAsia="el"/>
        </w:rPr>
        <w:t>«8.2. Παρακολούθηση προγράμματος - Επαληθεύσεις - Πιστοποιήσεις.</w:t>
      </w:r>
    </w:p>
    <w:p>
      <w:pPr>
        <w:spacing w:before="240" w:after="240"/>
        <w:rPr>
          <w:lang w:val="el" w:eastAsia="el"/>
        </w:rPr>
      </w:pPr>
      <w:r>
        <w:rPr>
          <w:lang w:val="el" w:eastAsia="el"/>
        </w:rPr>
        <w:t>Σκοπός της παρακολούθησης των πράξεων είναι η επιβεβαίωση της υλοποίησης του εγκεκριμένου φυσικού και οικονομικού αντικειμένου των πράξεων, σύμφωνα με το χρονοδιάγραμμα και τους όρους υλοποίησης όπως έχουν οριστεί στην εγκριτική απόφαση.</w:t>
      </w:r>
    </w:p>
    <w:p>
      <w:pPr>
        <w:spacing w:before="240" w:after="240"/>
        <w:rPr>
          <w:lang w:val="el" w:eastAsia="el"/>
        </w:rPr>
      </w:pPr>
      <w:r>
        <w:rPr>
          <w:lang w:val="el" w:eastAsia="el"/>
        </w:rPr>
        <w:t>Ο δικαιούχος της επιχορήγησης κατά τη διάρκεια υλοποίησης του προγράμματος υποχρεούται στην ηλεκτρονική υποβολή στο Πληροφοριακό Σύστημα της Δ.ΥΠ.Α., όλων των στοιχείων που αφορούν στο πρόγραμμα όπως είναι το αίτημα καταβολής της επιχορήγησης και τυχόν αιτήματα τροποποίησης.</w:t>
      </w:r>
    </w:p>
    <w:p>
      <w:pPr>
        <w:spacing w:before="240" w:after="240"/>
        <w:rPr>
          <w:lang w:val="el" w:eastAsia="el"/>
        </w:rPr>
      </w:pPr>
      <w:r>
        <w:rPr>
          <w:lang w:val="el" w:eastAsia="el"/>
        </w:rPr>
        <w:t>Η παρακολούθηση των πράξεων των δικαιούχων γίνεται μέσω επαληθεύσεων. Οι επαληθεύσεις είναι επιτόπιες ή και διοικητικές.</w:t>
      </w:r>
    </w:p>
    <w:p>
      <w:pPr>
        <w:spacing w:before="240" w:after="240"/>
        <w:rPr>
          <w:lang w:val="el" w:eastAsia="el"/>
        </w:rPr>
      </w:pPr>
      <w:r>
        <w:rPr>
          <w:lang w:val="el" w:eastAsia="el"/>
        </w:rPr>
        <w:t>Το αρμόδιο ΚΠΑ2 προβαίνει σε διοικητική επαλήθευση πριν την πρόσληψη των υποδειχθέντων ανέργων, προκειμένου να διαπιστωθεί εάν η επιχείρηση εξακολουθεί να πληροί τις προϋποθέσεις που ίσχυαν κατά την ημερομηνία έκδοσης της εγκριτικής απόφασης ένταξής της στο Πρόγραμμα.</w:t>
      </w:r>
    </w:p>
    <w:p>
      <w:pPr>
        <w:spacing w:before="240" w:after="240"/>
        <w:rPr>
          <w:lang w:val="el" w:eastAsia="el"/>
        </w:rPr>
      </w:pPr>
      <w:r>
        <w:rPr>
          <w:lang w:val="el" w:eastAsia="el"/>
        </w:rPr>
        <w:t>Κάθε αίτημα καταβολής επιχορήγησης ενεργοποιεί τις διαδικασίες επαλήθευσης. Το αίτημα για καταβολή της επιχορήγησης υποβάλλεται από τον δικαιούχο ηλεκτρονικά μέσω του Πληροφοριακού Συστήματος της Δ.ΥΠ.Α. και συνοδεύεται από τα δικαιολογητικά, όπως ορίζονται στη Δημόσια Πρόσκληση.</w:t>
      </w:r>
    </w:p>
    <w:p>
      <w:pPr>
        <w:spacing w:before="240" w:after="240"/>
        <w:rPr>
          <w:lang w:val="el" w:eastAsia="el"/>
        </w:rPr>
      </w:pPr>
      <w:r>
        <w:rPr>
          <w:lang w:val="el" w:eastAsia="el"/>
        </w:rPr>
        <w:t>Οι επαληθεύσεις της δράσης διενεργούνται από υπαλλήλους της Δ.ΥΠ.Α. σύμφωνα με το κείμενο νομοθετικό και κανονιστικό πλαίσιο. Στο παρόν πρόγραμμα εφαρμόζεται το άρθρο 29 του ν. 4144/2013 (Α’ 88), σύμφωνα με το οποίο κατά τη διάρκεια των επιτόπιων ελέγχων που διενεργούν υπάλληλοι της Δ.ΥΠ.Α. η ελεγκτική διαδικασία δεν παρακωλύεται από τους ελεγχόμενους. Ενδεχόμενη παρακώλυση δύναται να αποτελέσει λόγο απένταξής τους από το πρόγραμμα ή διακοπής της παροχής προς αυτούς. Οι ελεγκτές της Δ.ΥΠ.Α.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του προγράμματος κατά τη διάρκεια υλοποίησής του, εκδίδεται σχετική απόφαση (ενδεικτικά για ανάκληση, απόρριψη καταβολής επιχορήγησης) από τον Προϊστάμενο του αρμόδιου ΚΠΑ2.</w:t>
      </w:r>
    </w:p>
    <w:p>
      <w:pPr>
        <w:spacing w:before="240" w:after="240"/>
        <w:rPr>
          <w:lang w:val="el" w:eastAsia="el"/>
        </w:rPr>
      </w:pPr>
      <w:r>
        <w:rPr>
          <w:lang w:val="el" w:eastAsia="el"/>
        </w:rPr>
        <w:t>Οι ενστάσεις κατά απόρριψης της αίτησης χρηματοδότησης, καταβολής επιχορήγησης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αρμόδιο ΚΠΑ2.</w:t>
      </w:r>
    </w:p>
    <w:p>
      <w:pPr>
        <w:spacing w:before="240" w:after="240"/>
        <w:rPr>
          <w:lang w:val="el" w:eastAsia="el"/>
        </w:rPr>
      </w:pPr>
      <w:r>
        <w:rPr>
          <w:lang w:val="el" w:eastAsia="el"/>
        </w:rPr>
        <w:t>Εάν κατά την επιτόπια/διοικητική επαλήθευση και μετά την καταβολή οποιουδήποτε ποσού επιχορήγησης,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δεκαπέντε (15) ημερών από την παραλαβή από αυτόν της έκθεσης επαλήθευσης.</w:t>
      </w:r>
    </w:p>
    <w:p>
      <w:pPr>
        <w:spacing w:before="240" w:after="240"/>
        <w:rPr>
          <w:lang w:val="el" w:eastAsia="el"/>
        </w:rPr>
      </w:pPr>
      <w:r>
        <w:rPr>
          <w:lang w:val="el" w:eastAsia="el"/>
        </w:rPr>
        <w:t>Σε όλες τις ανωτέρω περιπτώσεις, αντιρρήσεις και για την επιτόπια και για τη διοικητική επαλήθευση προβλέπονται μετά την παραλαβή από τον δικαιούχο της έκθεσης διοικητικής επαλήθευσης, η οποία είναι καταχωρημένη στο Πληροφοριακό Σύστημα της Δ.ΥΠ.Α..</w:t>
      </w:r>
    </w:p>
    <w:p>
      <w:pPr>
        <w:spacing w:before="240" w:after="240"/>
        <w:rPr>
          <w:lang w:val="el" w:eastAsia="el"/>
        </w:rPr>
      </w:pPr>
      <w:r>
        <w:rPr>
          <w:lang w:val="el" w:eastAsia="el"/>
        </w:rPr>
        <w:t>Η Δ.ΥΠ.Α., προκειμένου να εξακριβώσει την ακρίβεια των στοιχείων που αναγράφονται στα αντίγραφα εγγράφων που υποβάλλονται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την κείμενη νομοθεσία.</w:t>
      </w:r>
    </w:p>
    <w:p>
      <w:pPr>
        <w:spacing w:before="240" w:after="240"/>
        <w:rPr>
          <w:lang w:val="el" w:eastAsia="el"/>
        </w:rPr>
      </w:pPr>
      <w:r>
        <w:rPr>
          <w:lang w:val="el" w:eastAsia="el"/>
        </w:rPr>
        <w:t>1. Διενέργεια Επιτόπιας Επαλήθευσης φυσικού και οικονομικού αντικειμένου</w:t>
      </w:r>
    </w:p>
    <w:p>
      <w:pPr>
        <w:spacing w:before="240" w:after="240"/>
        <w:rPr>
          <w:lang w:val="el" w:eastAsia="el"/>
        </w:rPr>
      </w:pPr>
      <w:r>
        <w:rPr>
          <w:lang w:val="el" w:eastAsia="el"/>
        </w:rPr>
        <w:t>Οι επιτόπιες επαληθεύσεις διενεργούνται για την αποτελεσματική παρακολούθηση υλοποίησης του φυσικού και οικονομικού αντικειμένου των πράξεων και δεν συνδέονται με την πορεία του αιτήματος καταβολής της επιχορήγησης στις δικαιούχους επιχειρήσεις.</w:t>
      </w:r>
    </w:p>
    <w:p>
      <w:pPr>
        <w:spacing w:before="240" w:after="240"/>
        <w:rPr>
          <w:lang w:val="el" w:eastAsia="el"/>
        </w:rPr>
      </w:pPr>
      <w:r>
        <w:rPr>
          <w:lang w:val="el" w:eastAsia="el"/>
        </w:rPr>
        <w:t>Οι επιτόπιες επαληθεύσεις πραγματοποιούνται από υπαλλήλους της Δ.ΥΠ.Α. στην έδρα ή στο υποκατάστημα της δικαιούχου επιχείρησης, για τον επιχορηγούμενο υπάλληλο.</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κοινή υπουργική απόφαση υπ’ αρ. 3066/12-01-2023 (Β’ 155). Για την αποτελεσματική παρακολούθηση της υλοποίησης του φυσικού και οικονομικού αντικειμένου, διενεργείται μία επιτόπια επαλήθευση. Συνίσταται η επαλήθευση να διενεργείται μετά την πρόσληψη του επιχορηγούμενου ατόμου και πριν το πρώτο αίτημα για καταβολή επιχορήγησης για το α’ δίμηνο απασχόλησης, προκειμένου να διαπιστώνεται η πληρότητα των προϋποθέσεων ένταξης της επιχείρησης στο πρόγραμμα.</w:t>
      </w:r>
    </w:p>
    <w:p>
      <w:pPr>
        <w:spacing w:before="240" w:after="240"/>
        <w:rPr>
          <w:lang w:val="el" w:eastAsia="el"/>
        </w:rPr>
      </w:pPr>
      <w:r>
        <w:rPr>
          <w:lang w:val="el" w:eastAsia="el"/>
        </w:rPr>
        <w:t>Επιπλέον, επιτόπιες επαληθεύσεις (πέραν της μιας) δύνανται να διενεργηθούν κατά τη διάρκεια του προγράμματος, κατά την κρίση του Προϊσταμένου, προκειμένου να διαπιστωθεί η τήρηση των όρων του προγράμματος.</w:t>
      </w:r>
    </w:p>
    <w:p>
      <w:pPr>
        <w:spacing w:before="240" w:after="240"/>
        <w:rPr>
          <w:lang w:val="el" w:eastAsia="el"/>
        </w:rPr>
      </w:pPr>
      <w:r>
        <w:rPr>
          <w:lang w:val="el" w:eastAsia="el"/>
        </w:rPr>
        <w:t>Ειδικότερα, κατά την επιτόπια επαλήθευση ελέγχονται: α. Η λειτουργία της επιχείρησης.</w:t>
      </w:r>
    </w:p>
    <w:p>
      <w:pPr>
        <w:spacing w:before="240" w:after="240"/>
        <w:rPr>
          <w:lang w:val="el" w:eastAsia="el"/>
        </w:rPr>
      </w:pPr>
      <w:r>
        <w:rPr>
          <w:lang w:val="el" w:eastAsia="el"/>
        </w:rPr>
        <w:t>β. Η παρουσία και η πραγματική απασχόληση του επιχορηγούμενου προσωπικού.</w:t>
      </w:r>
    </w:p>
    <w:p>
      <w:pPr>
        <w:spacing w:before="240" w:after="240"/>
        <w:rPr>
          <w:lang w:val="el" w:eastAsia="el"/>
        </w:rPr>
      </w:pPr>
      <w:r>
        <w:rPr>
          <w:lang w:val="el" w:eastAsia="el"/>
        </w:rPr>
        <w:t>γ. Η τήρηση των όρων και προϋποθέσεων του προγράμματος από την επιχείρηση.</w:t>
      </w:r>
    </w:p>
    <w:p>
      <w:pPr>
        <w:spacing w:before="240" w:after="240"/>
        <w:rPr>
          <w:lang w:val="el" w:eastAsia="el"/>
        </w:rPr>
      </w:pPr>
      <w:r>
        <w:rPr>
          <w:lang w:val="el" w:eastAsia="el"/>
        </w:rPr>
        <w:t>δ. Αν έχει ενημερωθεί αρμοδίως ο ωφελούμενος από τη Δ.ΥΠ.Α. (κατά την υπόδειξη) ή την επιχείρηση σχετικά με τη συγχρηματοδότηση του προγράμματος από την Ευρωπαϊκή Ένωση (Ταμείο Ανάκαμψης και Ανθεκτικότητας).</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παρούσα Δημόσια Πρόσκληση, η απόφαση ένταξης και τυχόν τροποποιήσεις αυτής.</w:t>
      </w:r>
    </w:p>
    <w:p>
      <w:pPr>
        <w:spacing w:before="240" w:after="240"/>
        <w:rPr>
          <w:lang w:val="el" w:eastAsia="el"/>
        </w:rPr>
      </w:pPr>
      <w:r>
        <w:rPr>
          <w:lang w:val="el" w:eastAsia="el"/>
        </w:rPr>
        <w:t>Μετά το πέρας της επαλήθευσης συντάσσεται η έκθεση επιτόπιας επαλήθευσης, ενημερώνεται σχετικά ο δικαιούχος και ταυτόχρονα του επιδίδεται αντίγραφο της έκθεσης. Η έκθεση επιτόπιας επαλήθευσης υποβάλλεται την ίδια ή την επόμενη εργάσιμη ημέρα στην αρμόδια υπηρεσία ΚΠΑ2.</w:t>
      </w:r>
    </w:p>
    <w:p>
      <w:pPr>
        <w:spacing w:before="240" w:after="240"/>
        <w:rPr>
          <w:lang w:val="el" w:eastAsia="el"/>
        </w:rPr>
      </w:pPr>
      <w:r>
        <w:rPr>
          <w:lang w:val="el" w:eastAsia="el"/>
        </w:rPr>
        <w:t>Σε περίπτωση που το αποτέλεσμα της επιτόπιας επαλήθευσης είναι αρνητικό, είναι δυνατή η διενέργεια νέας επιτόπιας επαλήθευσης, κατά την κρίση του Προϊσταμένου.</w:t>
      </w:r>
    </w:p>
    <w:p>
      <w:pPr>
        <w:spacing w:before="240" w:after="240"/>
        <w:rPr>
          <w:lang w:val="el" w:eastAsia="el"/>
        </w:rPr>
      </w:pPr>
      <w:r>
        <w:rPr>
          <w:lang w:val="el" w:eastAsia="el"/>
        </w:rPr>
        <w:t>Εφόσον το οριστικό αποτέλεσμα της έκθεσης επιτόπιας επαλήθευσης είναι αρνητικό, ο Προϊστάμενος προβαίνει στην έκδοση της σχετικής απόφασης (όπως: ανάκληση, διακοπή με αναζήτηση/δημοσιονομική διόρθωση, απόρριψη αξίωσης για καταβολή της επιχορήγησης), η οποία κοινοποιείται στον δικαιούχο.</w:t>
      </w:r>
    </w:p>
    <w:p>
      <w:pPr>
        <w:spacing w:before="240" w:after="240"/>
        <w:rPr>
          <w:lang w:val="el" w:eastAsia="el"/>
        </w:rPr>
      </w:pPr>
      <w:r>
        <w:rPr>
          <w:lang w:val="el" w:eastAsia="el"/>
        </w:rPr>
        <w:t>Η Δ.ΥΠ.Α., προκειμένου να εξακριβώσει την ακρίβεια των στοιχείων που αναγράφονται στα αντίγραφα εγγράφων που υποβάλλονται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την κείμενη νομοθεσία.</w:t>
      </w:r>
    </w:p>
    <w:p>
      <w:pPr>
        <w:spacing w:before="240" w:after="240"/>
        <w:rPr>
          <w:lang w:val="el" w:eastAsia="el"/>
        </w:rPr>
      </w:pPr>
      <w:r>
        <w:rPr>
          <w:lang w:val="el" w:eastAsia="el"/>
        </w:rPr>
        <w:t>2. Διοικητική Επαλήθευση</w:t>
      </w:r>
    </w:p>
    <w:p>
      <w:pPr>
        <w:spacing w:before="240" w:after="240"/>
        <w:rPr>
          <w:lang w:val="el" w:eastAsia="el"/>
        </w:rPr>
      </w:pPr>
      <w:r>
        <w:rPr>
          <w:lang w:val="el" w:eastAsia="el"/>
        </w:rPr>
        <w:t>Μετά το αίτημα του δικαιούχου για καταβολή ενίσχυσης, το Γραφείο/Τμήμα Παρακολούθησης Προγραμμάτων Ενεργητικών Πολιτικών προβαίνει σε διοικητική εξέταση των στοιχείων που έχουν υποβληθεί με το αίτημα καταβολής επιχορήγησης της επιχείρησης. Στη συνέχεια ο Προϊστάμενος της αρμόδιας Υπηρεσίας προβαίνει στην έκδοση σχετικής απόφασης. Η έκθεση διοικητικής επαλήθευσης/πιστοποίησης καταχωρείται στο Πληροφοριακό Σύστημα της Δ.ΥΠ.Α.. Κατά τη διοικητική επαλήθευση ελέγχονται τα δικαιολογητικά όπως ορίζονται στη Δημόσια Πρόσκληση.</w:t>
      </w:r>
    </w:p>
    <w:p>
      <w:pPr>
        <w:spacing w:before="240" w:after="240"/>
        <w:rPr>
          <w:lang w:val="el" w:eastAsia="el"/>
        </w:rPr>
      </w:pPr>
      <w:r>
        <w:rPr>
          <w:lang w:val="el" w:eastAsia="el"/>
        </w:rPr>
        <w:t>Η Δ.ΥΠ.Α., προκειμένου να εξακριβώσει την ακρίβεια των στοιχείων που αναγράφονται στα αντίγραφα εγγράφων που υποβάλλονται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 κείμενη νομοθεσία».</w:t>
      </w:r>
    </w:p>
    <w:p>
      <w:pPr>
        <w:spacing w:before="240" w:after="240"/>
        <w:rPr>
          <w:lang w:val="el" w:eastAsia="el"/>
        </w:rPr>
      </w:pPr>
      <w:r>
        <w:rPr>
          <w:lang w:val="el" w:eastAsia="el"/>
        </w:rPr>
        <w:t>XIV. Η παρ. 9.1 του άρθρου 9 αντικαθίσταται, ως εξής: «9.1. Διαδικασία τροποποιήσεων</w:t>
      </w:r>
    </w:p>
    <w:p>
      <w:pPr>
        <w:spacing w:before="240" w:after="240"/>
        <w:rPr>
          <w:lang w:val="el" w:eastAsia="el"/>
        </w:rPr>
      </w:pPr>
      <w:r>
        <w:rPr>
          <w:lang w:val="el" w:eastAsia="el"/>
        </w:rPr>
        <w:t>Κατά τη διάρκεια υλοποίησης του Προγράμματος, η δικαιούχος επιχείρηση δύναται να υποβάλλει αιτήματα τροποποίησης, με ηλεκτρονικό τρόπο, προς το Γραφείο/ Τμήμα Παρακολούθησης Προγραμμάτων Ενεργητικών Πολιτικών της αρμόδιας Υπηρεσίας της Δ.ΥΠ.Α. (ΚΠΑ2).</w:t>
      </w:r>
    </w:p>
    <w:p>
      <w:pPr>
        <w:spacing w:before="240" w:after="240"/>
        <w:rPr>
          <w:lang w:val="el" w:eastAsia="el"/>
        </w:rPr>
      </w:pPr>
      <w:r>
        <w:rPr>
          <w:lang w:val="el" w:eastAsia="el"/>
        </w:rPr>
        <w:t>Τυχόν αιτήματα τροποποίησης υποβάλλονται στο αρμόδιο ΚΠΑ2 και αξιολογούνται από τον Προϊστάμενο κάθε Υπηρεσίας ενώ γίνονται αποδεκτά εφόσον τηρούνται οι όροι και οι προϋποθέσεις, όπως ορίζονται στην εγκριτική απόφαση και στην Δημόσια Πρόσκληση και υπό την προϋπόθεση ότι οι μεταβολές αυτές δεν επηρεάζουν τους στόχους του προγράμματος και δεν διαφοροποιούν τα κριτήρια επιλεξιμότητας. Σε περίπτωση απόρριψης των αιτημάτων τροποποίησης οι δικαιούχοι δύνανται να υποβάλλουν ενστάσεις σύμφωνα με τη διαδικασία ενστάσεων/αντιρρήσεων που αναλύεται στην υποπαρ. 1 της παρ. 4 του άρθρου 7 της παρούσας. Στο πλαίσιο της ως άνω διαδικασίας επίλυσης διαφορών εξετάζονται περιπτώσεις ανακλήσεων αποφάσεων, ανάκτησης ποσών και διακοπής με επιστροφή ποσού.</w:t>
      </w:r>
    </w:p>
    <w:p>
      <w:pPr>
        <w:spacing w:before="240" w:after="240"/>
        <w:rPr>
          <w:lang w:val="el" w:eastAsia="el"/>
        </w:rPr>
      </w:pPr>
      <w:r>
        <w:rPr>
          <w:lang w:val="el" w:eastAsia="el"/>
        </w:rPr>
        <w:t>Οι τροποποιήσεις δύναται να αφορούν στα παρακάτω: α. Αλλαγή νόμιμου εκπροσώπου.</w:t>
      </w:r>
    </w:p>
    <w:p>
      <w:pPr>
        <w:spacing w:before="240" w:after="240"/>
        <w:rPr>
          <w:lang w:val="el" w:eastAsia="el"/>
        </w:rPr>
      </w:pPr>
      <w:r>
        <w:rPr>
          <w:lang w:val="el" w:eastAsia="el"/>
        </w:rPr>
        <w:t>β. Αλλαγή νομικής μορφής.</w:t>
      </w:r>
    </w:p>
    <w:p>
      <w:pPr>
        <w:spacing w:before="240" w:after="240"/>
        <w:rPr>
          <w:lang w:val="el" w:eastAsia="el"/>
        </w:rPr>
      </w:pPr>
      <w:r>
        <w:rPr>
          <w:lang w:val="el" w:eastAsia="el"/>
        </w:rPr>
        <w:t>γ. Μεταβολή επωνυμίας της επιχείρησης.</w:t>
      </w:r>
    </w:p>
    <w:p>
      <w:pPr>
        <w:spacing w:before="240" w:after="240"/>
        <w:rPr>
          <w:lang w:val="el" w:eastAsia="el"/>
        </w:rPr>
      </w:pPr>
      <w:r>
        <w:rPr>
          <w:lang w:val="el" w:eastAsia="el"/>
        </w:rPr>
        <w:t>δ. Μεταβολή εταιρικής ή μετοχικής σύνθεσης.</w:t>
      </w:r>
    </w:p>
    <w:p>
      <w:pPr>
        <w:spacing w:before="240" w:after="240"/>
        <w:rPr>
          <w:lang w:val="el" w:eastAsia="el"/>
        </w:rPr>
      </w:pPr>
      <w:r>
        <w:rPr>
          <w:lang w:val="el" w:eastAsia="el"/>
        </w:rPr>
        <w:t>ε. Αλλαγή έδρας επιχείρησης ή υποκαταστήματος.</w:t>
      </w:r>
    </w:p>
    <w:p>
      <w:pPr>
        <w:spacing w:before="240" w:after="240"/>
        <w:rPr>
          <w:lang w:val="el" w:eastAsia="el"/>
        </w:rPr>
      </w:pPr>
      <w:r>
        <w:rPr>
          <w:lang w:val="el" w:eastAsia="el"/>
        </w:rPr>
        <w:t>στ. Τροποποίηση φυσικού και οικονομικού αντικειμένου.</w:t>
      </w:r>
    </w:p>
    <w:p>
      <w:pPr>
        <w:spacing w:before="240" w:after="240"/>
        <w:rPr>
          <w:lang w:val="el" w:eastAsia="el"/>
        </w:rPr>
      </w:pPr>
      <w:r>
        <w:rPr>
          <w:lang w:val="el" w:eastAsia="el"/>
        </w:rPr>
        <w:t>Οι δικαιούχοι επιχειρήσεις υποχρεούνται για όλες τις ανωτέρω τυχόν τροποποιήσεις, μέσω υποβολής του αντίστοιχου ηλεκτρονικού αιτήματος, να ενημερώσουν άμεσα το Γραφείο/Τμήμα Παρακολούθησης Προγραμμάτων Ενεργητικών Πολιτικών της αρμόδιας Υπηρεσίας (ΚΠΑ2) της ΔΥΠΑ, η οποία προβαίνει στις απαραίτητες, κατά περίπτωση, ενέργειες».</w:t>
      </w:r>
    </w:p>
    <w:p>
      <w:pPr>
        <w:spacing w:before="240" w:after="240"/>
        <w:rPr>
          <w:lang w:val="el" w:eastAsia="el"/>
        </w:rPr>
      </w:pPr>
      <w:r>
        <w:rPr>
          <w:lang w:val="el" w:eastAsia="el"/>
        </w:rPr>
        <w:t>XV. Η παρ. 9.3 του άρθρου 9 απαλείφεται.</w:t>
      </w:r>
    </w:p>
    <w:p>
      <w:pPr>
        <w:spacing w:before="240" w:after="240"/>
        <w:rPr>
          <w:lang w:val="el" w:eastAsia="el"/>
        </w:rPr>
      </w:pPr>
      <w:r>
        <w:rPr>
          <w:lang w:val="el" w:eastAsia="el"/>
        </w:rPr>
        <w:t>XVI. Το άρθρο 10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Υποχρεώσεις δικαιούχων - Κυρώσεις</w:t>
      </w:r>
    </w:p>
    <w:p>
      <w:pPr>
        <w:spacing w:before="240" w:after="240"/>
        <w:rPr>
          <w:lang w:val="el" w:eastAsia="el"/>
        </w:rPr>
      </w:pPr>
      <w:r>
        <w:rPr>
          <w:lang w:val="el" w:eastAsia="el"/>
        </w:rPr>
        <w:t>Οι δικαιούχοι επιχειρήσεις δεσμεύονται να προβούν σε προσλήψεις των υποδειχθέντων ανέργων μετά την λήψη πιστοποίησης της κατάρτισης στο πλαίσιο του Προγράμματος ΣΕΚ της παρούσας.</w:t>
      </w:r>
    </w:p>
    <w:p>
      <w:pPr>
        <w:spacing w:before="240" w:after="240"/>
        <w:rPr>
          <w:lang w:val="el" w:eastAsia="el"/>
        </w:rPr>
      </w:pPr>
      <w:r>
        <w:rPr>
          <w:lang w:val="el" w:eastAsia="el"/>
        </w:rPr>
        <w:t>Σε περίπτωση πρόσληψης υποδειχθέντων ανέργων από τις δικαιούχους επιχειρήσεις πριν την ολοκλήρωση και πιστοποίηση της κατάρτισης ή μη αποδοχής των προεπιλεγέντων ανέργων μετά την πιστοποίησή τους από την κατάρτιση ανακαλείται η εγκριτική απόφαση υπαγωγής/χρηματοδότησης και απεντάσσονται από την παρούσα Δράση.</w:t>
      </w:r>
    </w:p>
    <w:p>
      <w:pPr>
        <w:spacing w:before="240" w:after="240"/>
        <w:rPr>
          <w:lang w:val="el" w:eastAsia="el"/>
        </w:rPr>
      </w:pPr>
      <w:r>
        <w:rPr>
          <w:lang w:val="el" w:eastAsia="el"/>
        </w:rPr>
        <w:t>Επιπλέον, σε περίπτωση μη τήρησης των προϋποθέσεων υπαγωγής της επιχείρησης πριν την πρόσληψη του ωφελούμενου ή παραίτησής της από το πρόγραμμα ανακαλείται η εγκριτική απόφαση υπαγωγής/χρηματοδότησης και απεντάσσεται από την παρούσα Δράση.</w:t>
      </w:r>
    </w:p>
    <w:p>
      <w:pPr>
        <w:spacing w:before="240" w:after="240"/>
        <w:rPr>
          <w:lang w:val="el" w:eastAsia="el"/>
        </w:rPr>
      </w:pPr>
      <w:r>
        <w:rPr>
          <w:lang w:val="el" w:eastAsia="el"/>
        </w:rPr>
        <w:t>1 .Υποχρέωση διατήρησης προσωπικού</w:t>
      </w:r>
    </w:p>
    <w:p>
      <w:pPr>
        <w:spacing w:before="240" w:after="240"/>
        <w:rPr>
          <w:lang w:val="el" w:eastAsia="el"/>
        </w:rPr>
      </w:pPr>
      <w:r>
        <w:rPr>
          <w:lang w:val="el" w:eastAsia="el"/>
        </w:rPr>
        <w:t>Η προϋπόθεση περί μη μείωσης προσωπικού της δικαιούχου επιχείρησης, πρέπει να τηρείται κατά την ημερομηνία έκδοσης της εγκριτικής απόφασης υπαγωγής της στο πρόγραμμα και κατά την ημερομηνία πρόσληψης των ωφελούμενων από αυτή.</w:t>
      </w:r>
    </w:p>
    <w:p>
      <w:pPr>
        <w:spacing w:before="240" w:after="240"/>
        <w:rPr>
          <w:lang w:val="el" w:eastAsia="el"/>
        </w:rPr>
      </w:pPr>
      <w:r>
        <w:rPr>
          <w:lang w:val="el" w:eastAsia="el"/>
        </w:rPr>
        <w:t>Οι επιχειρήσεις υποχρεούνται να διατηρήσουν το δεσμευόμενο προσωπικό (προϋπάρχον και επιχορηγούμενο) με το ίδιο καθεστώς απασχόλησης καθ’ όλη τη διάρκεια του προγράμματος μετά την πρόσληψη των ωφελουμένων, ανάλογα με το καθεστώς ενίσχυσης που επιλέξουν να ενταχθούν.</w:t>
      </w:r>
    </w:p>
    <w:p>
      <w:pPr>
        <w:spacing w:before="240" w:after="240"/>
        <w:rPr>
          <w:lang w:val="el" w:eastAsia="el"/>
        </w:rPr>
      </w:pPr>
      <w:r>
        <w:rPr>
          <w:lang w:val="el" w:eastAsia="el"/>
        </w:rPr>
        <w:t>Οι περιπτώσεις που λογίζονται ως μειώσεις προσωπικού ανάλογα με το καθεστώς ενίσχυσης αναλύονται διεξοδικά στο άρθρο 3 της παρούσας.</w:t>
      </w:r>
    </w:p>
    <w:p>
      <w:pPr>
        <w:spacing w:before="240" w:after="240"/>
        <w:rPr>
          <w:lang w:val="el" w:eastAsia="el"/>
        </w:rPr>
      </w:pPr>
      <w:r>
        <w:rPr>
          <w:lang w:val="el" w:eastAsia="el"/>
        </w:rPr>
        <w:t>Σε περίπτωση που η επιχείρηση μειώσει το προσωπικό της (προϋπάρχον και επιχορηγούμενο) πρέπει να το αντικαταστήσει μέσα σε τριάντα (30) ημέρες, για να είναι δυνατή η συνέχιση του προγράμματος.</w:t>
      </w:r>
    </w:p>
    <w:p>
      <w:pPr>
        <w:spacing w:before="240" w:after="240"/>
        <w:rPr>
          <w:lang w:val="el" w:eastAsia="el"/>
        </w:rPr>
      </w:pPr>
      <w:r>
        <w:rPr>
          <w:lang w:val="el" w:eastAsia="el"/>
        </w:rPr>
        <w:t>Είναι δυνατή η επιμήκυνση της ως άνω προθεσμίας, κατά τριάντα (30) ημέρες, μετά από αίτηση του εργοδότη και απόφαση του Προϊσταμένου της αρμόδιας Υπηρεσίας (ΚΠΑ2).</w:t>
      </w:r>
    </w:p>
    <w:p>
      <w:pPr>
        <w:spacing w:before="240" w:after="240"/>
        <w:rPr>
          <w:lang w:val="el" w:eastAsia="el"/>
        </w:rPr>
      </w:pPr>
      <w:r>
        <w:rPr>
          <w:lang w:val="el" w:eastAsia="el"/>
        </w:rPr>
        <w:t>2 . Αντικατάσταση ωφελούμενου κατά την υλοποίηση του προγράμματος.</w:t>
      </w:r>
    </w:p>
    <w:p>
      <w:pPr>
        <w:spacing w:before="240" w:after="240"/>
        <w:rPr>
          <w:lang w:val="el" w:eastAsia="el"/>
        </w:rPr>
      </w:pPr>
      <w:r>
        <w:rPr>
          <w:lang w:val="el" w:eastAsia="el"/>
        </w:rPr>
        <w:t>Σε περίπτωση που κρίνεται αναγκαία η αντικατάσταση επιχορηγούμενου ωφελουμένου πρέπει ο αντικαταστάτης να πληροί τις προϋποθέσεις του άρθρου 4 της παρούσας.</w:t>
      </w:r>
    </w:p>
    <w:p>
      <w:pPr>
        <w:spacing w:before="240" w:after="240"/>
        <w:rPr>
          <w:lang w:val="el" w:eastAsia="el"/>
        </w:rPr>
      </w:pPr>
      <w:r>
        <w:rPr>
          <w:lang w:val="el" w:eastAsia="el"/>
        </w:rPr>
        <w:t>Ειδικότερα για τις επιχειρήσεις:</w:t>
      </w:r>
    </w:p>
    <w:p>
      <w:pPr>
        <w:spacing w:before="240" w:after="240"/>
        <w:rPr>
          <w:lang w:val="el" w:eastAsia="el"/>
        </w:rPr>
      </w:pPr>
      <w:r>
        <w:rPr>
          <w:lang w:val="el" w:eastAsia="el"/>
        </w:rPr>
        <w:t>α. Που επιλέγουν να επιχορηγηθούν βάσει του Κανονισμού (ΕΕ) 2023/2831, για τις ενισχύσεις ήσσονος σημασίας (De Minimis), ο αντικαταστάτης που προσλαμβάνεται είναι της ίδιας ειδικότητας με τον αρχικά προσλαμβανόμενο και υποδεικνύεται με συστατικό σημείωμα από τους εργασιακούς συμβούλους της Υπηρεσίας (ΚΠΑ2).</w:t>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και την κατηγορία του αρχικά προσλαμβανόμενου και επιθυμεί η δικαιούχος επιχείρηση αλλαγή ειδικότητας ή κατηγορίας, είναι δυνατή η αντικατάσταση με άνεργο άλλης ειδικότητας και κατηγορίας. Στην περίπτωση αυτή το ποσό επιχορήγησης μεταβάλλεται ανάλογα, όμως σε κάθε περίπτωση δεν μπορεί να είναι μεγαλύτερο του προϋπολογισμού της αρχικής απόφασης υπαγωγής.</w:t>
      </w:r>
    </w:p>
    <w:p>
      <w:pPr>
        <w:spacing w:before="240" w:after="240"/>
        <w:rPr>
          <w:lang w:val="el" w:eastAsia="el"/>
        </w:rPr>
      </w:pPr>
      <w:r>
        <w:rPr>
          <w:lang w:val="el" w:eastAsia="el"/>
        </w:rPr>
        <w:t>β. που επιλέγουν να ενταχθούν βάσει του άρθρου 32 του Κανονισμού (ΕΕ) 651/2014 όπως ισχύει, ο αντικαταστάτης που προσλαμβάνεται είναι της ίδιας ειδικότητας και κατηγορίας με τον αρχικά προσλαμβανόμενο και υποδεικνύεται με συστατικό σημείωμα από τους εργασιακούς συμβούλους της Υπηρεσίας (ΚΠΑ2).</w:t>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και την κατηγορία του αρχικά προσλαμβανόμενου και επιθυμεί η δικαιούχος επιχείρηση αλλαγή ειδικότητας ή κατηγορίας, είναι δυνατή η αντικατάσταση με άνεργο άλλης ειδικότητας και κατηγορίας. Στην περίπτωση αυτή το ποσό επιχορήγησης μεταβάλλεται ανάλογα, όμως σε κάθε περίπτωση δεν μπορεί να είναι μεγαλύτερο του προϋπολογισμού της αρχικής απόφασης υπαγωγής.</w:t>
      </w:r>
    </w:p>
    <w:p>
      <w:pPr>
        <w:spacing w:before="240" w:after="240"/>
        <w:rPr>
          <w:lang w:val="el" w:eastAsia="el"/>
        </w:rPr>
      </w:pPr>
      <w:r>
        <w:rPr>
          <w:lang w:val="el" w:eastAsia="el"/>
        </w:rPr>
        <w:t>Για τη μείωση του προσωπικού (επιχορηγούμενου και δεσμευόμενου) κατά τη διάρκεια υλοποίησης του Προγράμματος της απασχόλησης, ισχύουν τα οριζόμενα στο άρθρο 4 της παρούσας.</w:t>
      </w:r>
    </w:p>
    <w:p>
      <w:pPr>
        <w:spacing w:before="240" w:after="240"/>
        <w:rPr>
          <w:lang w:val="el" w:eastAsia="el"/>
        </w:rPr>
      </w:pPr>
      <w:r>
        <w:rPr>
          <w:lang w:val="el" w:eastAsia="el"/>
        </w:rPr>
        <w:t>Στις περιπτώσεις:</w:t>
      </w:r>
    </w:p>
    <w:p>
      <w:pPr>
        <w:spacing w:before="240" w:after="240"/>
        <w:rPr>
          <w:lang w:val="el" w:eastAsia="el"/>
        </w:rPr>
      </w:pPr>
      <w:r>
        <w:rPr>
          <w:lang w:val="el" w:eastAsia="el"/>
        </w:rPr>
        <w:t>α. Μη αντικατάστασης του προσωπικού (επιχορηγούμενου ή μη), το πρόγραμμα διακόπτεται κατά τόσες θέσεις εργασίας όσες μειώθηκε το προσωπικό και δεν καταβάλλεται κανένα ποσό επιχορήγησης για τη θέση ή τις θέσεις που μειώθηκαν.</w:t>
      </w:r>
    </w:p>
    <w:p>
      <w:pPr>
        <w:spacing w:before="240" w:after="240"/>
        <w:rPr>
          <w:lang w:val="el" w:eastAsia="el"/>
        </w:rPr>
      </w:pPr>
      <w:r>
        <w:rPr>
          <w:lang w:val="el" w:eastAsia="el"/>
        </w:rPr>
        <w:t>β. Αλλαγής του καθεστώτος απασχόλησης από πλήρη σε μερική απασχόληση του δεσμευόμενου (μη επιχορηγούμενου) προσωπικού της, η επιχείρηση υποχρεούται να προβεί στην πρόσληψη επιπλέον ατόμου προκειμένου να διατηρηθεί ο αριθμός δέσμευσης του προσωπικού της.</w:t>
      </w:r>
    </w:p>
    <w:p>
      <w:pPr>
        <w:spacing w:before="240" w:after="240"/>
        <w:rPr>
          <w:lang w:val="el" w:eastAsia="el"/>
        </w:rPr>
      </w:pPr>
      <w:r>
        <w:rPr>
          <w:lang w:val="el" w:eastAsia="el"/>
        </w:rPr>
        <w:t>γ. Μη αντικατάστασης (επιχορηγούμενου ή μη) λόγω έλλειψης ειδικότητας ή κατηγορίας (που θα διαπιστώνεται από την Υπηρεσία) διακόπτεται η επιχορήγηση μόνο για τη θέση αυτή, από την ημερομηνία αποχώρησης του εργαζόμενου χωρίς άλλες επιπτώσεις για τον εργοδότη.</w:t>
      </w:r>
    </w:p>
    <w:p>
      <w:pPr>
        <w:spacing w:before="240" w:after="240"/>
        <w:rPr>
          <w:lang w:val="el" w:eastAsia="el"/>
        </w:rPr>
      </w:pPr>
      <w:r>
        <w:rPr>
          <w:lang w:val="el" w:eastAsia="el"/>
        </w:rPr>
        <w:t>δ. Στράτευσης, ασθένειας, ανυπαίτιου κωλύματος (όπως κυοφορίαςλοχείας), ειδικής άδειας προστασίας της μητρότητας που αφορά είτε στο επιχορηγούμενο άτομο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spacing w:before="240" w:after="240"/>
        <w:rPr>
          <w:lang w:val="el" w:eastAsia="el"/>
        </w:rPr>
      </w:pPr>
      <w:r>
        <w:rPr>
          <w:lang w:val="el" w:eastAsia="el"/>
        </w:rPr>
        <w:t>Εάν υπάρξει μείωση προσωπικού (επιχορηγούμενου ή μη) εντός του μήνα που προηγείται της ημερομηνίας ολοκλήρωσης της δράσης η επιχείρηση υποχρεούται μέχρι τη λήξη της να προβεί σε αντικατάσταση.</w:t>
      </w:r>
    </w:p>
    <w:p>
      <w:pPr>
        <w:spacing w:before="240" w:after="240"/>
        <w:rPr>
          <w:lang w:val="el" w:eastAsia="el"/>
        </w:rPr>
      </w:pPr>
      <w:r>
        <w:rPr>
          <w:lang w:val="el" w:eastAsia="el"/>
        </w:rPr>
        <w:t>Οι επιχειρήσεις δεν δεσμεύονται για τα άτομα που τυχόν προσλάβουν στο χρονικό διάστημα από την ημερομηνία υποβολής της ηλεκτρονικής αίτησης μέχρι την έκδοση της απόφασης υπαγωγής στο πρόγραμμα, πλην της περίπτωσης που η πρόσληψη καλύπτει την αντικατάσταση δεσμευόμενου προσωπικού.</w:t>
      </w:r>
    </w:p>
    <w:p>
      <w:pPr>
        <w:spacing w:before="240" w:after="240"/>
        <w:rPr>
          <w:lang w:val="el" w:eastAsia="el"/>
        </w:rPr>
      </w:pPr>
      <w:r>
        <w:rPr>
          <w:lang w:val="el" w:eastAsia="el"/>
        </w:rPr>
        <w:t>Οι δικαιούχοι επιχειρήσεις υποχρεούνται να τηρούν τα προβλεπόμενα σχετικά με την απασχόληση των ωφελουμένων βάσει της κείμενης εργατικής και ασφαλιστικής νομοθεσίας. Είναι δυνατόν επιχορηγούμενος και μη, να πραγματοποιήσει κάτω των 25 ημερομισθίων στην περίπτωση που ο λόγος απουσίας αφορά στον εργαζόμενο, επιχορηγούμενο και μη.</w:t>
      </w:r>
    </w:p>
    <w:p>
      <w:pPr>
        <w:spacing w:before="240" w:after="240"/>
        <w:rPr>
          <w:lang w:val="el" w:eastAsia="el"/>
        </w:rPr>
      </w:pPr>
      <w:r>
        <w:rPr>
          <w:lang w:val="el" w:eastAsia="el"/>
        </w:rPr>
        <w:t>Δεν είναι δυνατή η επιχορήγηση επιχειρήσεων για τους ίδιους ωφελούμενους μέσω της ταυτόχρονης ένταξης σε άλλα προγράμματα ή επενδυτικά σχέδια ή δράσεις ενισχύσεων, στα οποία επιχορηγείται το μισθολογικό ή/ και το μη μισθολογικό κόστος.</w:t>
      </w:r>
    </w:p>
    <w:p>
      <w:pPr>
        <w:spacing w:before="240" w:after="240"/>
        <w:rPr>
          <w:lang w:val="el" w:eastAsia="el"/>
        </w:rPr>
      </w:pPr>
      <w:r>
        <w:rPr>
          <w:lang w:val="el" w:eastAsia="el"/>
        </w:rPr>
        <w:t>Δεν είναι δυνατόν κατά τη διάρκεια της δράσης οι επιχορηγούμενοι να ασκούν ελευθέριο επάγγελμα».</w:t>
      </w:r>
    </w:p>
    <w:p>
      <w:pPr>
        <w:spacing w:before="240" w:after="240"/>
        <w:rPr>
          <w:lang w:val="el" w:eastAsia="el"/>
        </w:rPr>
      </w:pPr>
      <w:r>
        <w:rPr>
          <w:lang w:val="el" w:eastAsia="el"/>
        </w:rPr>
        <w:t>XVII. Ο τίτλος του άρθρου 11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Διακοπή με επιστροφή ποσού».</w:t>
      </w:r>
    </w:p>
    <w:p>
      <w:pPr>
        <w:spacing w:before="240" w:after="240"/>
        <w:rPr>
          <w:lang w:val="el" w:eastAsia="el"/>
        </w:rPr>
      </w:pPr>
      <w:r>
        <w:rPr>
          <w:lang w:val="el" w:eastAsia="el"/>
        </w:rPr>
        <w:t>XVIII. Το άρθρο 12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Ολοκλήρωση του Προγράμματος Απασχόλησης</w:t>
      </w:r>
    </w:p>
    <w:p>
      <w:pPr>
        <w:spacing w:before="240" w:after="240"/>
        <w:rPr>
          <w:lang w:val="el" w:eastAsia="el"/>
        </w:rPr>
      </w:pPr>
      <w:r>
        <w:rPr>
          <w:lang w:val="el" w:eastAsia="el"/>
        </w:rPr>
        <w:t>Μετά την ολοκλήρωση του φυσικού και οικονομικού αντικειμένου, ήτοι ολοκλήρωση Προγράμματος 6μηνης απασχόλησης του ωφελούμενου στη δικαιούχο επιχείρηση, σύμφωνα με την εγκριτική απόφαση, συντάσσεται η τελική διοικητική επαλήθευση η οποία περιλαμβάνει συνολικό έλεγχο της πράξης και έχει ως αποτέλεσμα την έκδοση της βεβαίωσης ολοκλήρωσης μέσω του ΟΠΣ Δ.ΥΠ.Α..</w:t>
      </w:r>
    </w:p>
    <w:p>
      <w:pPr>
        <w:spacing w:before="240" w:after="240"/>
        <w:rPr>
          <w:lang w:val="el" w:eastAsia="el"/>
        </w:rPr>
      </w:pPr>
      <w:r>
        <w:rPr>
          <w:lang w:val="el" w:eastAsia="el"/>
        </w:rPr>
        <w:t>Ο Προϊστάμενος της Υπηρεσίας κοινοποιεί μέσω ηλεκτρονικού ταχυδρομείου τη βεβαίωση ολοκλήρωσης πράξης στο δικαιούχο. Με τη βεβαίωση αυτή:</w:t>
      </w:r>
    </w:p>
    <w:p>
      <w:pPr>
        <w:spacing w:before="240" w:after="240"/>
        <w:rPr>
          <w:lang w:val="el" w:eastAsia="el"/>
        </w:rPr>
      </w:pPr>
      <w:r>
        <w:rPr>
          <w:lang w:val="el" w:eastAsia="el"/>
        </w:rPr>
        <w:t>α. Βεβαιώνεται η ολοκλήρωση της υλοποίησης του φυσικού αντικειμένου της ενίσχυσης (τα παραδοτέα, η επίτευξη της τιμής των δεικτών και των στόχων της ενίσχυσης).</w:t>
      </w:r>
    </w:p>
    <w:p>
      <w:pPr>
        <w:spacing w:before="240" w:after="240"/>
        <w:rPr>
          <w:lang w:val="el" w:eastAsia="el"/>
        </w:rPr>
      </w:pPr>
      <w:r>
        <w:rPr>
          <w:lang w:val="el" w:eastAsia="el"/>
        </w:rPr>
        <w:t>β. Βεβαιώνεται η ολοκλήρωση της υλοποίησης του οικονομικού αντικειμένου της ενίσχυσης και αποτυπώνεται το τελικό αποτέλεσμα της επαλήθευσης δαπανών (δημόσια δαπάνη) όλων των προηγούμενων ενδιάμεσων Αιτημάτων Καταβολής Ενίσχυσης καθώς και του τελικού Αιτήματος.</w:t>
      </w:r>
    </w:p>
    <w:p>
      <w:pPr>
        <w:spacing w:before="240" w:after="240"/>
        <w:rPr>
          <w:lang w:val="el" w:eastAsia="el"/>
        </w:rPr>
      </w:pPr>
      <w:r>
        <w:rPr>
          <w:lang w:val="el" w:eastAsia="el"/>
        </w:rPr>
        <w:t>γ. Ορίζεται το τελικό καταβλητέο ποσό της δημόσιας δαπάνης και αποτυπώνονται ποσά που ενδεχόμενα έχουν ήδη καταβληθεί καθώς και το υπολειπόμενο προς καταβολή ποσό.</w:t>
      </w:r>
    </w:p>
    <w:p>
      <w:pPr>
        <w:spacing w:before="240" w:after="240"/>
        <w:rPr>
          <w:lang w:val="el" w:eastAsia="el"/>
        </w:rPr>
      </w:pPr>
      <w:r>
        <w:rPr>
          <w:lang w:val="el" w:eastAsia="el"/>
        </w:rPr>
        <w:t>δ. Καθορίζεται το τελικό χρηματοδοτικό σχήμα της ενίσχυσης.</w:t>
      </w:r>
    </w:p>
    <w:p>
      <w:pPr>
        <w:spacing w:before="240" w:after="240"/>
        <w:rPr>
          <w:lang w:val="el" w:eastAsia="el"/>
        </w:rPr>
      </w:pPr>
      <w:r>
        <w:rPr>
          <w:lang w:val="el" w:eastAsia="el"/>
        </w:rPr>
        <w:t>ε. Διαπιστώνεται η τήρηση των υποχρεώσεων του Δικαιούχου που τίθενται στην απόφαση Χρηματοδότησης και ειδικότερα δημοσιότητας.</w:t>
      </w:r>
    </w:p>
    <w:p>
      <w:pPr>
        <w:spacing w:before="240" w:after="240"/>
        <w:rPr>
          <w:lang w:val="el" w:eastAsia="el"/>
        </w:rPr>
      </w:pPr>
      <w:r>
        <w:rPr>
          <w:lang w:val="el" w:eastAsia="el"/>
        </w:rPr>
        <w:t>στ. Διαπιστώνεται η συμμόρφωση του Δικαιούχου με τυχόν συστάσεις προγενέστερων επαληθεύσεων/επιθεωρήσεων/ελέγχων που έχουν διενεργηθεί.</w:t>
      </w:r>
    </w:p>
    <w:p>
      <w:pPr>
        <w:spacing w:before="240" w:after="240"/>
        <w:rPr>
          <w:lang w:val="el" w:eastAsia="el"/>
        </w:rPr>
      </w:pPr>
      <w:r>
        <w:rPr>
          <w:lang w:val="el" w:eastAsia="el"/>
        </w:rPr>
        <w:t>Το αρμόδιο ΚΠΑ2 κοινοποιεί τη Βεβαίωση ολοκλήρωσης στον Δικαιούχο με κάθε πρόσφορο μέσο (όπως ηλεκτρονικό ταχυδρομείο, συμβατικό ταχυδρομείο).</w:t>
      </w:r>
    </w:p>
    <w:p>
      <w:pPr>
        <w:spacing w:before="240" w:after="240"/>
        <w:rPr>
          <w:lang w:val="el" w:eastAsia="el"/>
        </w:rPr>
      </w:pPr>
      <w:r>
        <w:rPr>
          <w:lang w:val="el" w:eastAsia="el"/>
        </w:rPr>
        <w:t>Όλα τα σχετικά έγγραφα και στοιχεία τεκμηρίωσης αρχειοθετούνται στον φάκελο του δικαιούχου στο ΚΠΑ2».</w:t>
      </w:r>
    </w:p>
    <w:p>
      <w:pPr>
        <w:spacing w:before="240" w:after="240"/>
        <w:rPr>
          <w:lang w:val="el" w:eastAsia="el"/>
        </w:rPr>
      </w:pPr>
      <w:r>
        <w:rPr>
          <w:lang w:val="el" w:eastAsia="el"/>
        </w:rPr>
        <w:t>XIX. Το άρθρο 13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Υποχρεώσεις Δικαιούχων</w:t>
      </w:r>
    </w:p>
    <w:p>
      <w:pPr>
        <w:spacing w:before="240" w:after="240"/>
        <w:rPr>
          <w:lang w:val="el" w:eastAsia="el"/>
        </w:rPr>
      </w:pPr>
      <w:r>
        <w:rPr>
          <w:lang w:val="el" w:eastAsia="el"/>
        </w:rPr>
        <w:t>Οι δικαιούχοι επιχειρήσεις που εντάσσονται στην παρούσα δράση είναι υποχρεωμένοι να τηρούν τους παρακάτω όρους:</w:t>
      </w:r>
    </w:p>
    <w:p>
      <w:pPr>
        <w:spacing w:before="240" w:after="240"/>
        <w:rPr>
          <w:lang w:val="el" w:eastAsia="el"/>
        </w:rPr>
      </w:pPr>
      <w:r>
        <w:rPr>
          <w:lang w:val="el" w:eastAsia="el"/>
        </w:rPr>
        <w:t>1. Να τηρούν την εθνική και ενωσιακή νομοθεσία κατά την εκτέλεση της Δράσης και κυρίως όσον αφορά την αειφόρο ανάπτυξη, την ισότητα μεταξύ ανδρών και γυναικών, τη μη διάκριση και την προσβασιμότητα από άτομα με αναπηρίες.</w:t>
      </w:r>
    </w:p>
    <w:p>
      <w:pPr>
        <w:spacing w:before="240" w:after="240"/>
        <w:rPr>
          <w:lang w:val="el" w:eastAsia="el"/>
        </w:rPr>
      </w:pPr>
      <w:r>
        <w:rPr>
          <w:lang w:val="el" w:eastAsia="el"/>
        </w:rPr>
        <w:t>2. Να πραγματοποιούν όλες τις απαραίτητες ενέργειες, για την ενημέρωση του ΟΠΣ Δ.ΥΠ.Α. με τα δεδομένα και έγγραφα της δράσης που υλοποιούν, διασφαλίζοντας την ακρίβεια, την ποιότητα και πληρότητα των στοιχείων που υποβάλλουν στο ΟΠΣ.</w:t>
      </w:r>
    </w:p>
    <w:p>
      <w:pPr>
        <w:spacing w:before="240" w:after="240"/>
        <w:rPr>
          <w:lang w:val="el" w:eastAsia="el"/>
        </w:rPr>
      </w:pPr>
      <w:r>
        <w:rPr>
          <w:lang w:val="el" w:eastAsia="el"/>
        </w:rPr>
        <w:t>Σε περίπτωση επικαιροποίησης των στοιχείων των πραγματικών δικαιούχων επιχειρήσεων μέχρι την αποπληρωμή της δράσης, οι αποδέκτες των κονδυλίων/ ανάδοχοι οφείλουν να γνωστοποιούν στην Δ.ΥΠ.Α. τα επικαιροποιημένα στοιχεία εντός των προβλεπόμενων προθεσμιών ως αυτές ορίζονται κατά περίπτωση στους ν. 4557/2018 (Α’ 139) και ν. 3556/2007 (Α’ 91).</w:t>
      </w:r>
    </w:p>
    <w:p>
      <w:pPr>
        <w:spacing w:before="240" w:after="240"/>
        <w:rPr>
          <w:lang w:val="el" w:eastAsia="el"/>
        </w:rPr>
      </w:pPr>
      <w:r>
        <w:rPr>
          <w:lang w:val="el" w:eastAsia="el"/>
        </w:rPr>
        <w:t>3. Να θέτουν στη διάθεση, εφόσον ζητηθούν, καθ’ όλη τη διάρκεια εκτέλεσης της δράσης και για όσο χρόνο η δικαιούχος επιχείρηση υποχρεούται για την τήρησή τους, όλα τα έγγραφα, δικαιολογητικά και στοιχεία της δράσης, σε όλα τα ελεγκτικά όργανα της Ελλάδας και της Ευρωπαϊκής Ένωσης.</w:t>
      </w:r>
    </w:p>
    <w:p>
      <w:pPr>
        <w:spacing w:before="240" w:after="240"/>
        <w:rPr>
          <w:lang w:val="el" w:eastAsia="el"/>
        </w:rPr>
      </w:pPr>
      <w:r>
        <w:rPr>
          <w:lang w:val="el" w:eastAsia="el"/>
        </w:rPr>
        <w:t>4. Να αποδέχονται επιτόπιους ελέγχους από όλα τα αρμόδια εθνικά και ευρωπαϊκά ελεγκτικά όργανα στην έδρα τους ή στο χώρο υλοποίησης της δράσης, και να διευκολύνουν τον έλεγχο προσκομίζοντας οποιοδήποτε στοιχείο που αφορά την εκτέλεση της δράσης εφόσον ζητηθούν.</w:t>
      </w:r>
    </w:p>
    <w:p>
      <w:pPr>
        <w:spacing w:before="240" w:after="240"/>
        <w:rPr>
          <w:lang w:val="el" w:eastAsia="el"/>
        </w:rPr>
      </w:pPr>
      <w:r>
        <w:rPr>
          <w:lang w:val="el" w:eastAsia="el"/>
        </w:rPr>
        <w:t>5. Να τηρούν και να ενημερώνουν τον φάκελο της δράσης με όλα τα στοιχεία που αφορούν στην εκτέλεση του προγράμματος έως την ολοκλήρωση και την αποπληρωμή του. Όλα τα δικαιολογητικά τηρούνται από την επιχείρηση καθ’ όλη τη διάρκεια της δράσης και τίθενται στη διάθεση των αρμοδίων εθνικών οργάνων ή των αρμοδίων οργάνων της Ευρωπαϊκής Ένωσης εφόσον ζητηθεί σχετικός έλεγχος και σε κάθε περίπτωση για δέκα (10) έτη μετά τη λήξη της ενίσχυσης δυνάμει του καθεστώτος.</w:t>
      </w:r>
    </w:p>
    <w:p>
      <w:pPr>
        <w:spacing w:before="240" w:after="240"/>
        <w:rPr>
          <w:lang w:val="el" w:eastAsia="el"/>
        </w:rPr>
      </w:pPr>
      <w:r>
        <w:rPr>
          <w:lang w:val="el" w:eastAsia="el"/>
        </w:rPr>
        <w:t>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lang w:val="el" w:eastAsia="el"/>
        </w:rPr>
        <w:t>ΧΧ. Το άρθρο 14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Πληροφόρηση -Υποχρεώσεις Δημοσιότητας - Δημοσιονομικές διορθώσεις/Ανακτήσεις»</w:t>
      </w:r>
    </w:p>
    <w:p>
      <w:pPr>
        <w:spacing w:before="240" w:after="240"/>
        <w:rPr>
          <w:lang w:val="el" w:eastAsia="el"/>
        </w:rPr>
      </w:pPr>
      <w:r>
        <w:rPr>
          <w:lang w:val="el" w:eastAsia="el"/>
        </w:rPr>
        <w:t>Α. Υποχρεώσεις της Δ.ΥΠ.Α.</w:t>
      </w:r>
    </w:p>
    <w:p>
      <w:pPr>
        <w:spacing w:before="240" w:after="240"/>
        <w:rPr>
          <w:lang w:val="el" w:eastAsia="el"/>
        </w:rPr>
      </w:pPr>
      <w:r>
        <w:rPr>
          <w:lang w:val="el" w:eastAsia="el"/>
        </w:rPr>
        <w:t>1. Η ηλεκτρονική υποβολή όλων των αιτήσεων πραγματοποιείται μέσω του Ολοκληρωμένου Πληροφοριακού Συστήματος (ΟΠΣ) της Δ.ΥΠ.Α. και η ημερομηνία έναρξης της ηλεκτρονικής υποβολής ορίζεται στη Δημόσια Πρόσκληση.</w:t>
      </w:r>
    </w:p>
    <w:p>
      <w:pPr>
        <w:spacing w:before="240" w:after="240"/>
        <w:rPr>
          <w:lang w:val="el" w:eastAsia="el"/>
        </w:rPr>
      </w:pPr>
      <w:r>
        <w:rPr>
          <w:lang w:val="el" w:eastAsia="el"/>
        </w:rPr>
        <w:t>2. Η προθεσμία υποβολής των ηλεκτρονικών αιτήσεων για υπαγωγή στη δράση, λήγει αυτόματα μέσω του ηλεκτρονικού συστήματος αιτήσεων, ύστερα από την κάλυψη των κατανεμηθεισών θέσεων. Μετά την αυτόματη λήξη της αναφερόμενης προθεσμίας, συνεχίζεται η υποβολή των αιτήσεων για αριθμό θέσεων που αντιστοιχεί μέχρι το 30% των αρχικά κατανεμηθεισών θέσεων. Στην περίπτωση αυτή οι θέσεις παραμένουν σε στάδιο αναμονής και ικανοποιούνται με βάση την ημερομηνία υποβολής των αιτήσεων, εφόσον δημιουργηθούν ή δεν καλυφθούν οι κενές θέσεις.</w:t>
      </w:r>
    </w:p>
    <w:p>
      <w:pPr>
        <w:spacing w:before="240" w:after="240"/>
        <w:rPr>
          <w:lang w:val="el" w:eastAsia="el"/>
        </w:rPr>
      </w:pPr>
      <w:r>
        <w:rPr>
          <w:lang w:val="el" w:eastAsia="el"/>
        </w:rPr>
        <w:t>3. Ο Διοικητής της Δ.ΥΠ.Α. δύναται με απόφασή του να αναστείλει, να συνεχίσει, να λήξει και να επαναπροκηρύξει σε περίπτωση μη κάλυψης την προθεσμία υποβολής των ηλεκτρονικών αιτήσεων για υπαγωγή στο πρόγραμμα.</w:t>
      </w:r>
    </w:p>
    <w:p>
      <w:pPr>
        <w:spacing w:before="240" w:after="240"/>
        <w:rPr>
          <w:lang w:val="el" w:eastAsia="el"/>
        </w:rPr>
      </w:pPr>
      <w:r>
        <w:rPr>
          <w:lang w:val="el" w:eastAsia="el"/>
        </w:rPr>
        <w:t>4. Η Δημόσια Πρόσκληση της δράσης δημοσιεύεται στο Πρόγραμμα ΔΙΑΥΓΕΙΑ, αναρτάται στην ιστοσελίδα της Δ.ΥΠ.Α. και στην ιστοσελίδα του Ταμείου Ανάκαμψης και Ανθεκτικότητας.</w:t>
      </w:r>
    </w:p>
    <w:p>
      <w:pPr>
        <w:spacing w:before="240" w:after="240"/>
        <w:rPr>
          <w:lang w:val="el" w:eastAsia="el"/>
        </w:rPr>
      </w:pPr>
      <w:r>
        <w:rPr>
          <w:lang w:val="el" w:eastAsia="el"/>
        </w:rPr>
        <w:t>5. Συντάσσεται Δελτίο Τύπου, για ενημέρωση τόσο των επιχειρήσεων όσο και των ανέργων, το οποίο αναρτάται στην ιστοσελίδα της Δ.ΥΠ.Α., στην ιστοσελίδα του Ταμείου Ανάκαμψης και Ανθεκτικότητας και αποστέλλεται μέσω του Γραφείου Τύπου της Δ.ΥΠ.Α. στον ημερήσιο τύπο.</w:t>
      </w:r>
    </w:p>
    <w:p>
      <w:pPr>
        <w:spacing w:before="240" w:after="240"/>
        <w:rPr>
          <w:lang w:val="el" w:eastAsia="el"/>
        </w:rPr>
      </w:pPr>
      <w:r>
        <w:rPr>
          <w:lang w:val="el" w:eastAsia="el"/>
        </w:rPr>
        <w:t>6. 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Κανονισμού (ΕΕ) 2016/679, του ν. 4624/2019 (Α’ 137)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w:t>
      </w:r>
    </w:p>
    <w:p>
      <w:pPr>
        <w:spacing w:before="240" w:after="240"/>
        <w:rPr>
          <w:lang w:val="el" w:eastAsia="el"/>
        </w:rPr>
      </w:pPr>
      <w:r>
        <w:rPr>
          <w:lang w:val="el" w:eastAsia="el"/>
        </w:rPr>
        <w:t>7. α. 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ημερομηνία χορήγησης της ενίσχυσης δυνάμει του Κανονισμού (ΕΕ) 2023/2831 ή επί 10 έτη από την ημερομηνία χορήγησης της τελευταίας μεμονωμένης ενίσχυσης δυνάμει του Κανονισμού (ΕΕ) 651/2014, όπως έχει τροποποιηθεί με τον Κανονισμό (ΕΕ) 2023/1315.</w:t>
      </w:r>
    </w:p>
    <w:p>
      <w:pPr>
        <w:spacing w:before="240" w:after="240"/>
        <w:rPr>
          <w:lang w:val="el" w:eastAsia="el"/>
        </w:rPr>
      </w:pPr>
      <w:r>
        <w:rPr>
          <w:lang w:val="el" w:eastAsia="el"/>
        </w:rPr>
        <w:t>β. Σύμφωνα με την υπό στοιχεία 59886/ΕΥΚΕ913/ 11-06-2020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 - ΔΝΩ), όλες οι ενισχύσεις ήσσονος σημασίας πρέπει να καταχωρούνται στο ΠΣΣΕΗΣ.</w:t>
      </w:r>
    </w:p>
    <w:p>
      <w:pPr>
        <w:spacing w:before="240" w:after="240"/>
        <w:rPr>
          <w:lang w:val="el" w:eastAsia="el"/>
        </w:rPr>
      </w:pPr>
      <w:r>
        <w:rPr>
          <w:lang w:val="el" w:eastAsia="el"/>
        </w:rPr>
        <w:t>8. Η Δ.ΥΠ.Α., για τις ενισχύσεις που χορηγήθηκαν δυνάμει του Κανονισμού (ΕΕ) 651/2014 όπως έχει τροποποιηθεί με τον Κανονισμό (ΕΕ) 2023/1315, αποστέλλει στο Τμήμα Κρατικών Ενισχύσεων της Διεύθυνσης Προϋπολογισμού και Δημοσιονομικών Αναφορών του Υπουργείου Εργασίας και Κοινωνικής Ασφάλισης προς δημοσίευση στον σχετικό ιστότοπο της Ε.Ε. εντός 6 μηνών από την ημερομηνία χορήγησης της ενίσχυσης, πληροφορίες για κάθε χορήγηση ενίσχυσης που υπερβαίνει τις 100.000 ευρώ, σύμφωνα με τα προβλεπόμενα στις παρ. 1 και 4 του άρθρου 9 του Κανονισμού (ΕΕ) 651/2014 όπως έχουν τροποποιηθεί από την παρ. 8 του άρθρου 1 του Κανονισμού (ΕΕ) 2023/1315.</w:t>
      </w:r>
    </w:p>
    <w:p>
      <w:pPr>
        <w:spacing w:before="240" w:after="240"/>
        <w:rPr>
          <w:lang w:val="el" w:eastAsia="el"/>
        </w:rPr>
      </w:pPr>
      <w:r>
        <w:rPr>
          <w:lang w:val="el" w:eastAsia="el"/>
        </w:rPr>
        <w:t>9. Η ΔΥΠΑ για τις ενισχύσεις διατηρεί λεπτομερείς φακέλους με τις πληροφορίες και τα δικαιολογητικά έγγραφα που απαιτούνται προκειμένου να διαπιστωθεί, σε περίπτωση ελέγχου, κατά πόσο πληρούνται όλες οι προϋποθέσεις του Κανονισμού (ΕΕ) 2023/2831 και του Καν. 651/2014 της Επιτροπής της 17ης Ιουνίου 2014, όπως έχει τροποποιηθεί με τον Καν. 2023/1315. Οι φάκελοι αυτοί φυλάσσονται επί δέκα (10) έτη από την ημερομηνία χορήγησης της ενίσχυσης δυνάμει του Κανονισμού (ΕΕ) 2023/2831 ή επί δέκα (10) έτη από την ημερομηνία κατά την οποία χορηγήθηκε η τελευταία ενίσχυση βάσει του παρόντος καθεστώτος (άρθρο 12 του Κανονισμού (ΕΕ) 651/2014).</w:t>
      </w:r>
    </w:p>
    <w:p>
      <w:pPr>
        <w:spacing w:before="240" w:after="240"/>
        <w:rPr>
          <w:lang w:val="el" w:eastAsia="el"/>
        </w:rPr>
      </w:pPr>
      <w:r>
        <w:rPr>
          <w:lang w:val="el" w:eastAsia="el"/>
        </w:rPr>
        <w:t>10. Σύμφωνα με το άρθρο 11 του Κεφαλαίου ΙΙ του Κανονισμού (ΕΕ) 651/2014, όπως ισχύει, αποστέλλεται περιληπτική πληροφόρηση στην Επιτροπή (πλατφόρμα SANI2), καθώς και σύνδεσμος που να παρέχει πρόσβαση στο πλήρες κείμενο του μέτρου ενίσχυσης, συμπεριλαμβανομένων των τροποποιήσεών του, εντός είκοσι (20) εργάσιμων ημερών από την έναρξη ισχύος του μέτρου.</w:t>
      </w:r>
    </w:p>
    <w:p>
      <w:pPr>
        <w:spacing w:before="240" w:after="240"/>
        <w:rPr>
          <w:lang w:val="el" w:eastAsia="el"/>
        </w:rPr>
      </w:pPr>
      <w:r>
        <w:rPr>
          <w:lang w:val="el" w:eastAsia="el"/>
        </w:rPr>
        <w:t>Β. Υποχρεώσεις δημοσιότητας δικαιούχων επιχειρήσεων.</w:t>
      </w:r>
    </w:p>
    <w:p>
      <w:pPr>
        <w:spacing w:before="240" w:after="240"/>
        <w:rPr>
          <w:lang w:val="el" w:eastAsia="el"/>
        </w:rPr>
      </w:pPr>
      <w:r>
        <w:rPr>
          <w:lang w:val="el" w:eastAsia="el"/>
        </w:rPr>
        <w:t>Οι ιδιωτικές επιχειρήσεις και γενικά εργοδότες του ιδιωτικού τομέα που συμμετέχουν ως δικαιούχοι στο πρόγραμμα επιδότησης της απασχόλησης ως αποδέκτες χρηματοδότησης του Ταμείου Ανάκαμψης και Ανθεκτικότητας, έχουν υποχρεώσεις ως προς την πληροφόρηση, επικοινωνία και προβολή της χρηματοδότησης σύμφωνα με το Θεσμικό Πλαίσιο και τον Οδηγό Επικοινωνίας του Εθνικού Σχεδίου Ανάκαμψης και Ανθεκτικότητας (ΕΣΑΑ) Ελλάδα 2.0.</w:t>
      </w:r>
    </w:p>
    <w:p>
      <w:pPr>
        <w:spacing w:before="240" w:after="240"/>
        <w:rPr>
          <w:lang w:val="el" w:eastAsia="el"/>
        </w:rPr>
      </w:pPr>
      <w:r>
        <w:rPr>
          <w:lang w:val="el" w:eastAsia="el"/>
        </w:rPr>
        <w:t>Για τη διευκόλυνση των δικαιούχων επιχειρήσεων οι υποχρεώσεις και τα σχετικά υποδείγματα έχουν αποτυπωθεί σε αρχείο Συνοπτικών Οδηγιών για τα Προγράμματα Απασχόλησης ΔΥΠΑ στην ιστοσελίδα της ΕΥΣΤΑ στο σύνδεσμο:</w:t>
      </w:r>
    </w:p>
    <w:p>
      <w:pPr>
        <w:spacing w:before="240" w:after="240"/>
        <w:rPr>
          <w:lang w:val="el" w:eastAsia="el"/>
        </w:rPr>
      </w:pPr>
      <w:hyperlink r:id="rId5" w:history="1">
        <w:r>
          <w:rPr>
            <w:rStyle w:val="Hyperlink"/>
            <w:color w:val="0000EE"/>
            <w:u w:color="0000EE"/>
            <w:lang w:val="el" w:eastAsia="el"/>
          </w:rPr>
          <w:t>https://greece20.gov.gr/epikoinwnia-dimosiotita/</w:t>
        </w:r>
      </w:hyperlink>
    </w:p>
    <w:p>
      <w:pPr>
        <w:spacing w:before="240" w:after="240"/>
        <w:rPr>
          <w:lang w:val="el" w:eastAsia="el"/>
        </w:rPr>
      </w:pPr>
      <w:r>
        <w:rPr>
          <w:lang w:val="el" w:eastAsia="el"/>
        </w:rPr>
        <w:t>Συνοπτικά οι κύριες υποχρεώσεις επικοινωνίας κατά την υλοποίηση του έργου είναι οι εξής:</w:t>
      </w:r>
    </w:p>
    <w:p>
      <w:pPr>
        <w:spacing w:before="240" w:after="240"/>
        <w:rPr>
          <w:lang w:val="el" w:eastAsia="el"/>
        </w:rPr>
      </w:pPr>
      <w:r>
        <w:rPr>
          <w:lang w:val="el" w:eastAsia="el"/>
        </w:rPr>
        <w:t>α. ΑΝΑΡΤΗΣΗ ΑΦΙΣΑΣ</w:t>
      </w:r>
    </w:p>
    <w:p>
      <w:pPr>
        <w:spacing w:before="240" w:after="240"/>
        <w:rPr>
          <w:lang w:val="el" w:eastAsia="el"/>
        </w:rPr>
      </w:pPr>
      <w:r>
        <w:rPr>
          <w:lang w:val="el" w:eastAsia="el"/>
        </w:rPr>
        <w:t>Σε θέση που είναι σαφώς ορατή στο κοινό (πχ είσοδος επιχείρησης/επαγγελματικού χώρου) τοποθετείται τουλάχιστον μία έντυπη αφίσα ελάχιστου μεγέθους Α3 ή μια ηλεκτρονική προβολή σε οθόνη, με πληροφορίες σχετικά με τη δράση και αναδεικνύοντας τη χρηματοδότηση από την Ευρωπαϊκή Ένωση.</w:t>
      </w:r>
    </w:p>
    <w:p>
      <w:pPr>
        <w:spacing w:before="240" w:after="240"/>
        <w:rPr>
          <w:lang w:val="el" w:eastAsia="el"/>
        </w:rPr>
      </w:pPr>
      <w:r>
        <w:rPr>
          <w:lang w:val="el" w:eastAsia="el"/>
        </w:rPr>
        <w:t xml:space="preserve">Στο αρχείο Συνοπτικών Οδηγιών για τα Προγράμματα Απασχόλησης ΔΥΠΑ στην ιστοσελίδα της ΕΥΣΤΑ στον σύνδεσμο: </w:t>
      </w:r>
      <w:hyperlink r:id="rId6" w:history="1">
        <w:r>
          <w:rPr>
            <w:rStyle w:val="Hyperlink"/>
            <w:color w:val="0000EE"/>
            <w:u w:color="0000EE"/>
            <w:lang w:val="el" w:eastAsia="el"/>
          </w:rPr>
          <w:t>https://greece20.gov.gr/epikoinwnia- dimosiotita/διατίθεται</w:t>
        </w:r>
      </w:hyperlink>
      <w:r>
        <w:rPr>
          <w:lang w:val="el" w:eastAsia="el"/>
        </w:rPr>
        <w:t xml:space="preserve"> πρότυπο αφίσας έτοιμο προς χρήση (εκτύπωση ή ηλεκτρονική προβολή).</w:t>
      </w:r>
    </w:p>
    <w:p>
      <w:pPr>
        <w:spacing w:before="240" w:after="240"/>
        <w:rPr>
          <w:lang w:val="el" w:eastAsia="el"/>
        </w:rPr>
      </w:pPr>
      <w:r>
        <w:rPr>
          <w:lang w:val="el" w:eastAsia="el"/>
        </w:rPr>
        <w:t>β. ΣΗΜΑΝΣΗ ΙΣΤΟΤΟΠΟΥ</w:t>
      </w:r>
    </w:p>
    <w:p>
      <w:pPr>
        <w:spacing w:before="240" w:after="240"/>
        <w:rPr>
          <w:lang w:val="el" w:eastAsia="el"/>
        </w:rPr>
      </w:pPr>
      <w:r>
        <w:rPr>
          <w:lang w:val="el" w:eastAsia="el"/>
        </w:rPr>
        <w:t>Στον διαδικτυακό τόπο του δικαιούχου (αν υπάρχει), τοποθετείται η οπτική ταυτότητα του Ελλάδα 2.0 που αποτελείται από το έμβλημα της Ένωσης και τη σχετική δήλωση χρηματοδότησης «Με τη χρηματοδότηση της Ευρωπαϊκής Ένωσης - NextGenerationEU» και το λογότυπο του Εθνικού Σχεδίου Ανάκαμψης και Ανθεκτικότητας «Ελλάδα 2.0», καθώς και πληροφορίες για τη δράση.</w:t>
      </w:r>
    </w:p>
    <w:p>
      <w:pPr>
        <w:spacing w:before="240" w:after="240"/>
        <w:rPr>
          <w:lang w:val="el" w:eastAsia="el"/>
        </w:rPr>
      </w:pPr>
      <w:r>
        <w:rPr>
          <w:lang w:val="el" w:eastAsia="el"/>
        </w:rPr>
        <w:t>Για την κάλυψη της υποχρέωσης αυτής, μπορεί να γίνει χρήση του προτύπου αφίσας σε μέγεθος ευανάγνωστο ή αν δεν υπάρχει ο απαιτούμενος χώρος θα πρέπει τουλάχιστον να εμφανίζεται η οπτική ταυτότητα.</w:t>
      </w:r>
    </w:p>
    <w:p>
      <w:pPr>
        <w:spacing w:before="240" w:after="240"/>
        <w:rPr>
          <w:lang w:val="el" w:eastAsia="el"/>
        </w:rPr>
      </w:pPr>
      <w:r>
        <w:rPr>
          <w:lang w:val="el" w:eastAsia="el"/>
        </w:rPr>
        <w:t xml:space="preserve">Η σήμανση πρέπει μέσω υπερσύνδεσης να παραπέμπει στην ιστοσελίδα του Ελλάδα 2.0 </w:t>
      </w:r>
      <w:hyperlink r:id="rId7" w:history="1">
        <w:r>
          <w:rPr>
            <w:rStyle w:val="Hyperlink"/>
            <w:color w:val="0000EE"/>
            <w:u w:color="0000EE"/>
            <w:lang w:val="el" w:eastAsia="el"/>
          </w:rPr>
          <w:t>https://greece20.gov.gr</w:t>
        </w:r>
      </w:hyperlink>
      <w:r>
        <w:rPr>
          <w:lang w:val="el" w:eastAsia="el"/>
        </w:rPr>
        <w:t>.</w:t>
      </w:r>
    </w:p>
    <w:p>
      <w:pPr>
        <w:spacing w:before="240" w:after="240"/>
        <w:rPr>
          <w:lang w:val="el" w:eastAsia="el"/>
        </w:rPr>
      </w:pPr>
      <w:r>
        <w:rPr>
          <w:lang w:val="el" w:eastAsia="el"/>
        </w:rPr>
        <w:t>Γ. Δημοσιονομικές διορθώσεις/Ανακτήσεις</w:t>
      </w:r>
    </w:p>
    <w:p>
      <w:pPr>
        <w:spacing w:before="240" w:after="240"/>
        <w:rPr>
          <w:lang w:val="el" w:eastAsia="el"/>
        </w:rPr>
      </w:pPr>
      <w:r>
        <w:rPr>
          <w:lang w:val="el" w:eastAsia="el"/>
        </w:rPr>
        <w:t>Σε περίπτωση διαπίστωσης παρατυπίας με δημοσιονομικές επιπτώσεις κατόπιν διενέργειας επιτόπιων και διοικητικών επαληθεύσεων, εκδίδεται Δημοσιονομική Διόρθωση και Ανάκτηση με απόφαση του αρμόδιο κατά περίπτωση οργάνου λαμβάνοντας υπόψη και την υπό στοιχεία 71693 ΕΞ 2023/9.5.2023 υπουργική απόφαση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spacing w:before="240" w:after="240"/>
        <w:rPr>
          <w:lang w:val="el" w:eastAsia="el"/>
        </w:rPr>
      </w:pPr>
      <w:r>
        <w:rPr>
          <w:lang w:val="el" w:eastAsia="el"/>
        </w:rPr>
        <w:t>Γενικότερα, αν κατά την υλοποίηση των δράσεων διαπιστωθεί παρατυπία που οφείλεται σε πράξη ή παράλειψη του λήπτη χρηματοδότησης, από την οποία προκύπτει αχρεωστήτως ή παρανόμως καταβληθείσα δαπάνη, αυτή καταλογίζεται σε βάρος του.</w:t>
      </w:r>
    </w:p>
    <w:p>
      <w:pPr>
        <w:spacing w:before="240" w:after="240"/>
        <w:rPr>
          <w:lang w:val="el" w:eastAsia="el"/>
        </w:rPr>
      </w:pPr>
      <w:r>
        <w:rPr>
          <w:lang w:val="el" w:eastAsia="el"/>
        </w:rPr>
        <w:t>Η πράξη καταλογισμού εκδίδεται με απόφαση του αρμόδιου, κατά περίπτωση, οργάνου. Οι περιπτώσεις των παρατυπιών που οφείλονται αποκλειστικά στους παρόχους κατάρτισης και δεν αφορούν τους ωφελούμενους, δεν επιφέρουν περικοπή των εκπαιδευτικών επιδομάτων».</w:t>
      </w:r>
    </w:p>
    <w:p>
      <w:pPr>
        <w:spacing w:before="240" w:after="240"/>
        <w:rPr>
          <w:lang w:val="el" w:eastAsia="el"/>
        </w:rPr>
      </w:pPr>
      <w:r>
        <w:rPr>
          <w:lang w:val="el" w:eastAsia="el"/>
        </w:rPr>
        <w:t>XXI. To τελευταίο εδάφιο του άρθρου 15 αντικαθίσταται ως εξής:</w:t>
      </w:r>
    </w:p>
    <w:p>
      <w:pPr>
        <w:spacing w:before="240" w:after="240"/>
        <w:rPr>
          <w:lang w:val="el" w:eastAsia="el"/>
        </w:rPr>
      </w:pPr>
      <w:r>
        <w:rPr>
          <w:lang w:val="el" w:eastAsia="el"/>
        </w:rPr>
        <w:t>«Οτιδήποτε αφορά στην υλοποίηση της παρούσας και δεν ορίζεται στα ανωτέρω άρθρα, δύναται να διευκρινίζεται στη Δημόσια Πρόσκληση και σε ερμηνευτικές εγκυκλίους των συναρμόδιων Δ/νσεων της Δ.ΥΠ.Α. στη βάση της εθνικής και ενωσιακής νομοθεσίας.».</w:t>
      </w:r>
    </w:p>
    <w:p>
      <w:pPr>
        <w:spacing w:before="240" w:after="240"/>
        <w:rPr>
          <w:lang w:val="el" w:eastAsia="el"/>
        </w:rPr>
      </w:pPr>
      <w:r>
        <w:rPr>
          <w:lang w:val="el" w:eastAsia="el"/>
        </w:rPr>
        <w:t>XXII. Τα Παραρτήματα: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3"/>
        <w:gridCol w:w="7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ν.1599/1986 (Α’ 75) σχετικά με τη σώρευση των ενισχύσεων Ήσσονος Σημασίας (De Minimis)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ν.1599/1986 (Α’ 75) σχετικά με τη σώρευση των ενισχύσεων του άρθρου 32 του ΚΑΝ. 2023/1315 (ΓΚΑΚ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ΚΠΑ2 με μειωμένη στελέ- χωση σε Διοικητικό Προσωπικό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Ορισμός Προβληματικής επιχείρησης σύμφωνα με το στοιχείο 18 του άρθρου 2 του ΓΚΑΚ 651/2014, όπως έχει τροποποιηθεί με την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2 του άρθρου 1 του κανονισμού 2023/1315 της 23ης Ιουνίου 2023</w:t>
            </w:r>
          </w:p>
          <w:p>
            <w:pPr>
              <w:spacing w:before="240" w:after="240"/>
              <w:rPr>
                <w:b w:val="0"/>
                <w:bCs w:val="0"/>
                <w:i w:val="0"/>
                <w:iCs w:val="0"/>
                <w:smallCaps w:val="0"/>
                <w:color w:val="000000"/>
                <w:lang w:val="el" w:eastAsia="el"/>
              </w:rPr>
            </w:pPr>
            <w:r>
              <w:rPr>
                <w:b w:val="0"/>
                <w:bCs w:val="0"/>
                <w:i w:val="0"/>
                <w:iCs w:val="0"/>
                <w:smallCaps w:val="0"/>
                <w:color w:val="000000"/>
                <w:lang w:val="el" w:eastAsia="el"/>
              </w:rPr>
              <w:t>(L 167/1 της 30.06.2023)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Ορισμός Συνδεδεμένων επιχειρήσεων σύμφωνα με την παρ. 3 του άρθρου 3 του Παραρτήματος Ι του</w:t>
            </w:r>
          </w:p>
          <w:p>
            <w:pPr>
              <w:spacing w:before="240"/>
              <w:rPr>
                <w:b w:val="0"/>
                <w:bCs w:val="0"/>
                <w:i w:val="0"/>
                <w:iCs w:val="0"/>
                <w:smallCaps w:val="0"/>
                <w:color w:val="000000"/>
                <w:lang w:val="el" w:eastAsia="el"/>
              </w:rPr>
            </w:pPr>
            <w:r>
              <w:rPr>
                <w:b w:val="0"/>
                <w:bCs w:val="0"/>
                <w:i w:val="0"/>
                <w:iCs w:val="0"/>
                <w:smallCaps w:val="0"/>
                <w:color w:val="000000"/>
                <w:lang w:val="el" w:eastAsia="el"/>
              </w:rPr>
              <w:t>ΓΚΑΚ 651/2014, όπως ισχύει</w:t>
            </w:r>
          </w:p>
        </w:tc>
      </w:tr>
    </w:tbl>
    <w:p>
      <w:pPr>
        <w:spacing w:before="240" w:after="240"/>
        <w:rPr>
          <w:lang w:val="el" w:eastAsia="el"/>
        </w:rPr>
      </w:pPr>
      <w:r>
        <w:rPr>
          <w:lang w:val="el" w:eastAsia="el"/>
        </w:rPr>
        <w:t>τροποποιούνται ως εξής: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 MINIMIS)</w:t>
      </w:r>
    </w:p>
    <w:p>
      <w:pPr>
        <w:spacing w:before="240" w:after="240"/>
        <w:rPr>
          <w:lang w:val="el" w:eastAsia="el"/>
        </w:rPr>
      </w:pPr>
      <w:r>
        <w:rPr>
          <w:b/>
          <w:bCs/>
          <w:lang w:val="el" w:eastAsia="el"/>
        </w:rPr>
        <w:t>ΒΑΣΕΙ ΤΟΥ ΚΑΝΟΝΙΣΜΟΥ (EE) 2023/2831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67"/>
        <w:gridCol w:w="25"/>
        <w:gridCol w:w="291"/>
        <w:gridCol w:w="1985"/>
        <w:gridCol w:w="2992"/>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r>
    </w:tbl>
    <w:p>
      <w:pPr>
        <w:spacing w:before="240" w:after="240"/>
        <w:rPr>
          <w:lang w:val="el" w:eastAsia="el"/>
        </w:rPr>
      </w:pPr>
      <w:r>
        <w:rPr>
          <w:lang w:val="el" w:eastAsia="el"/>
        </w:rPr>
        <w:t>με ΑΦΜ</w:t>
      </w:r>
    </w:p>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lang w:val="el" w:eastAsia="el"/>
        </w:rPr>
        <w:t>Η επιχείρηση</w:t>
      </w:r>
    </w:p>
    <w:p>
      <w:pPr>
        <w:spacing w:before="240" w:after="240"/>
        <w:rPr>
          <w:lang w:val="el" w:eastAsia="el"/>
        </w:rPr>
      </w:pPr>
      <w:r>
        <w:rPr>
          <w:lang w:val="el" w:eastAsia="el"/>
        </w:rPr>
        <w:t>…..……………..……, την οποία νομίμως εκπροσωπώ:</w:t>
      </w:r>
    </w:p>
    <w:p>
      <w:pPr>
        <w:spacing w:before="240" w:after="240"/>
        <w:rPr>
          <w:lang w:val="el" w:eastAsia="el"/>
        </w:rPr>
      </w:pPr>
      <w:r>
        <w:rPr>
          <w:lang w:val="el" w:eastAsia="el"/>
        </w:rPr>
        <w:t>I. Υποβάλλει την αίτηση χορήγησης ……………………προκειμένου να λάβει κρατική ενίσχυση η οποία είναι δυνατό να υπαχθεί στο πλαίσιο του Κανονισμού de minimis 2023/2831</w:t>
      </w:r>
    </w:p>
    <w:p>
      <w:pPr>
        <w:spacing w:before="240" w:after="240"/>
        <w:rPr>
          <w:lang w:val="el" w:eastAsia="el"/>
        </w:rPr>
      </w:pPr>
      <w:r>
        <w:rPr>
          <w:lang w:val="el" w:eastAsia="el"/>
        </w:rPr>
        <w:t>II. Δραστηριοποιείται στον τομέα/ στους τομείς:………………………………………………………………</w:t>
      </w:r>
      <w:r>
        <w:rPr>
          <w:u w:val="single"/>
          <w:lang w:val="el" w:eastAsia="el"/>
        </w:rPr>
        <w:t>………</w:t>
      </w:r>
      <w:r>
        <w:rPr>
          <w:lang w:val="el" w:eastAsia="el"/>
        </w:rPr>
        <w:t>…………………….</w:t>
      </w:r>
    </w:p>
    <w:p>
      <w:pPr>
        <w:spacing w:before="240" w:after="240"/>
        <w:rPr>
          <w:lang w:val="el" w:eastAsia="el"/>
        </w:rPr>
      </w:pPr>
      <w:r>
        <w:rPr>
          <w:lang w:val="el" w:eastAsia="el"/>
        </w:rPr>
        <w:t>III. Συνιστά «ενιαία επιχείρηση»</w:t>
      </w:r>
      <w:r>
        <w:rPr>
          <w:sz w:val="30"/>
          <w:szCs w:val="30"/>
          <w:vertAlign w:val="superscript"/>
          <w:lang w:val="el" w:eastAsia="el"/>
        </w:rPr>
        <w:t>4</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w:t>
      </w:r>
      <w:r>
        <w:rPr>
          <w:sz w:val="30"/>
          <w:szCs w:val="30"/>
          <w:vertAlign w:val="superscript"/>
          <w:lang w:val="el" w:eastAsia="el"/>
        </w:rPr>
        <w:t>5</w:t>
      </w:r>
      <w:r>
        <w:rPr>
          <w:lang w:val="el" w:eastAsia="el"/>
        </w:rPr>
        <w:t xml:space="preserve"> στην ως άνω επιχείρηση</w:t>
      </w:r>
      <w:r>
        <w:rPr>
          <w:sz w:val="30"/>
          <w:szCs w:val="30"/>
          <w:vertAlign w:val="superscript"/>
          <w:lang w:val="el" w:eastAsia="el"/>
        </w:rPr>
        <w:t>6</w:t>
      </w:r>
      <w:r>
        <w:rPr>
          <w:lang w:val="el" w:eastAsia="el"/>
        </w:rPr>
        <w:t>,</w:t>
      </w:r>
      <w:r>
        <w:rPr>
          <w:sz w:val="30"/>
          <w:szCs w:val="30"/>
          <w:vertAlign w:val="superscript"/>
          <w:lang w:val="el" w:eastAsia="el"/>
        </w:rPr>
        <w:t>7</w:t>
      </w:r>
      <w:r>
        <w:rPr>
          <w:lang w:val="el" w:eastAsia="el"/>
        </w:rPr>
        <w:t xml:space="preserve"> βάσει της …………………………………………………… (αναφέρετε τη σχετική νομική βάση), αφορά δραστηριότητες της επιχείρησης που </w:t>
      </w:r>
      <w:r>
        <w:rPr>
          <w:b/>
          <w:bCs/>
          <w:lang w:val="el" w:eastAsia="el"/>
        </w:rPr>
        <w:t xml:space="preserve">δεν </w:t>
      </w:r>
      <w:r>
        <w:rPr>
          <w:lang w:val="el" w:eastAsia="el"/>
        </w:rPr>
        <w:t>εμπίπτουν:</w:t>
      </w:r>
    </w:p>
    <w:p>
      <w:pPr>
        <w:spacing w:before="240" w:after="240"/>
        <w:rPr>
          <w:lang w:val="el" w:eastAsia="el"/>
        </w:rPr>
      </w:pPr>
      <w:r>
        <w:rPr>
          <w:lang w:val="el" w:eastAsia="el"/>
        </w:rPr>
        <w:t>i) Στην πρωτογενή παραγωγή προϊόντων αλιείας και της υδατοκαλλιέργειας</w:t>
      </w:r>
      <w:r>
        <w:rPr>
          <w:sz w:val="30"/>
          <w:szCs w:val="30"/>
          <w:vertAlign w:val="superscript"/>
          <w:lang w:val="el" w:eastAsia="el"/>
        </w:rPr>
        <w:t>8</w:t>
      </w:r>
      <w:r>
        <w:rPr>
          <w:lang w:val="el" w:eastAsia="el"/>
        </w:rPr>
        <w:t>,</w:t>
      </w:r>
      <w:r>
        <w:rPr>
          <w:sz w:val="30"/>
          <w:szCs w:val="30"/>
          <w:vertAlign w:val="superscript"/>
          <w:lang w:val="el" w:eastAsia="el"/>
        </w:rPr>
        <w:t>9</w:t>
      </w:r>
    </w:p>
    <w:p>
      <w:pPr>
        <w:spacing w:before="240" w:after="240"/>
        <w:rPr>
          <w:lang w:val="el" w:eastAsia="el"/>
        </w:rPr>
      </w:pPr>
      <w:r>
        <w:rPr>
          <w:lang w:val="el" w:eastAsia="el"/>
        </w:rPr>
        <w:t>ii) στη μεταποίηση και εμπορία προϊόντων αλιείας και υδατοκαλλιέργειας</w:t>
      </w:r>
      <w:r>
        <w:rPr>
          <w:sz w:val="30"/>
          <w:szCs w:val="30"/>
          <w:vertAlign w:val="superscript"/>
          <w:lang w:val="el" w:eastAsia="el"/>
        </w:rPr>
        <w:t>10</w:t>
      </w:r>
      <w:r>
        <w:rPr>
          <w:lang w:val="el" w:eastAsia="el"/>
        </w:rPr>
        <w:t>, εφόσον το ποσό της ενίσχυσης καθορίζεται με βάση την τιμή ή την ποσότητα των προϊόντων που αγοράζονται ή διατίθενται στην αγορά,</w:t>
      </w:r>
    </w:p>
    <w:p>
      <w:pPr>
        <w:spacing w:before="240" w:after="240"/>
        <w:rPr>
          <w:lang w:val="el" w:eastAsia="el"/>
        </w:rPr>
      </w:pPr>
      <w:r>
        <w:rPr>
          <w:lang w:val="el" w:eastAsia="el"/>
        </w:rPr>
        <w:t>iii) στην πρωτογενή παραγωγή</w:t>
      </w:r>
      <w:r>
        <w:rPr>
          <w:sz w:val="30"/>
          <w:szCs w:val="30"/>
          <w:vertAlign w:val="superscript"/>
          <w:lang w:val="el" w:eastAsia="el"/>
        </w:rPr>
        <w:t>11</w:t>
      </w:r>
      <w:r>
        <w:rPr>
          <w:lang w:val="el" w:eastAsia="el"/>
        </w:rPr>
        <w:t xml:space="preserve"> γεωργικών προϊόντων</w:t>
      </w:r>
      <w:r>
        <w:rPr>
          <w:sz w:val="30"/>
          <w:szCs w:val="30"/>
          <w:vertAlign w:val="superscript"/>
          <w:lang w:val="el" w:eastAsia="el"/>
        </w:rPr>
        <w:t>12</w:t>
      </w:r>
      <w:r>
        <w:rPr>
          <w:lang w:val="el" w:eastAsia="el"/>
        </w:rPr>
        <w:t>,</w:t>
      </w:r>
    </w:p>
    <w:p>
      <w:pPr>
        <w:spacing w:before="240" w:after="240"/>
        <w:rPr>
          <w:lang w:val="el" w:eastAsia="el"/>
        </w:rPr>
      </w:pPr>
      <w:r>
        <w:rPr>
          <w:lang w:val="el" w:eastAsia="el"/>
        </w:rPr>
        <w:t>iv) στον τομέα της μεταποίησης</w:t>
      </w:r>
      <w:r>
        <w:rPr>
          <w:sz w:val="30"/>
          <w:szCs w:val="30"/>
          <w:vertAlign w:val="superscript"/>
          <w:lang w:val="el" w:eastAsia="el"/>
        </w:rPr>
        <w:t>13</w:t>
      </w:r>
      <w:r>
        <w:rPr>
          <w:lang w:val="el" w:eastAsia="el"/>
        </w:rPr>
        <w:t xml:space="preserve"> και της εμπορίας</w:t>
      </w:r>
      <w:r>
        <w:rPr>
          <w:sz w:val="30"/>
          <w:szCs w:val="30"/>
          <w:vertAlign w:val="superscript"/>
          <w:lang w:val="el" w:eastAsia="el"/>
        </w:rPr>
        <w:t>14</w:t>
      </w:r>
      <w:r>
        <w:rPr>
          <w:lang w:val="el" w:eastAsia="el"/>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pPr>
        <w:spacing w:before="240" w:after="240"/>
        <w:rPr>
          <w:lang w:val="el" w:eastAsia="el"/>
        </w:rPr>
      </w:pPr>
      <w:r>
        <w:rPr>
          <w:lang w:val="el" w:eastAsia="el"/>
        </w:rPr>
        <w:t>v)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spacing w:before="240" w:after="240"/>
        <w:rPr>
          <w:lang w:val="el" w:eastAsia="el"/>
        </w:rPr>
      </w:pPr>
      <w:r>
        <w:rPr>
          <w:lang w:val="el" w:eastAsia="el"/>
        </w:rPr>
        <w:t>vi) ενισχύσεις για τις οποίες τίθεται ως όρος η χρήση εγχώριων αγαθών αντί των εισαγόμενων.</w:t>
      </w:r>
    </w:p>
    <w:p>
      <w:pPr>
        <w:spacing w:before="240" w:after="240"/>
        <w:rPr>
          <w:lang w:val="el" w:eastAsia="el"/>
        </w:rPr>
      </w:pPr>
      <w:r>
        <w:rPr>
          <w:b/>
          <w:bCs/>
          <w:lang w:val="el" w:eastAsia="el"/>
        </w:rPr>
        <w:t xml:space="preserve">Γ. </w:t>
      </w:r>
      <w:r>
        <w:rPr>
          <w:i/>
          <w:iCs/>
          <w:lang w:val="el" w:eastAsia="el"/>
        </w:rPr>
        <w:t>(</w:t>
      </w:r>
      <w:r>
        <w:rPr>
          <w:lang w:val="el" w:eastAsia="el"/>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p>
    <w:p>
      <w:pPr>
        <w:spacing w:before="240" w:after="240"/>
        <w:rPr>
          <w:lang w:val="el" w:eastAsia="el"/>
        </w:rPr>
      </w:pPr>
      <w:r>
        <w:rPr>
          <w:lang w:val="el" w:eastAsia="el"/>
        </w:rPr>
        <w:t>Η επιχείρηση, καθώς δραστηριοποιείται στον τομέα (στους τομείς)………….ο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b/>
          <w:bCs/>
          <w:lang w:val="el" w:eastAsia="el"/>
        </w:rPr>
        <w:t xml:space="preserve">Δ. </w:t>
      </w:r>
      <w:r>
        <w:rPr>
          <w:lang w:val="el" w:eastAsia="el"/>
        </w:rPr>
        <w:t>Στην επιχείρηση, συμπεριλαμβανομένων και των επιχειρήσεων που συνιστούν με αυτήν «ενιαία επιχείρηση», έχουν χορηγηθεί σε οποιαδήποτε περίοδο τριών ετών,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7"/>
        <w:gridCol w:w="1163"/>
        <w:gridCol w:w="1573"/>
        <w:gridCol w:w="1425"/>
        <w:gridCol w:w="1159"/>
        <w:gridCol w:w="1121"/>
        <w:gridCol w:w="1305"/>
        <w:gridCol w:w="1171"/>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ΗΣΣΟΝΟΣ ΣΗΜΑΣΙΑΣ (DEMINIMIS) ΠΟΥ ΕΧΟΥΝ ΧΟΡΗΓΗΘΕΙ ΣΤΗΝ ΕΠΙΧΕΙΡΗΣΗ</w:t>
            </w:r>
          </w:p>
          <w:p>
            <w:pPr>
              <w:spacing w:before="240"/>
              <w:rPr>
                <w:b w:val="0"/>
                <w:bCs w:val="0"/>
                <w:i w:val="0"/>
                <w:iCs w:val="0"/>
                <w:smallCaps w:val="0"/>
                <w:color w:val="000000"/>
                <w:lang w:val="el" w:eastAsia="el"/>
              </w:rPr>
            </w:pPr>
            <w:r>
              <w:rPr>
                <w:b/>
                <w:bCs/>
                <w:i w:val="0"/>
                <w:iCs w:val="0"/>
                <w:smallCaps w:val="0"/>
                <w:color w:val="000000"/>
                <w:lang w:val="el" w:eastAsia="el"/>
              </w:rPr>
              <w:t>ΒΑΣΕΙ ΤΩΝ ΚΑΝ. (ΕΕ) 2023/2831, ΚΑΝ. (ΕΕ) 1407/2013, ΚΑΝ. (ΕΕ) 1408/2013 ΚΑΙ ΚΑΝ. (ΕΕ) 717/2014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ΕΠΩΝΥΜΙΑ &amp;</w:t>
            </w:r>
          </w:p>
          <w:p>
            <w:pPr>
              <w:spacing w:before="240"/>
              <w:rPr>
                <w:b w:val="0"/>
                <w:bCs w:val="0"/>
                <w:i w:val="0"/>
                <w:iCs w:val="0"/>
                <w:smallCaps w:val="0"/>
                <w:color w:val="000000"/>
                <w:lang w:val="el" w:eastAsia="el"/>
              </w:rPr>
            </w:pPr>
            <w:r>
              <w:rPr>
                <w:b w:val="0"/>
                <w:bCs w:val="0"/>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ΟΝΟΜΑΣΙΑ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ΠΡΟΓΡΑΜΜΑΤΟΣ &amp; ΦΟΡΕΑΣ ΧΟΡΗΓΗΣΗΣ</w:t>
            </w:r>
          </w:p>
          <w:p>
            <w:pPr>
              <w:spacing w:before="240"/>
              <w:rPr>
                <w:b w:val="0"/>
                <w:bCs w:val="0"/>
                <w:i w:val="0"/>
                <w:iCs w:val="0"/>
                <w:smallCaps w:val="0"/>
                <w:color w:val="000000"/>
                <w:lang w:val="el" w:eastAsia="el"/>
              </w:rPr>
            </w:pPr>
            <w:r>
              <w:rPr>
                <w:b w:val="0"/>
                <w:bCs w:val="0"/>
                <w:i w:val="0"/>
                <w:iCs w:val="0"/>
                <w:smallCaps w:val="0"/>
                <w:color w:val="000000"/>
                <w:lang w:val="el" w:eastAsia="el"/>
              </w:rPr>
              <w:t>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ΕΦΑΡΜΟΣΤΕΟΣ ΚΑΝΟΝΙΣΜΟΣ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ΑΡΙΘ.ΠΡΩΤ.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ΗΜ/ΝΙΑ</w:t>
            </w:r>
          </w:p>
          <w:p>
            <w:pPr>
              <w:spacing w:before="240"/>
              <w:rPr>
                <w:b w:val="0"/>
                <w:bCs w:val="0"/>
                <w:i w:val="0"/>
                <w:iCs w:val="0"/>
                <w:smallCaps w:val="0"/>
                <w:color w:val="000000"/>
                <w:lang w:val="el" w:eastAsia="el"/>
              </w:rPr>
            </w:pPr>
            <w:r>
              <w:rPr>
                <w:b w:val="0"/>
                <w:bCs w:val="0"/>
                <w:i w:val="0"/>
                <w:iCs w:val="0"/>
                <w:smallCaps w:val="0"/>
                <w:color w:val="000000"/>
                <w:lang w:val="el" w:eastAsia="el"/>
              </w:rPr>
              <w:t>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ΕΓΚΡΙΘΕΝ ΠΟΣΟ ΕΝΙΣΧΥΣΗΣ</w:t>
            </w:r>
            <w:r>
              <w:rPr>
                <w:b w:val="0"/>
                <w:bCs w:val="0"/>
                <w:i w:val="0"/>
                <w:iCs w:val="0"/>
                <w:smallCaps w:val="0"/>
                <w:color w:val="000000"/>
                <w:sz w:val="30"/>
                <w:szCs w:val="30"/>
                <w:vertAlign w:val="superscript"/>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w:t>
            </w:r>
          </w:p>
          <w:p>
            <w:pPr>
              <w:spacing w:before="240"/>
              <w:rPr>
                <w:b w:val="0"/>
                <w:bCs w:val="0"/>
                <w:i w:val="0"/>
                <w:iCs w:val="0"/>
                <w:smallCaps w:val="0"/>
                <w:color w:val="000000"/>
                <w:lang w:val="el" w:eastAsia="el"/>
              </w:rPr>
            </w:pPr>
            <w:r>
              <w:rPr>
                <w:b w:val="0"/>
                <w:bCs w:val="0"/>
                <w:i w:val="0"/>
                <w:iCs w:val="0"/>
                <w:smallCaps w:val="0"/>
                <w:color w:val="000000"/>
                <w:lang w:val="el" w:eastAsia="el"/>
              </w:rPr>
              <w:t>ΕΝΙΣΧΥΣΗΣ</w:t>
            </w:r>
            <w:r>
              <w:rPr>
                <w:b w:val="0"/>
                <w:bCs w:val="0"/>
                <w:i w:val="0"/>
                <w:iCs w:val="0"/>
                <w:smallCaps w:val="0"/>
                <w:color w:val="000000"/>
                <w:sz w:val="30"/>
                <w:szCs w:val="30"/>
                <w:vertAlign w:val="superscript"/>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r>
    </w:tbl>
    <w:p>
      <w:pPr>
        <w:spacing w:before="240" w:after="240"/>
        <w:rPr>
          <w:lang w:val="el" w:eastAsia="el"/>
        </w:rPr>
      </w:pPr>
      <w:r>
        <w:rPr>
          <w:b/>
          <w:bCs/>
          <w:lang w:val="el" w:eastAsia="el"/>
        </w:rPr>
        <w:t xml:space="preserve">Ε. </w:t>
      </w:r>
      <w:r>
        <w:rPr>
          <w:lang w:val="el" w:eastAsia="el"/>
        </w:rPr>
        <w:t>Η ενίσχυση ήσσονος σημασίας που πρόκειται να χορηγηθεί στην επιχείρηση βάσει της εν λόγω………… …………..… (αναφέρεται η σχετική νομική βάση), αθροιζόμενη με οποιαδήποτε άλλη ενίσχυση ήσσονος σημασίας που της έχει χορηγηθεί σε επίπεδο «ενιαίας επιχείρησης» υπό σημείο Δ ανωτέρω, δεν υπερβαίνει το ποσό των 300.000 ευρώ σε οποιαδήποτε περίοδο τριών ετών.</w:t>
      </w:r>
    </w:p>
    <w:p>
      <w:pPr>
        <w:spacing w:before="240" w:after="240"/>
        <w:rPr>
          <w:lang w:val="el" w:eastAsia="el"/>
        </w:rPr>
      </w:pPr>
      <w:r>
        <w:rPr>
          <w:b/>
          <w:bCs/>
          <w:lang w:val="el" w:eastAsia="el"/>
        </w:rPr>
        <w:t>ΣΤ</w:t>
      </w:r>
      <w:r>
        <w:rPr>
          <w:lang w:val="el" w:eastAsia="el"/>
        </w:rPr>
        <w:t>.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Ζ.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Ημερομηνία: ……/……/…………..</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 xml:space="preserve">1 </w:t>
      </w:r>
      <w:r>
        <w:rPr>
          <w:sz w:val="30"/>
          <w:szCs w:val="30"/>
          <w:vertAlign w:val="superscript"/>
          <w:lang w:val="el" w:eastAsia="el"/>
        </w:rPr>
        <w:t>.</w:t>
      </w:r>
      <w:r>
        <w:rPr>
          <w:lang w:val="el" w:eastAsia="el"/>
        </w:rPr>
        <w:t>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 xml:space="preserve">2 </w:t>
      </w:r>
      <w:r>
        <w:rPr>
          <w:sz w:val="30"/>
          <w:szCs w:val="30"/>
          <w:vertAlign w:val="superscript"/>
          <w:lang w:val="el" w:eastAsia="el"/>
        </w:rPr>
        <w:t>.</w:t>
      </w:r>
      <w:r>
        <w:rPr>
          <w:lang w:val="el" w:eastAsia="el"/>
        </w:rPr>
        <w:t xml:space="preserve">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Στην «ενιαία επιχείρηση» περιλαμβάνονται όλες οι επιχειρήσεις που έχουν τουλάχιστον μία από τις ακόλουθες σχέσεις μεταξύ τους: α) μια επιχείρηση κατέχει την πλειοψηφία των δικαιωμάτων ψήφου των μετόχων ή των εταίρων άλλης επιχείρησης˙</w:t>
      </w:r>
    </w:p>
    <w:p>
      <w:pPr>
        <w:spacing w:before="240" w:after="240"/>
        <w:rPr>
          <w:lang w:val="el" w:eastAsia="el"/>
        </w:rPr>
      </w:pPr>
      <w:r>
        <w:rPr>
          <w:lang w:val="el" w:eastAsia="e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spacing w:before="240" w:after="240"/>
        <w:rPr>
          <w:lang w:val="el" w:eastAsia="el"/>
        </w:rPr>
      </w:pPr>
      <w:r>
        <w:rPr>
          <w:lang w:val="el" w:eastAsia="el"/>
        </w:rPr>
        <w:t>γ) μια επιχείρηση έχει το δικαίωμα να ασκεί δεσπόζουσα επιρροή σε άλλη επιχείρηση βάσει σύμβασης που έχει συνάψει με αυτήν ή δυνάμει i</w:t>
      </w:r>
    </w:p>
    <w:p>
      <w:pPr>
        <w:spacing w:before="240" w:after="240"/>
        <w:rPr>
          <w:lang w:val="el" w:eastAsia="el"/>
        </w:rPr>
      </w:pPr>
      <w:r>
        <w:rPr>
          <w:lang w:val="el" w:eastAsia="el"/>
        </w:rPr>
        <w:t>ρήτρας του καταστατικού αυτής της τελευταίας˙</w:t>
      </w:r>
    </w:p>
    <w:p>
      <w:pPr>
        <w:spacing w:before="240" w:after="240"/>
        <w:rPr>
          <w:lang w:val="el" w:eastAsia="el"/>
        </w:rPr>
      </w:pPr>
      <w:r>
        <w:rPr>
          <w:lang w:val="el" w:eastAsia="e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5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lang w:val="el" w:eastAsia="el"/>
        </w:rPr>
        <w:t>6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7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8 Ως προϊόντα αλιείας και υδατοκαλλιέργειας νοούνται τα προϊόντα που ορίζονται στο άρθρο 5 στοιχεία α) και β) του κανονισμού (ΕΕ) 1379/2013.</w:t>
      </w:r>
    </w:p>
    <w:p>
      <w:pPr>
        <w:spacing w:before="240" w:after="240"/>
        <w:rPr>
          <w:lang w:val="el" w:eastAsia="el"/>
        </w:rPr>
      </w:pPr>
      <w:r>
        <w:rPr>
          <w:lang w:val="el" w:eastAsia="el"/>
        </w:rPr>
        <w:t>9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p>
      <w:pPr>
        <w:spacing w:before="240" w:after="240"/>
        <w:rPr>
          <w:lang w:val="el" w:eastAsia="el"/>
        </w:rPr>
      </w:pPr>
      <w:r>
        <w:rPr>
          <w:lang w:val="el" w:eastAsia="el"/>
        </w:rPr>
        <w:t>10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p>
      <w:pPr>
        <w:spacing w:before="240" w:after="240"/>
        <w:rPr>
          <w:lang w:val="el" w:eastAsia="el"/>
        </w:rPr>
      </w:pPr>
      <w:r>
        <w:rPr>
          <w:lang w:val="el" w:eastAsia="el"/>
        </w:rPr>
        <w:t>11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p>
      <w:pPr>
        <w:spacing w:before="240" w:after="240"/>
        <w:rPr>
          <w:lang w:val="el" w:eastAsia="el"/>
        </w:rPr>
      </w:pPr>
      <w:r>
        <w:rPr>
          <w:lang w:val="el" w:eastAsia="el"/>
        </w:rPr>
        <w:t>12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p>
      <w:pPr>
        <w:spacing w:before="240" w:after="240"/>
        <w:rPr>
          <w:lang w:val="el" w:eastAsia="el"/>
        </w:rPr>
      </w:pPr>
      <w:r>
        <w:rPr>
          <w:lang w:val="el" w:eastAsia="el"/>
        </w:rPr>
        <w:t>13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spacing w:before="240" w:after="240"/>
        <w:rPr>
          <w:lang w:val="el" w:eastAsia="el"/>
        </w:rPr>
      </w:pPr>
      <w:r>
        <w:rPr>
          <w:lang w:val="el" w:eastAsia="el"/>
        </w:rPr>
        <w:t>14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lang w:val="el" w:eastAsia="el"/>
        </w:rPr>
        <w:t>15 Οι ενισχύσεις εκφράζονται ως επιχορήγηση σε μετρητά.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ΜΕ ΒΑΣΗ ΤΟΝ ΓΕΝΙΚΟ ΑΠΑΛΛΑΚΤΙΚΟ</w:t>
      </w:r>
    </w:p>
    <w:p>
      <w:pPr>
        <w:spacing w:before="240" w:after="240"/>
        <w:rPr>
          <w:lang w:val="el" w:eastAsia="el"/>
        </w:rPr>
      </w:pPr>
      <w:r>
        <w:rPr>
          <w:b/>
          <w:bCs/>
          <w:lang w:val="el" w:eastAsia="el"/>
        </w:rPr>
        <w:t>ΚΑΝΟΝΙΣΜΟ [ΓΚΑΚ 651/2014 όπως έχει τροποποιηθεί με τον ΚΑΝΟΝΙΣΜΟ (EE) 2023/1315]</w:t>
      </w:r>
    </w:p>
    <w:p>
      <w:pPr>
        <w:spacing w:before="240" w:after="240"/>
        <w:rPr>
          <w:lang w:val="el" w:eastAsia="el"/>
        </w:rPr>
      </w:pPr>
      <w:r>
        <w:rPr>
          <w:b/>
          <w:bCs/>
          <w:lang w:val="el" w:eastAsia="el"/>
        </w:rPr>
        <w:t>Η ΑΚΡΙΒΕΙΑ ΤΩΝ ΣΤΟΙΧΕΙΩΝ ΠΟΥ ΥΠΟΒΑΛΛΟΝΤΑΙ ΜΕ ΑΥΤΗ ΤΗ ΔΗΛΩΣΗ ΜΠΟΡΕΙ ΝΑ ΕΛΕΓΧΘΕΙ ΜΕ ΒΑΣΗ ΤΟ ΑΡΧΕΙΟ ΑΛΛΩΝ ΥΠΗΡΕΣΙΩΝ (ΑΡΘΡΟ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92"/>
        <w:gridCol w:w="26"/>
        <w:gridCol w:w="143"/>
        <w:gridCol w:w="259"/>
        <w:gridCol w:w="49"/>
        <w:gridCol w:w="1794"/>
        <w:gridCol w:w="641"/>
        <w:gridCol w:w="2063"/>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ΠΡΟΣ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Ημερομηνία Γέννησης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Ταχυδρομείου(Εmail):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 Τα στοιχεία που συνοδεύουν την αίτηση είναι αληθή.</w:t>
      </w:r>
    </w:p>
    <w:p>
      <w:pPr>
        <w:spacing w:before="240" w:after="240"/>
        <w:rPr>
          <w:lang w:val="el" w:eastAsia="el"/>
        </w:rPr>
      </w:pPr>
      <w:r>
        <w:rPr>
          <w:b/>
          <w:bCs/>
          <w:lang w:val="el" w:eastAsia="el"/>
        </w:rPr>
        <w:t xml:space="preserve">Α. </w:t>
      </w:r>
      <w:r>
        <w:rPr>
          <w:lang w:val="el" w:eastAsia="el"/>
        </w:rPr>
        <w:t>Η επιχείρηση …………………………………………………, την οποία νομίμως εκπροσωπώ, η οποία υποβάλλει αίτηση συμπεριλαμβανομένων και τυχόν επιχειρήσεων με τις οποίες αποτελεί συνδεδεμένη επιχείρηση, έχει λάβει τις κάτωθι ενισχύσεις: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0"/>
        <w:gridCol w:w="1083"/>
        <w:gridCol w:w="1155"/>
        <w:gridCol w:w="1083"/>
        <w:gridCol w:w="1261"/>
        <w:gridCol w:w="1132"/>
        <w:gridCol w:w="986"/>
        <w:gridCol w:w="1124"/>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ΠΟΥ ΕΧΕΙ ΛΑΒΕΙ Η ΠΡΟΚΕΙΤΑΙ ΝΑ ΛΑΒΕΙ Η ΕΠΙΧΕΙΡΗΣΗ ΜΕ ΤΟΝ ΚΑΝΟΝΙΣΜΟ (EE) 651/2014 όπως έχει τροποποιηθεί με τον ΚΑΝΟΝΙΣΜΟ (EE) 2023/1315</w:t>
            </w:r>
          </w:p>
          <w:p>
            <w:pPr>
              <w:spacing w:before="240"/>
              <w:rPr>
                <w:b w:val="0"/>
                <w:bCs w:val="0"/>
                <w:i w:val="0"/>
                <w:iCs w:val="0"/>
                <w:smallCaps w:val="0"/>
                <w:color w:val="000000"/>
                <w:lang w:val="el" w:eastAsia="el"/>
              </w:rPr>
            </w:pPr>
            <w:r>
              <w:rPr>
                <w:b w:val="0"/>
                <w:bCs w:val="0"/>
                <w:i w:val="0"/>
                <w:iCs w:val="0"/>
                <w:smallCaps w:val="0"/>
                <w:color w:val="000000"/>
                <w:lang w:val="el" w:eastAsia="el"/>
              </w:rPr>
              <w:t>(Αφορά στην επιχείρηση που υποβάλλει την αίτηση καθώς και τυχόν επιχειρήσεις με τις οποίες αποτελεί συνδεδεμένη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ΧΟΡΗΓΗΣ</w:t>
            </w:r>
          </w:p>
          <w:p>
            <w:pPr>
              <w:spacing w:before="240"/>
              <w:rPr>
                <w:b w:val="0"/>
                <w:bCs w:val="0"/>
                <w:i w:val="0"/>
                <w:iCs w:val="0"/>
                <w:smallCaps w:val="0"/>
                <w:color w:val="000000"/>
                <w:lang w:val="el" w:eastAsia="el"/>
              </w:rPr>
            </w:pPr>
            <w:r>
              <w:rPr>
                <w:b w:val="0"/>
                <w:bCs w:val="0"/>
                <w:i w:val="0"/>
                <w:iCs w:val="0"/>
                <w:smallCaps w:val="0"/>
                <w:color w:val="000000"/>
                <w:lang w:val="el" w:eastAsia="el"/>
              </w:rPr>
              <w:t>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ΠΡΩΤΟΚΟΛΛ</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ΟΥ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ΗΜΕΡ/ΝΙΑ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w:t>
            </w:r>
          </w:p>
          <w:p>
            <w:pPr>
              <w:spacing w:before="240"/>
              <w:rPr>
                <w:b w:val="0"/>
                <w:bCs w:val="0"/>
                <w:i w:val="0"/>
                <w:iCs w:val="0"/>
                <w:smallCaps w:val="0"/>
                <w:color w:val="000000"/>
                <w:lang w:val="el" w:eastAsia="el"/>
              </w:rPr>
            </w:pPr>
            <w:r>
              <w:rPr>
                <w:b w:val="0"/>
                <w:bCs w:val="0"/>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w:t>
            </w:r>
          </w:p>
          <w:p>
            <w:pPr>
              <w:spacing w:before="240"/>
              <w:rPr>
                <w:b w:val="0"/>
                <w:bCs w:val="0"/>
                <w:i w:val="0"/>
                <w:iCs w:val="0"/>
                <w:smallCaps w:val="0"/>
                <w:color w:val="000000"/>
                <w:lang w:val="el" w:eastAsia="el"/>
              </w:rPr>
            </w:pPr>
            <w:r>
              <w:rPr>
                <w:b w:val="0"/>
                <w:bCs w:val="0"/>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ΤΡΕΧΟΥΣΑ ΦΑΣΗ ΕΞΕΛΙΞΗΣ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r>
    </w:tbl>
    <w:p>
      <w:pPr>
        <w:spacing w:before="240" w:after="240"/>
        <w:rPr>
          <w:lang w:val="el" w:eastAsia="el"/>
        </w:rPr>
      </w:pPr>
      <w:r>
        <w:rPr>
          <w:lang w:val="el" w:eastAsia="el"/>
        </w:rPr>
        <w:t>* (πριν την υπογραφή της σύμβασης, σε εξέλιξη ή ολοκληρωμένο).</w:t>
      </w:r>
    </w:p>
    <w:p>
      <w:pPr>
        <w:spacing w:before="240" w:after="240"/>
        <w:rPr>
          <w:lang w:val="el" w:eastAsia="el"/>
        </w:rPr>
      </w:pPr>
      <w:r>
        <w:rPr>
          <w:b/>
          <w:bCs/>
          <w:lang w:val="el" w:eastAsia="el"/>
        </w:rPr>
        <w:t xml:space="preserve">Β. </w:t>
      </w:r>
      <w:r>
        <w:rPr>
          <w:lang w:val="el" w:eastAsia="el"/>
        </w:rPr>
        <w:t>Η ενίσχυση που πρόκειται να λάβει η επιχείρηση από την «Ολοκληρωμένη Δράση Κατάρτισης και Απασχόλησης ανέργων ηλικίας 25 έως 45 ετών»» αθροιζόμενη με άλλες ενισχύσεις που έχει λάβει η επιχείρηση (καθώς και οι</w:t>
      </w:r>
    </w:p>
    <w:p>
      <w:pPr>
        <w:spacing w:before="240" w:after="240"/>
        <w:rPr>
          <w:lang w:val="el" w:eastAsia="el"/>
        </w:rPr>
      </w:pPr>
      <w:r>
        <w:rPr>
          <w:lang w:val="el" w:eastAsia="el"/>
        </w:rPr>
        <w:t>επιχειρήσεις που συνιστούν με την αιτούσα συνδεδεμένη επιχείρηση) με καθεστώς ενίσχυσης τον Κανονισμό (ΕΕ) 651/2014, όπως έχει τροποποιηθεί με τον Κανονισμό (ΕΕ) 2023/1315, δεν υπερβαίνει το ποσό των 5.500.000 ευρώ. Ως ημερομηνία χορήγησης της ενίσχυσης νοείται η ημερομηνία της εγκριτικής απόφασης.</w:t>
      </w:r>
    </w:p>
    <w:p>
      <w:pPr>
        <w:spacing w:before="240" w:after="240"/>
        <w:rPr>
          <w:lang w:val="el" w:eastAsia="el"/>
        </w:rPr>
      </w:pPr>
      <w:r>
        <w:rPr>
          <w:b/>
          <w:bCs/>
          <w:lang w:val="el" w:eastAsia="el"/>
        </w:rPr>
        <w:t xml:space="preserve">Γ. </w:t>
      </w:r>
      <w:r>
        <w:rPr>
          <w:lang w:val="el" w:eastAsia="el"/>
        </w:rPr>
        <w:t>Δεν εκκρεμεί εις βάρος της επιχείρησης διαδικασία ανάκτησης προηγούμενης παράνομης και ασυμβίβαστης κρατικής ενίσχυσης.</w:t>
      </w:r>
    </w:p>
    <w:p>
      <w:pPr>
        <w:spacing w:before="240" w:after="240"/>
        <w:rPr>
          <w:lang w:val="el" w:eastAsia="el"/>
        </w:rPr>
      </w:pPr>
      <w:r>
        <w:rPr>
          <w:lang w:val="el" w:eastAsia="el"/>
        </w:rPr>
        <w:t>Στη δήλωση θα αναφέρονται επίσης τα στοιχεία για τις ενισχύσεις που έχουν χορηγηθεί βάσει οιουδήποτε άλλου καθεστώτος που δεν εμπίπτει στις διατάξεις του άρθρου 32 του Κανονισμού (ΕΕ) 651/2014, όπως ισχύει, (πρόγραμμα, φορέας επιδότησης, χρονολογία ένταξης και ποσό) για τις ίδιες επιλέξιμες δαπάνες.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4"/>
        <w:gridCol w:w="1442"/>
        <w:gridCol w:w="1104"/>
        <w:gridCol w:w="1096"/>
        <w:gridCol w:w="1027"/>
        <w:gridCol w:w="1196"/>
        <w:gridCol w:w="1074"/>
        <w:gridCol w:w="935"/>
        <w:gridCol w:w="1066"/>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ΕΝΙΣΧΥΣΕΙΣ (πλην του Κανονισμού (ΕΕ) 651/2014 όπως έχει τροποποιηθεί με τον Κανονισμό (ΕΕ) 2023/1315) ΓΙΑ ΤΙΣ ΟΠΟΙΕΣ Η ΑΙΤΟΥΣΑ ΕΧΕΙ ΑΠΟΚΤΗΣΕΙ ΕΝΝΟΜΟ ΔΙΚΑΙΩΜΑ ΧΟΡΗΓΗΣΗΣ, ΒΑΣΕΙ ΟΠΟΙΟΥΔΗΠΟΤΕ ΑΛΛΟΥ ΚΑΘΕΣΤΩΤΟΣ ΕΝΙΣΧΥΣΗΣ ΓΙΑ ΤΙΣ ΙΔΙΕΣ ΕΠΙΛΕΞΙΜΕΣ ΔΑΠΑΝΕΣ </w:t>
            </w:r>
            <w:r>
              <w:rPr>
                <w:b w:val="0"/>
                <w:bCs w:val="0"/>
                <w:i w:val="0"/>
                <w:iCs w:val="0"/>
                <w:smallCaps w:val="0"/>
                <w:color w:val="000000"/>
                <w:lang w:val="el" w:eastAsia="el"/>
              </w:rPr>
              <w:t>(Αφορά στην επιχείρηση που υποβάλλει την αίτηση καθώς και σε αυτές που συνιστούν με την αιτούσα συνδεδεμένη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 ΧΟΡΗΓΗΣΗΣ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ΤΗΣ</w:t>
            </w:r>
          </w:p>
          <w:p>
            <w:pPr>
              <w:spacing w:before="240"/>
              <w:rPr>
                <w:b w:val="0"/>
                <w:bCs w:val="0"/>
                <w:i w:val="0"/>
                <w:iCs w:val="0"/>
                <w:smallCaps w:val="0"/>
                <w:color w:val="000000"/>
                <w:lang w:val="el" w:eastAsia="el"/>
              </w:rPr>
            </w:pPr>
            <w:r>
              <w:rPr>
                <w:b w:val="0"/>
                <w:bCs w:val="0"/>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ΠΡΩΤΟΚΟΛΛ</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ΟΥ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ΗΜΕΡ/ΝΙΑ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w:t>
            </w:r>
          </w:p>
          <w:p>
            <w:pPr>
              <w:spacing w:before="240"/>
              <w:rPr>
                <w:b w:val="0"/>
                <w:bCs w:val="0"/>
                <w:i w:val="0"/>
                <w:iCs w:val="0"/>
                <w:smallCaps w:val="0"/>
                <w:color w:val="000000"/>
                <w:lang w:val="el" w:eastAsia="el"/>
              </w:rPr>
            </w:pPr>
            <w:r>
              <w:rPr>
                <w:b w:val="0"/>
                <w:bCs w:val="0"/>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w:t>
            </w:r>
          </w:p>
          <w:p>
            <w:pPr>
              <w:spacing w:before="240"/>
              <w:rPr>
                <w:b w:val="0"/>
                <w:bCs w:val="0"/>
                <w:i w:val="0"/>
                <w:iCs w:val="0"/>
                <w:smallCaps w:val="0"/>
                <w:color w:val="000000"/>
                <w:lang w:val="el" w:eastAsia="el"/>
              </w:rPr>
            </w:pPr>
            <w:r>
              <w:rPr>
                <w:b w:val="0"/>
                <w:bCs w:val="0"/>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ΤΡΕΧΟΥΣΑ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ΦΑΣΗ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ΕΞΕΛΙΞΗΣ</w:t>
            </w:r>
          </w:p>
          <w:p>
            <w:pPr>
              <w:spacing w:before="240"/>
              <w:rPr>
                <w:b w:val="0"/>
                <w:bCs w:val="0"/>
                <w:i w:val="0"/>
                <w:iCs w:val="0"/>
                <w:smallCaps w:val="0"/>
                <w:color w:val="000000"/>
                <w:lang w:val="el" w:eastAsia="el"/>
              </w:rPr>
            </w:pPr>
            <w:r>
              <w:rPr>
                <w:b w:val="0"/>
                <w:bCs w:val="0"/>
                <w:i w:val="0"/>
                <w:iCs w:val="0"/>
                <w:smallCaps w:val="0"/>
                <w:color w:val="000000"/>
                <w:lang w:val="el" w:eastAsia="el"/>
              </w:rPr>
              <w:t>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r>
    </w:tbl>
    <w:p>
      <w:pPr>
        <w:spacing w:before="240" w:after="240"/>
        <w:rPr>
          <w:lang w:val="el" w:eastAsia="el"/>
        </w:rPr>
      </w:pPr>
      <w:r>
        <w:rPr>
          <w:lang w:val="el" w:eastAsia="el"/>
        </w:rPr>
        <w:t>* (πριν την υπογραφή της σύμβασης, σε εξέλιξη ή ολοκληρωμένο)</w:t>
      </w:r>
    </w:p>
    <w:p>
      <w:pPr>
        <w:spacing w:before="240" w:after="240"/>
        <w:rPr>
          <w:lang w:val="el" w:eastAsia="el"/>
        </w:rPr>
      </w:pPr>
      <w:r>
        <w:rPr>
          <w:lang w:val="el" w:eastAsia="el"/>
        </w:rPr>
        <w:t>Στην περίπτωση που η επιχείρηση δεν έχει λάβει καμία ενίσχυση, θα το αναγράφει στην υπεύθυνη δήλωση.</w:t>
      </w:r>
    </w:p>
    <w:p>
      <w:pPr>
        <w:spacing w:before="240" w:after="240"/>
        <w:rPr>
          <w:lang w:val="el" w:eastAsia="el"/>
        </w:rPr>
      </w:pPr>
      <w:r>
        <w:rPr>
          <w:b/>
          <w:bCs/>
          <w:lang w:val="el" w:eastAsia="el"/>
        </w:rPr>
        <w:t xml:space="preserve">Δ. </w:t>
      </w:r>
      <w:r>
        <w:rPr>
          <w:lang w:val="el" w:eastAsia="el"/>
        </w:rPr>
        <w:t>Η επιχείρηση δεν έχει αναλάβει τη δραστηριότητα άλλης επιχείρησης.</w:t>
      </w:r>
    </w:p>
    <w:p>
      <w:pPr>
        <w:spacing w:before="240" w:after="240"/>
        <w:rPr>
          <w:lang w:val="el" w:eastAsia="el"/>
        </w:rPr>
      </w:pPr>
      <w:r>
        <w:rPr>
          <w:b/>
          <w:bCs/>
          <w:lang w:val="el" w:eastAsia="el"/>
        </w:rPr>
        <w:t xml:space="preserve">Ε. </w:t>
      </w:r>
      <w:r>
        <w:rPr>
          <w:lang w:val="el" w:eastAsia="el"/>
        </w:rPr>
        <w:t>Η επιχείρηση δεν έχει ακόμη προβεί σε διανομή κερδών.</w:t>
      </w:r>
    </w:p>
    <w:p>
      <w:pPr>
        <w:spacing w:before="240" w:after="240"/>
        <w:rPr>
          <w:lang w:val="el" w:eastAsia="el"/>
        </w:rPr>
      </w:pPr>
      <w:r>
        <w:rPr>
          <w:b/>
          <w:bCs/>
          <w:lang w:val="el" w:eastAsia="el"/>
        </w:rPr>
        <w:t>Σ</w:t>
      </w:r>
      <w:r>
        <w:rPr>
          <w:lang w:val="el" w:eastAsia="el"/>
        </w:rPr>
        <w:t>Τ. Η επιχείρηση δεν έχει συσταθεί μέσω συγχώνευσης.</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Ημερομηνία: ………</w:t>
      </w:r>
    </w:p>
    <w:p>
      <w:pPr>
        <w:spacing w:before="240" w:after="240"/>
        <w:rPr>
          <w:lang w:val="el" w:eastAsia="el"/>
        </w:rPr>
      </w:pPr>
      <w:r>
        <w:rPr>
          <w:lang w:val="el" w:eastAsia="el"/>
        </w:rPr>
        <w:t>Ο/Η Δηλ.</w:t>
      </w:r>
    </w:p>
    <w:p>
      <w:pPr>
        <w:spacing w:before="240" w:after="240"/>
        <w:rPr>
          <w:lang w:val="el" w:eastAsia="el"/>
        </w:rPr>
      </w:pPr>
      <w:r>
        <w:rPr>
          <w:u w:val="single"/>
          <w:lang w:val="el" w:eastAsia="el"/>
        </w:rPr>
        <w:t>(Υπογραφή)»</w:t>
      </w:r>
    </w:p>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ΠΙΝΑΚΑΣ ΚΠΑ2 με μειωμένη στελέχωση σε Διοικητικό Προσωπικό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674"/>
        <w:gridCol w:w="5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ΠΟΛΙΤΙΚΩΝ ΚΑΙ</w:t>
            </w:r>
          </w:p>
          <w:p>
            <w:pPr>
              <w:spacing w:before="240"/>
              <w:rPr>
                <w:b w:val="0"/>
                <w:bCs w:val="0"/>
                <w:i w:val="0"/>
                <w:iCs w:val="0"/>
                <w:smallCaps w:val="0"/>
                <w:color w:val="000000"/>
                <w:lang w:val="el" w:eastAsia="el"/>
              </w:rPr>
            </w:pPr>
            <w:r>
              <w:rPr>
                <w:b w:val="0"/>
                <w:bCs w:val="0"/>
                <w:i w:val="0"/>
                <w:iCs w:val="0"/>
                <w:smallCaps w:val="0"/>
                <w:color w:val="000000"/>
                <w:lang w:val="el" w:eastAsia="el"/>
              </w:rPr>
              <w:t>ΣΥΖΕΥΞΗΣ ΚΠΑ2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ΡΟΛΟΣ ΓΡΑΦΕΙΟΥ Ή ΤΜΗΜΑΤΟΣ ΠΡΟΓΡΑΜΜΑΤΩΝ ΕΝΕΡΓΗΤΙΚΩΝ ΠΟΛΙΤΙΚΩΝ ΚΑΙ ΣΥΖΕΥΞΗΣ για τη διαχείριση δράσεων απασχόλησης που χρηματοδοτούνται τόσο από το Ταμείο Ανάκαμψης και Ανθεκτικότητας (Ελλάδα 2.0) όσο και από το ΕΣΠΑ 2014-2020 &amp; 20212027 και υλοποιούνται από τη Δ.ΥΠ.Α.</w:t>
            </w:r>
          </w:p>
          <w:p>
            <w:pPr>
              <w:spacing w:before="240"/>
              <w:rPr>
                <w:b w:val="0"/>
                <w:bCs w:val="0"/>
                <w:i w:val="0"/>
                <w:iCs w:val="0"/>
                <w:smallCaps w:val="0"/>
                <w:color w:val="000000"/>
                <w:lang w:val="el" w:eastAsia="el"/>
              </w:rPr>
            </w:pPr>
            <w:r>
              <w:rPr>
                <w:b w:val="0"/>
                <w:bCs w:val="0"/>
                <w:i w:val="0"/>
                <w:iCs w:val="0"/>
                <w:smallCaps w:val="0"/>
                <w:color w:val="000000"/>
                <w:lang w:val="el" w:eastAsia="el"/>
              </w:rPr>
              <w:t>(Απόφαση ΔΣ: 2505/57/24.07.2018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ΠΑΛΛΗΝΗΣ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ΠΑΛΛΗΝΗΣ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ΠΑΛΛΗΝΗΣ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ΙΚΑΡΙΑΣ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ΠΕΡΙΣΤΕΡΙΟΥ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ΧΡΥΣΟΥΠΟΛΗΣ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ΚΠΑ2 ΕΛΕΥΘΕΡΟΥΠΟΛΗΣ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ΠΡΟΓΡΑΜΜΑΤΩΝ ΕΝΕΡΓΗΤΙΚΩΝ ΠΟΛΙΤΙΚΩΝ ΠΕΡ/ΚΗΣ Δ/ΝΣΗΣ ΑΝΑΤΟΛΙΚΗΣ ΜΑΚΕΔΟΝΙΑΣ - 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ΝΙΓΡΙΤΑΣ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ΣΕΡΡΩΝ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ΣΙΔΗΡΟΚΑΣΤΡΟΥ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ΣΕΡΡΩΝ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ΔΙΔΥΜΟΤΕΙΧΟΥ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ΟΡΕΣΤΙΑΔΑΣ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ΣΑΠΕΣ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ΚΟΜΟΤΗΝΗΣ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ΒΕΡΟΙΑΣ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ΑΜΥΝΤΑΙΟ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ΚΟΖΑΝΗΣ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ΕΛΑΣΣΟΝΑΣ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ΛΑΡΙΣΑΣ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ΑΛΜΥΡΟΥ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ΒΟΛΟΥ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ΚΑΡΠΕΝΗΣΙΟΥ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ΛΑΜΙΑΣ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ΛΕΥΚΙΜΜΗΣ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ΚΕΡΚΥΡΑΣ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376"/>
        <w:gridCol w:w="63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ΑΓΙΟΥ ΝΙΚΟΛΑΟΥ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ΑΓ. ΑΝΑΡΓΥΡΩΝ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ΑΡΧΑΓΓΕΛΟΥ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ΡΟΔΟΥ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ΑΓΡΙΝΙΟΥ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ΑΡΓΟΣΤΟΛΙΟΥ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ΜΕΣΟΛΟΓΓΙΟΥ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ΑΜΑΡΟΥΣΙΟΥ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ΠΤΟΛΕΜΑΪΔΑΣ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ΚΟΖΑΝΗΣ</w:t>
            </w:r>
          </w:p>
        </w:tc>
      </w:tr>
    </w:tbl>
    <w:p>
      <w:pPr>
        <w:spacing w:before="240" w:after="240"/>
        <w:rPr>
          <w:lang w:val="el" w:eastAsia="el"/>
        </w:rPr>
      </w:pPr>
      <w:r>
        <w:rPr>
          <w:lang w:val="el" w:eastAsia="el"/>
        </w:rPr>
        <w:t>Σημείωση: Σε περίπτωση τροποποίησης του προσωπικού του ΚΠΑ2, ο Πίνακας</w:t>
      </w:r>
    </w:p>
    <w:p>
      <w:pPr>
        <w:spacing w:before="240" w:after="240"/>
        <w:rPr>
          <w:lang w:val="el" w:eastAsia="el"/>
        </w:rPr>
      </w:pPr>
      <w:r>
        <w:rPr>
          <w:lang w:val="el" w:eastAsia="el"/>
        </w:rPr>
        <w:t>αναπροσαρμόζεται αναλόγως με Απόφαση Διοικητικού Συμβουλίου.».</w:t>
      </w:r>
    </w:p>
    <w:p>
      <w:pPr>
        <w:spacing w:before="240" w:after="240"/>
        <w:rPr>
          <w:lang w:val="el" w:eastAsia="el"/>
        </w:rPr>
      </w:pPr>
      <w:r>
        <w:rPr>
          <w:b/>
          <w:bCs/>
          <w:lang w:val="el" w:eastAsia="el"/>
        </w:rPr>
        <w:t>«ΠΑΡΑΡΤΗΜΑ V</w:t>
      </w:r>
    </w:p>
    <w:p>
      <w:pPr>
        <w:spacing w:before="240" w:after="240"/>
        <w:rPr>
          <w:lang w:val="el" w:eastAsia="el"/>
        </w:rPr>
      </w:pPr>
      <w:r>
        <w:rPr>
          <w:b/>
          <w:bCs/>
          <w:lang w:val="el" w:eastAsia="el"/>
        </w:rPr>
        <w:t>ΟΡΙΣΜΟΙ</w:t>
      </w:r>
    </w:p>
    <w:p>
      <w:pPr>
        <w:spacing w:before="240" w:after="240"/>
        <w:rPr>
          <w:lang w:val="el" w:eastAsia="el"/>
        </w:rPr>
      </w:pPr>
      <w:r>
        <w:rPr>
          <w:b/>
          <w:bCs/>
          <w:lang w:val="el" w:eastAsia="el"/>
        </w:rPr>
        <w:t>Α. Ορισμός Προβληματικής επιχείρησης σύμφωνα με το στοιχείο 18 του άρθρου 2 του ΓΑΚ 651/2014, όπως έχει τροποποιηθεί με την παρ. 2 του άρθρου 1 του Κανονισμού 2023/1315 της 23</w:t>
      </w:r>
      <w:r>
        <w:rPr>
          <w:b/>
          <w:bCs/>
          <w:sz w:val="30"/>
          <w:szCs w:val="30"/>
          <w:vertAlign w:val="superscript"/>
          <w:lang w:val="el" w:eastAsia="el"/>
        </w:rPr>
        <w:t>ης</w:t>
      </w:r>
      <w:r>
        <w:rPr>
          <w:b/>
          <w:bCs/>
          <w:lang w:val="el" w:eastAsia="el"/>
        </w:rPr>
        <w:t xml:space="preserve"> Ιουνίου 2023 (L 167/8 30.06.2023)</w:t>
      </w:r>
    </w:p>
    <w:p>
      <w:pPr>
        <w:spacing w:before="240" w:after="240"/>
        <w:rPr>
          <w:lang w:val="el" w:eastAsia="el"/>
        </w:rPr>
      </w:pPr>
      <w:r>
        <w:rPr>
          <w:lang w:val="el" w:eastAsia="el"/>
        </w:rPr>
        <w:t>Προβληματική επιχείρηση είναι η επιχείρηση για την οποία συντρέχει τουλάχιστον μία από τις ακόλουθες προϋποθέσεις:</w:t>
      </w:r>
    </w:p>
    <w:p>
      <w:pPr>
        <w:spacing w:before="240" w:after="240"/>
        <w:rPr>
          <w:lang w:val="el" w:eastAsia="el"/>
        </w:rPr>
      </w:pPr>
      <w:r>
        <w:rPr>
          <w:lang w:val="el" w:eastAsia="el"/>
        </w:rPr>
        <w:t>α) εάν πρόκειται για εταιρεία περιορισμένης ευθύνης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πληροί την προϋπόθεση του άρθρου 21 παράγραφος 3 στοιχείο β) και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εταιρικού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μέρος των ιδίων κεφαλαίων της εταιρείας) προκύπτει αρνητικό σωρευτικό ποσό που υπερβαίνει το ήμισυ του εγγεγραμμένου εταιρικού κεφαλαίου. Για την εφαρμογή της παρούσας διάταξης, ο όρος «εταιρεία περιορισμένης ευθύνης» παραπέμπει ιδίως στα είδη εταιρειών που αναφέρονται στο παράρτημα I της οδηγίας 2013/34/ΕΕ του Ευρωπαϊκού Κοινοβουλίου και του Συμβουλίου (*) και ο όρος «κεφάλαιο» περιλαμβάνει, ενδεχομένως, κάθε διαφορά από έκδοση εταιρικών μεριδίων υπέρ το άρτιο.</w:t>
      </w:r>
    </w:p>
    <w:p>
      <w:pPr>
        <w:spacing w:before="240" w:after="240"/>
        <w:rPr>
          <w:lang w:val="el" w:eastAsia="el"/>
        </w:rPr>
      </w:pPr>
      <w:r>
        <w:rPr>
          <w:lang w:val="el" w:eastAsia="el"/>
        </w:rPr>
        <w:t>β) 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πληροί την προϋπόθεση του άρθρου 21, παράγραφος 3 στοιχείο β) και τα κριτήρια για επενδύσεις χρηματοδότησης επιχειρηματικού κινδύνου κατόπιν ελέγχου με τη δέουσα επιμέλεια</w:t>
      </w:r>
    </w:p>
    <w:p>
      <w:pPr>
        <w:spacing w:before="240" w:after="240"/>
        <w:rPr>
          <w:lang w:val="el" w:eastAsia="el"/>
        </w:rPr>
      </w:pPr>
      <w:r>
        <w:rPr>
          <w:lang w:val="el" w:eastAsia="el"/>
        </w:rPr>
        <w:t>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τους σκοπούς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spacing w:before="240" w:after="240"/>
        <w:rPr>
          <w:lang w:val="el" w:eastAsia="el"/>
        </w:rPr>
      </w:pPr>
      <w:r>
        <w:rPr>
          <w:lang w:val="el" w:eastAsia="el"/>
        </w:rPr>
        <w:t>γ) 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spacing w:before="240" w:after="240"/>
        <w:rPr>
          <w:lang w:val="el" w:eastAsia="el"/>
        </w:rPr>
      </w:pPr>
      <w:r>
        <w:rPr>
          <w:lang w:val="el" w:eastAsia="el"/>
        </w:rPr>
        <w:t>δ) 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spacing w:before="240" w:after="240"/>
        <w:rPr>
          <w:lang w:val="el" w:eastAsia="el"/>
        </w:rPr>
      </w:pPr>
      <w:r>
        <w:rPr>
          <w:lang w:val="el" w:eastAsia="el"/>
        </w:rPr>
        <w:t>ε) εάν πρόκειται για άλλη επιχείρηση εκτός ΜΜΕ, εφόσον τα τελευταία δύο έτη:</w:t>
      </w:r>
    </w:p>
    <w:p>
      <w:pPr>
        <w:spacing w:before="240" w:after="240"/>
        <w:rPr>
          <w:lang w:val="el" w:eastAsia="el"/>
        </w:rPr>
      </w:pPr>
      <w:r>
        <w:rPr>
          <w:lang w:val="el" w:eastAsia="el"/>
        </w:rPr>
        <w:t>1) ο δείκτης χρέους προς ίδια κεφάλαια της επιχείρησης είναι υψηλότερος του 7,5 και</w:t>
      </w:r>
    </w:p>
    <w:p>
      <w:pPr>
        <w:spacing w:before="240" w:after="240"/>
        <w:rPr>
          <w:lang w:val="el" w:eastAsia="el"/>
        </w:rPr>
      </w:pPr>
      <w:r>
        <w:rPr>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lang w:val="el" w:eastAsia="el"/>
        </w:rPr>
        <w:t xml:space="preserve">Β. </w:t>
      </w:r>
      <w:r>
        <w:rPr>
          <w:b/>
          <w:bCs/>
          <w:lang w:val="el" w:eastAsia="el"/>
        </w:rPr>
        <w:t>Ορισμός Συνδεδεμένων επιχειρήσεων σύμφωνα με την παρ. 3 του άρθρου 3 του Παραρτήματος Ι του ΓΑΚ 651/2014, όπως ισχύει</w:t>
      </w:r>
    </w:p>
    <w:p>
      <w:pPr>
        <w:spacing w:before="240" w:after="240"/>
        <w:rPr>
          <w:lang w:val="el" w:eastAsia="el"/>
        </w:rPr>
      </w:pPr>
      <w:r>
        <w:rPr>
          <w:lang w:val="el" w:eastAsia="el"/>
        </w:rPr>
        <w:t>«Συνδεδεμένες επιχειρήσεις» είναι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Τεκμαίρεται ότι δεν υπάρχει κυριαρχική επιρροή, εφόσον οι επενδυτές που αναφέρονται δεύτερο εδάφιο της παραγράφου 2 του άρθρου 3 του Παραρτήματος Ι του ΓΚΑΚ δεν υπεισέρχονται άμεσα ή έμμεσα στη διαχείριση της εξεταζόμενης επιχείρησης, με την επιφύλαξη των δικαιωμάτων που έχουν με την ιδιότητά τους ως μετόχων ή εταίρων.</w:t>
      </w:r>
    </w:p>
    <w:p>
      <w:pPr>
        <w:spacing w:before="240" w:after="240"/>
        <w:rPr>
          <w:lang w:val="el" w:eastAsia="el"/>
        </w:rPr>
      </w:pPr>
      <w:r>
        <w:rPr>
          <w:lang w:val="el" w:eastAsia="el"/>
        </w:rPr>
        <w:t>Συνδεδεμένες θεωρούνται επίσης οι επιχειρήσεις που διατηρούν μια από τις σχέσεις που αναφέρονται στο πρώτο εδάφιο μέσω μιας ή περισσότερων άλλων επιχειρήσεων ή μέσω οποιουδήποτε από τους επενδυτές που αναφέρονται στην παράγραφο 2του άρθρου 3 του Παραρτήματος Ι του ΓΚΑΚ.</w:t>
      </w:r>
    </w:p>
    <w:p>
      <w:pPr>
        <w:spacing w:before="240" w:after="240"/>
        <w:rPr>
          <w:lang w:val="el" w:eastAsia="el"/>
        </w:rPr>
      </w:pPr>
      <w:r>
        <w:rPr>
          <w:lang w:val="el" w:eastAsia="el"/>
        </w:rPr>
        <w:t>Οι επιχειρήσεις που διατηρούν μια από τις εν λόγω σχέσεις μέσω φυσικού προσώπου ή ομάδας φυσικών προσώπων που ενεργούν από κοινού θεωρούνται επίσης συνδεδεμένες επιχειρήσεις, εφόσον ασκούν το σύνολο ή τμήμα των δραστηριοτήτων τους στην ίδια αγορά ή σε όμορες αγορές.</w:t>
      </w:r>
    </w:p>
    <w:p>
      <w:pPr>
        <w:spacing w:before="240" w:after="240"/>
        <w:rPr>
          <w:lang w:val="el" w:eastAsia="el"/>
        </w:rPr>
      </w:pPr>
      <w:r>
        <w:rPr>
          <w:lang w:val="el" w:eastAsia="el"/>
        </w:rPr>
        <w:t>Ως «όμορη αγορά» νοείται η αγορά προϊόντος ή υπηρεσίας που βρίσκεται αμέσως ανάντη ή κατάντη της σχετικής αγοράς.».</w:t>
      </w:r>
    </w:p>
    <w:p>
      <w:pPr>
        <w:spacing w:before="240" w:after="240"/>
        <w:rPr>
          <w:lang w:val="el" w:eastAsia="el"/>
        </w:rPr>
      </w:pPr>
      <w:r>
        <w:rPr>
          <w:lang w:val="el" w:eastAsia="el"/>
        </w:rPr>
        <w:t>Κατά τα λοιπά ισχύουν τα οριζόμενα στην υπό στοιχεία 79435/07.09.2023 (Β’5363) κοινή υπουργική απόφαση.</w:t>
      </w:r>
    </w:p>
    <w:p>
      <w:pPr>
        <w:spacing w:before="240" w:after="240"/>
        <w:rPr>
          <w:lang w:val="el" w:eastAsia="el"/>
        </w:rPr>
      </w:pPr>
      <w:r>
        <w:rPr>
          <w:lang w:val="el" w:eastAsia="el"/>
        </w:rPr>
        <w:t>Η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Οκτωβρίου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Κοινωνικής Ασφάλισης</w:t>
      </w:r>
    </w:p>
    <w:p>
      <w:pPr>
        <w:spacing w:before="240" w:after="240"/>
        <w:rPr>
          <w:lang w:val="el" w:eastAsia="el"/>
        </w:rPr>
      </w:pPr>
      <w:r>
        <w:rPr>
          <w:b/>
          <w:bCs/>
          <w:lang w:val="el" w:eastAsia="el"/>
        </w:rPr>
        <w:t>ΝΙΚΟΛΑΟΣ ΠΑΠΑΘΑΝΑΣΗΣ</w:t>
      </w:r>
    </w:p>
    <w:p>
      <w:pPr>
        <w:spacing w:before="240" w:after="240"/>
        <w:rPr>
          <w:lang w:val="el" w:eastAsia="el"/>
        </w:rPr>
      </w:pPr>
      <w:r>
        <w:rPr>
          <w:b/>
          <w:bCs/>
          <w:lang w:val="el" w:eastAsia="el"/>
        </w:rPr>
        <w:t>ΝΙΚΗ ΚΕΡΑΜΕΩΣ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voucher.gov.gr" TargetMode="External" /><Relationship Id="rId5" Type="http://schemas.openxmlformats.org/officeDocument/2006/relationships/hyperlink" Target="https://greece20.gov.gr/epikoinwnia-dimosiotita/" TargetMode="External" /><Relationship Id="rId6" Type="http://schemas.openxmlformats.org/officeDocument/2006/relationships/hyperlink" Target="https://greece20.gov.gr/epikoinwnia-dimosiotita/%ce%b4%ce%b9%ce%b1%cf%84%ce%af%ce%b8%ce%b5%cf%84%ce%b1%ce%b9" TargetMode="External" /><Relationship Id="rId7" Type="http://schemas.openxmlformats.org/officeDocument/2006/relationships/hyperlink" Target="https://greece20.gov.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