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52253</w:t>
      </w:r>
    </w:p>
    <w:p>
      <w:pPr>
        <w:pStyle w:val="PreambelText"/>
        <w:spacing w:before="240" w:after="240"/>
        <w:rPr>
          <w:lang w:val="el" w:eastAsia="el"/>
        </w:rPr>
      </w:pPr>
      <w:r>
        <w:rPr>
          <w:b/>
          <w:bCs/>
          <w:lang w:val="el" w:eastAsia="el"/>
        </w:rPr>
        <w:t>Ειδικό Πρόγραμμα Απασχόλησης για την πρόσληψη 1.000 ανέργων Ατόμων με Αναπηρία (ΑμεΑ) σε Οργανισμούς Τοπικής Αυτοδιοίκησης Α’ βαθμού.</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 αυτού, σε συνδυασμό με το άρθρο 15 του ν. 3790/2009 «Εταιρεία ιδιωτικών πλοίων αναψυχής, επιβολή ειδικού φόρου και έκτακτης εισφοράς στα πλοία αναψυχής, ρύθμιση φορολογικών θεμάτων, θεμάτων του Νομικού Συμβουλίου του Κράτους και λοιπές διατάξεις» (Α’ 143).</w:t>
      </w:r>
    </w:p>
    <w:p>
      <w:pPr>
        <w:pStyle w:val="PreambelText"/>
        <w:spacing w:before="240" w:after="240"/>
        <w:rPr>
          <w:lang w:val="el" w:eastAsia="el"/>
        </w:rPr>
      </w:pPr>
      <w:r>
        <w:rPr>
          <w:lang w:val="el" w:eastAsia="el"/>
        </w:rPr>
        <w:t>2. Την παρ. 1 του άρθρου 51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3. Την παρ. 6 του άρθρου 10 του Κώδικα Διοικητικής Διαδικασίας (ν. 2690/1999, Α’ 45).</w:t>
      </w:r>
    </w:p>
    <w:p>
      <w:pPr>
        <w:pStyle w:val="PreambelText"/>
        <w:spacing w:before="240" w:after="240"/>
        <w:rPr>
          <w:lang w:val="el" w:eastAsia="el"/>
        </w:rPr>
      </w:pPr>
      <w:r>
        <w:rPr>
          <w:lang w:val="el" w:eastAsia="el"/>
        </w:rPr>
        <w:t>4. Τον ν. 2956/2001 «Αναδιάρθρωση ΟΑΕΔ και άλλες διατάξεις» (Α’ 258).</w:t>
      </w:r>
    </w:p>
    <w:p>
      <w:pPr>
        <w:pStyle w:val="PreambelText"/>
        <w:spacing w:before="240" w:after="240"/>
        <w:rPr>
          <w:lang w:val="el" w:eastAsia="el"/>
        </w:rPr>
      </w:pPr>
      <w:r>
        <w:rPr>
          <w:lang w:val="el" w:eastAsia="el"/>
        </w:rPr>
        <w:t>5.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w:t>
      </w:r>
    </w:p>
    <w:p>
      <w:pPr>
        <w:pStyle w:val="PreambelText"/>
        <w:spacing w:before="240" w:after="240"/>
        <w:rPr>
          <w:lang w:val="el" w:eastAsia="el"/>
        </w:rPr>
      </w:pPr>
      <w:r>
        <w:rPr>
          <w:lang w:val="el" w:eastAsia="el"/>
        </w:rPr>
        <w:t>8.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10.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Τον ν. 4765/2021 «Εκσυγχρονισμός του συστήματος προσλήψεων στον δημόσιο τομέα και ενίσχυση του Ανώτατου Συμβουλίου Επιλογής Προσωπικού (Α.Σ.Ε.Π.) και λοιπές διατάξεις» (Α’ 6) και ιδίως την περ. ιζ της παρ. 2 του άρθρου 2 αυτού.</w:t>
      </w:r>
    </w:p>
    <w:p>
      <w:pPr>
        <w:pStyle w:val="PreambelText"/>
        <w:spacing w:before="240" w:after="240"/>
        <w:rPr>
          <w:lang w:val="el" w:eastAsia="el"/>
        </w:rPr>
      </w:pPr>
      <w:r>
        <w:rPr>
          <w:lang w:val="el" w:eastAsia="el"/>
        </w:rPr>
        <w:t>12.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13.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14.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15.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16.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17. Το π.δ. 142/2017 «Οργανισμός Υπουργείου Οικονομικών» (Α’ 181).</w:t>
      </w:r>
    </w:p>
    <w:p>
      <w:pPr>
        <w:pStyle w:val="PreambelText"/>
        <w:spacing w:before="240" w:after="240"/>
        <w:rPr>
          <w:lang w:val="el" w:eastAsia="el"/>
        </w:rPr>
      </w:pPr>
      <w:r>
        <w:rPr>
          <w:lang w:val="el" w:eastAsia="el"/>
        </w:rPr>
        <w:t>18.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19.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20.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21.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22. Το π.δ. 32/2024 «Διορισμός Υπουργών και Υφυπουργών» (Α’ 91).</w:t>
      </w:r>
    </w:p>
    <w:p>
      <w:pPr>
        <w:pStyle w:val="PreambelText"/>
        <w:spacing w:before="240" w:after="240"/>
        <w:rPr>
          <w:lang w:val="el" w:eastAsia="el"/>
        </w:rPr>
      </w:pPr>
      <w:r>
        <w:rPr>
          <w:lang w:val="el" w:eastAsia="el"/>
        </w:rPr>
        <w:t>23. Την υπό στοιχεία 2/85154/ΔΠΓΚ/4-3-2022 απόφαση του Αναπληρωτή Υπουργού Οικονομικών «Αναπροσαρμογή ορίων της παρ. 1 του άρθρου 67 του ν. 4270/2014 - Καθορισμός δαπανών για τις οποίες δεν εφαρμόζονται οι διατάξεις του άρθρου 67 του ν. 4270/2014 περί πολυετών υποχρεώσεων» (Β’ 1137).</w:t>
      </w:r>
    </w:p>
    <w:p>
      <w:pPr>
        <w:pStyle w:val="PreambelText"/>
        <w:spacing w:before="240" w:after="240"/>
        <w:rPr>
          <w:lang w:val="el" w:eastAsia="el"/>
        </w:rPr>
      </w:pPr>
      <w:r>
        <w:rPr>
          <w:lang w:val="el" w:eastAsia="el"/>
        </w:rPr>
        <w:t>24. Την υπό στοιχεία 102928/ΕΞ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25. Την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26. Την υπ’ αρ. 1539/50/28-5-2024 (Β’ 3571) απόφαση του ΔΣ της Δ.ΥΠ.Α. περί Νέου Κανονισμού εξέτασης ενστάσεων της Δημόσιας Υπηρεσίας Απασχόλησης.</w:t>
      </w:r>
    </w:p>
    <w:p>
      <w:pPr>
        <w:pStyle w:val="PreambelText"/>
        <w:spacing w:before="240" w:after="240"/>
        <w:rPr>
          <w:lang w:val="el" w:eastAsia="el"/>
        </w:rPr>
      </w:pPr>
      <w:r>
        <w:rPr>
          <w:lang w:val="el" w:eastAsia="el"/>
        </w:rPr>
        <w:t>27. Το υπ’ αρ 33076/23-5-2024 έγγραφο του Τμήματος Κρατικών Ενισχύσεων της Διεύθυνσης Προϋπολογισμού και Δημοσιονομικών Αναφορών του Υπουργείου Εργασίας και Κοινωνικής Ασφάλισης.</w:t>
      </w:r>
    </w:p>
    <w:p>
      <w:pPr>
        <w:pStyle w:val="PreambelText"/>
        <w:spacing w:before="240" w:after="240"/>
        <w:rPr>
          <w:lang w:val="el" w:eastAsia="el"/>
        </w:rPr>
      </w:pPr>
      <w:r>
        <w:rPr>
          <w:lang w:val="el" w:eastAsia="el"/>
        </w:rPr>
        <w:t>28. Την υπό στοιχεία ΓΝ48/23-5-2024 γνωμοδότηση της Κεντρικής Μονάδας Κρατικών Ενισχύσεων του Υπουργείου Εθνικής Οικονομίας και Οικονομικών.</w:t>
      </w:r>
    </w:p>
    <w:p>
      <w:pPr>
        <w:pStyle w:val="PreambelText"/>
        <w:spacing w:before="240" w:after="240"/>
        <w:rPr>
          <w:lang w:val="el" w:eastAsia="el"/>
        </w:rPr>
      </w:pPr>
      <w:r>
        <w:rPr>
          <w:lang w:val="el" w:eastAsia="el"/>
        </w:rPr>
        <w:t>29. Την υπ’ αρ. 1137449/30-10-2024 βεβαίωση δέσμευσης πίστωσης της Διεύθυνσης Οικονομικών Υπηρεσιών της Δ.ΥΠ.Α.</w:t>
      </w:r>
    </w:p>
    <w:p>
      <w:pPr>
        <w:pStyle w:val="PreambelText"/>
        <w:spacing w:before="240" w:after="240"/>
        <w:rPr>
          <w:lang w:val="el" w:eastAsia="el"/>
        </w:rPr>
      </w:pPr>
      <w:r>
        <w:rPr>
          <w:lang w:val="el" w:eastAsia="el"/>
        </w:rPr>
        <w:t>30. Την υπ’ αρ. 1226/23-4-2024 απόφαση του ΔΣ της Δ.ΥΠ.Α.</w:t>
      </w:r>
    </w:p>
    <w:p>
      <w:pPr>
        <w:pStyle w:val="PreambelText"/>
        <w:spacing w:before="240" w:after="240"/>
        <w:rPr>
          <w:lang w:val="el" w:eastAsia="el"/>
        </w:rPr>
      </w:pPr>
      <w:r>
        <w:rPr>
          <w:lang w:val="el" w:eastAsia="el"/>
        </w:rPr>
        <w:t>31. Την υπ’ αρ. 49757/06-11-2024 εισήγηση της Προϊσταμένης της Γενικής Διεύθυνσης Οικονομικών Υπηρεσιών του Υπουργείου Εργασίας και Κοινωνικής Ασφάλισης.</w:t>
      </w:r>
    </w:p>
    <w:p>
      <w:pPr>
        <w:pStyle w:val="PreambelText"/>
        <w:spacing w:before="240" w:after="240"/>
        <w:rPr>
          <w:lang w:val="el" w:eastAsia="el"/>
        </w:rPr>
      </w:pPr>
      <w:r>
        <w:rPr>
          <w:lang w:val="el" w:eastAsia="el"/>
        </w:rPr>
        <w:t>32. Την ανάγκη υλοποίησης προγραμμάτων ένταξης στην εργασία ατόμων με αναπηρία, στο πλαίσιο του σκοπού της Δημόσιας Υπηρεσίας Απασχόλησης (Δ.ΥΠ.Α.) καθώς και της εφαρμογής της κυβερνητικής πολιτικής για διασφάλιση ισότιμης συμμετοχής των ατόμων με αναπηρία σε ευκαιρίες απασχόλησης, για διευκόλυνση της πρόσβασης τους στην αγορά εργασίας και για άμβλυνση των υφιστάμενων ανοσιοτήτων, μέσω της λήψης θετικών μέτρων και στοχευμένων προγραμμάτων εργασιακής ένταξης.</w:t>
      </w:r>
    </w:p>
    <w:p>
      <w:pPr>
        <w:pStyle w:val="PreambelText"/>
        <w:spacing w:before="240" w:after="240"/>
        <w:rPr>
          <w:lang w:val="el" w:eastAsia="el"/>
        </w:rPr>
      </w:pPr>
      <w:r>
        <w:rPr>
          <w:lang w:val="el" w:eastAsia="el"/>
        </w:rPr>
        <w:t>33. Το γεγονός ότι από τις διατάξεις της παρούσας προκαλείται συνολική δαπάνη, έως του ποσού των δεκαοκτώ εκατομμυρίων ευρώ (18.000.000€), εκ των οποίων ποσό ύψους έως 4.500.000€ βαρύνει τους προϋπολογισμούς των Οργανισμών Τοπικής Αυτοδιοίκησης Α’ βαθμού που θα συμμετάσχουν στο πρόγραμμα επιμεριζόμενη κατά το μέρος της συμμετοχής κάθε δικαιούχου φορέα και με την προϋπόθεση ύπαρξης ήδη εγγεγραμμένων πιστώσεων για τον σκοπό αυτό και στοίχισης της προκαλούμενης δαπάνης με το εκάστοτε ισχύον ΜΠΔΣ και ποσό ύψους έως 13.500.000€ καλύπτεται από τον προϋπολογισμό της Δ.ΥΠ.Α. Η δαπάνη σε βάρος του προϋπολογισμού της Δ.ΥΠ.Α. (ΚΑΕ2493), και κατανέμεται σε ετήσια βάση, ως εξής:</w:t>
      </w:r>
    </w:p>
    <w:p>
      <w:pPr>
        <w:pStyle w:val="PreambelText"/>
        <w:spacing w:before="240" w:after="240"/>
        <w:rPr>
          <w:lang w:val="el" w:eastAsia="el"/>
        </w:rPr>
      </w:pPr>
      <w:r>
        <w:rPr>
          <w:lang w:val="el" w:eastAsia="el"/>
        </w:rPr>
        <w:t>Για το έτος 2025: 6.250.000 ευρώ,</w:t>
      </w:r>
    </w:p>
    <w:p>
      <w:pPr>
        <w:pStyle w:val="PreambelText"/>
        <w:spacing w:before="240" w:after="240"/>
        <w:rPr>
          <w:lang w:val="el" w:eastAsia="el"/>
        </w:rPr>
      </w:pPr>
      <w:r>
        <w:rPr>
          <w:lang w:val="el" w:eastAsia="el"/>
        </w:rPr>
        <w:t>Για το έτος 2026: 6.250.000 ευρώ,</w:t>
      </w:r>
    </w:p>
    <w:p>
      <w:pPr>
        <w:pStyle w:val="PreambelText"/>
        <w:spacing w:before="240" w:after="240"/>
        <w:rPr>
          <w:lang w:val="el" w:eastAsia="el"/>
        </w:rPr>
      </w:pPr>
      <w:r>
        <w:rPr>
          <w:lang w:val="el" w:eastAsia="el"/>
        </w:rPr>
        <w:t>Για το έτος 2027: 1.000.000 ευρώ,</w:t>
      </w:r>
    </w:p>
    <w:p>
      <w:pPr>
        <w:pStyle w:val="PreambelText"/>
        <w:spacing w:before="240" w:after="240"/>
        <w:rPr>
          <w:lang w:val="el" w:eastAsia="el"/>
        </w:rPr>
      </w:pPr>
      <w:r>
        <w:rPr>
          <w:lang w:val="el" w:eastAsia="el"/>
        </w:rPr>
        <w:t>αποφασίζουμε:</w:t>
      </w:r>
    </w:p>
    <w:p>
      <w:pPr>
        <w:pStyle w:val="PreambelText"/>
        <w:spacing w:before="240" w:after="240"/>
        <w:rPr>
          <w:lang w:val="el" w:eastAsia="el"/>
        </w:rPr>
      </w:pPr>
      <w:r>
        <w:rPr>
          <w:lang w:val="el" w:eastAsia="el"/>
        </w:rPr>
        <w:t>Την κατάρτιση του προγράμματος με τίτλο «Ειδικό Πρόγραμμα Απασχόλησης για την πρόσληψη 1.000 ανέργων Ατόμων με Αναπηρία (ΑμεΑ) σε Οργανισμούς Τοπικής Αυτοδιοίκησης Α’ βαθμού», σύμφωνα με τα ακόλουθα: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προγράμματος -</w:t>
      </w:r>
    </w:p>
    <w:p>
      <w:pPr>
        <w:spacing w:before="240" w:after="240"/>
        <w:rPr>
          <w:lang w:val="el" w:eastAsia="el"/>
        </w:rPr>
      </w:pPr>
      <w:r>
        <w:rPr>
          <w:lang w:val="el" w:eastAsia="el"/>
        </w:rPr>
        <w:t>Σκοπός του προγράμματος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επίτευξη της ενεργής συμμετοχής των Ατόμων με Αναπηρία (ΑμεΑ) στην κοινωνική, οικονομική και πολιτική ζωή της χώρας, την οποία πρωτίστως εγγυάται, η ένταξη/επανένταξη τους στην αγορά εργασίας. Η διευκόλυνση και η διασφάλιση της ισότιμης συμμετοχής τους σε ευκαιρίες απασχόλησης μετουσιώνει στην πράξη την «ουσιαστική ισότητα».</w:t>
      </w:r>
    </w:p>
    <w:p>
      <w:pPr>
        <w:pStyle w:val="MainText"/>
        <w:spacing w:before="120" w:after="0"/>
        <w:rPr>
          <w:lang w:val="el" w:eastAsia="el"/>
        </w:rPr>
      </w:pPr>
      <w:r>
        <w:rPr>
          <w:b/>
          <w:bCs/>
          <w:lang w:val="el" w:eastAsia="el"/>
        </w:rPr>
        <w:t>2.</w:t>
      </w:r>
      <w:r>
        <w:rPr>
          <w:lang w:val="el" w:eastAsia="el"/>
        </w:rPr>
        <w:t xml:space="preserve"> Αντικείμενο του προγράμματος είναι η δημιουργία 1.000 νέων θέσεων εργασίας, πλήρους ή μερικής απασχόλησης, με την πρόσληψη ανέργων Ατόμων με Αναπηρίες (Α.με.Α).</w:t>
      </w:r>
    </w:p>
    <w:p>
      <w:pPr>
        <w:pStyle w:val="MainText"/>
        <w:spacing w:before="120" w:after="0"/>
        <w:rPr>
          <w:lang w:val="el" w:eastAsia="el"/>
        </w:rPr>
      </w:pPr>
      <w:r>
        <w:rPr>
          <w:b/>
          <w:bCs/>
          <w:lang w:val="el" w:eastAsia="el"/>
        </w:rPr>
        <w:t>3.</w:t>
      </w:r>
      <w:r>
        <w:rPr>
          <w:lang w:val="el" w:eastAsia="el"/>
        </w:rPr>
        <w:t xml:space="preserve"> Με την υλοποίηση του Προγράμματος αναμένεται να επιτευχθούν οι ακόλουθοι ενδεικτικοί στόχοι:</w:t>
      </w:r>
    </w:p>
    <w:p>
      <w:pPr>
        <w:spacing w:before="240" w:after="240"/>
        <w:rPr>
          <w:lang w:val="el" w:eastAsia="el"/>
        </w:rPr>
      </w:pPr>
      <w:r>
        <w:rPr>
          <w:lang w:val="el" w:eastAsia="el"/>
        </w:rPr>
        <w:t>i. Η πρόληψη και η αντιμετώπιση της ανεργίας.</w:t>
      </w:r>
    </w:p>
    <w:p>
      <w:pPr>
        <w:spacing w:before="240" w:after="240"/>
        <w:rPr>
          <w:lang w:val="el" w:eastAsia="el"/>
        </w:rPr>
      </w:pPr>
      <w:r>
        <w:rPr>
          <w:lang w:val="el" w:eastAsia="el"/>
        </w:rPr>
        <w:t>ii. Η αύξηση της απασχολησιμότητας των ανέργων Ατόμων με Αναπηρία.</w:t>
      </w:r>
    </w:p>
    <w:p>
      <w:pPr>
        <w:spacing w:before="240" w:after="240"/>
        <w:rPr>
          <w:lang w:val="el" w:eastAsia="el"/>
        </w:rPr>
      </w:pPr>
      <w:r>
        <w:rPr>
          <w:lang w:val="el" w:eastAsia="el"/>
        </w:rPr>
        <w:t>iii. Η αντιμετώπιση των διακρίσεων στην εργασία.</w:t>
      </w:r>
    </w:p>
    <w:p>
      <w:pPr>
        <w:pStyle w:val="MainText"/>
        <w:spacing w:before="120" w:after="0"/>
        <w:rPr>
          <w:lang w:val="el" w:eastAsia="el"/>
        </w:rPr>
      </w:pPr>
      <w:r>
        <w:rPr>
          <w:b/>
          <w:bCs/>
          <w:lang w:val="el" w:eastAsia="el"/>
        </w:rPr>
        <w:t>4.</w:t>
      </w:r>
      <w:r>
        <w:rPr>
          <w:lang w:val="el" w:eastAsia="el"/>
        </w:rPr>
        <w:t xml:space="preserve"> Ως επιλέξιμες γεωγραφικές περιοχές για την υλοποίηση του παρόντος Προγράμματος ορίζονται όλες οι Περιφέρειες της Ελλάδας.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Προϋπολογισμός Προγράμματος -</w:t>
      </w:r>
    </w:p>
    <w:p>
      <w:pPr>
        <w:spacing w:before="240" w:after="240"/>
        <w:rPr>
          <w:lang w:val="el" w:eastAsia="el"/>
        </w:rPr>
      </w:pPr>
      <w:r>
        <w:rPr>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συνολική προκαλούμενη δαπάνη από την έναρξη έως και την λήξη του προγράμματος εκτιμάται έως του ποσού των δεκαοκτώ εκατομμυρίων ευρώ (18.000.000€), εκ των οποίων ποσό ύψους έως 4.500.000€ βαρύνει τους προϋπολογισμούς των Οργανισμών Τοπικής Αυτοδιοίκησης Α’ βαθμού που θα συμμετάσχουν στο πρόγραμμα και ποσό ύψους έως 13.500.000€ καλύπτεται από τον προϋπολογισμό της Δ.ΥΠ.Α και κατανέμεται σε ετήσια βάση,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2025: 6.250.000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2026: 6.250.000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2027: 1.000.000 ευρώ.</w:t>
      </w:r>
    </w:p>
    <w:p>
      <w:pPr>
        <w:pStyle w:val="MainText"/>
        <w:spacing w:before="120" w:after="0"/>
        <w:rPr>
          <w:lang w:val="el" w:eastAsia="el"/>
        </w:rPr>
      </w:pPr>
      <w:r>
        <w:rPr>
          <w:b/>
          <w:bCs/>
          <w:lang w:val="el" w:eastAsia="el"/>
        </w:rPr>
        <w:t>2.</w:t>
      </w:r>
      <w:r>
        <w:rPr>
          <w:lang w:val="el" w:eastAsia="el"/>
        </w:rPr>
        <w:t xml:space="preserve"> Οι δικαιούχοι, της παρ. 1 του άρθρου 3, ήτοι οι Οργανισμοί Τοπικής Αυτοδιοίκησης Α’ βαθμού, στον βαθμό που δεν ασκούν οικονομική δραστηριότητα, με την έννοια της παροχής αγαθών ή υπηρεσιών στην αγορά, δεν υπάγονται στο πεδίο εφαρμογής των κανόνων κρατικών ενισχύσεων.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 - Ωφελούμενοι άνεργοι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 του προγράμματος απασχόλησης είναι οι Οργανισμοί Τοπικής Αυτοδιοίκησης Α’ βαθμού και υπό την προϋπόθεση ότι δεν ασκούν οικονομική δραστηριότητα, υπό την έννοια ότι χρηματοδοτούνται για την άσκηση δραστηριοτήτων που εμπίπτουν στις ουσιώδεις λειτουργίες του κράτους, στο πλαίσιο άσκησης δημόσιας εξουσίας.</w:t>
      </w:r>
    </w:p>
    <w:p>
      <w:pPr>
        <w:spacing w:before="240" w:after="240"/>
        <w:rPr>
          <w:lang w:val="el" w:eastAsia="el"/>
        </w:rPr>
      </w:pPr>
      <w:r>
        <w:rPr>
          <w:lang w:val="el" w:eastAsia="el"/>
        </w:rPr>
        <w:t>Προς τον σκοπό αυτό συμπληρώνουν τη λίστα ελέγχου περί ύπαρξης κρατικής ενίσχυσης (Παράρτημα).</w:t>
      </w:r>
    </w:p>
    <w:p>
      <w:pPr>
        <w:spacing w:before="240" w:after="240"/>
        <w:rPr>
          <w:lang w:val="el" w:eastAsia="el"/>
        </w:rPr>
      </w:pPr>
      <w:r>
        <w:rPr>
          <w:lang w:val="el" w:eastAsia="el"/>
        </w:rPr>
        <w:t>Οι δικαιούχοι που συμμετέχουν στο πρόγραμμα οφείλουν να τηρούν τη νομοθεσία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Για τους ανωτέρω φορείς δεν ελέγχεται η μείωση προσωπικού.</w:t>
      </w:r>
    </w:p>
    <w:p>
      <w:pPr>
        <w:pStyle w:val="MainText"/>
        <w:spacing w:before="120" w:after="0"/>
        <w:rPr>
          <w:lang w:val="el" w:eastAsia="el"/>
        </w:rPr>
      </w:pPr>
      <w:r>
        <w:rPr>
          <w:b/>
          <w:bCs/>
          <w:lang w:val="el" w:eastAsia="el"/>
        </w:rPr>
        <w:t>2.</w:t>
      </w:r>
      <w:r>
        <w:rPr>
          <w:lang w:val="el" w:eastAsia="el"/>
        </w:rPr>
        <w:t xml:space="preserve"> Ωφελούμενοι του παρόντος προγράμματος είναι άνεργα άτομα εγγεγραμμένα στο Ψηφιακό Μητρώο ανέργων της Δ.ΥΠ.Α. τα οποία ανήκουν στην κατηγορία των Ατόμων με Αναπηρία (ΑμεΑ).</w:t>
      </w:r>
    </w:p>
    <w:p>
      <w:pPr>
        <w:pStyle w:val="MainText"/>
        <w:spacing w:before="120" w:after="0"/>
        <w:rPr>
          <w:lang w:val="el" w:eastAsia="el"/>
        </w:rPr>
      </w:pPr>
      <w:r>
        <w:rPr>
          <w:b/>
          <w:bCs/>
          <w:lang w:val="el" w:eastAsia="el"/>
        </w:rPr>
        <w:t>2.1</w:t>
      </w:r>
      <w:r>
        <w:rPr>
          <w:lang w:val="el" w:eastAsia="el"/>
        </w:rPr>
        <w:t xml:space="preserve"> Οι ωφελούμενοι κατά την υπόδειξή τους από το αρμόδιο Γρ ΕΚΟ ή ΚΠΑ2, πρέπει, να είναι εγγεγραμμένοι στο ψηφιακό μητρώο ανέργων της Δ.ΥΠ.Α. τουλάχιστον κατά την ημερομηνία υπόδειξής τους.</w:t>
      </w:r>
    </w:p>
    <w:p>
      <w:pPr>
        <w:pStyle w:val="MainText"/>
        <w:spacing w:before="120" w:after="0"/>
        <w:rPr>
          <w:lang w:val="el" w:eastAsia="el"/>
        </w:rPr>
      </w:pPr>
      <w:r>
        <w:rPr>
          <w:b/>
          <w:bCs/>
          <w:lang w:val="el" w:eastAsia="el"/>
        </w:rPr>
        <w:t>2.2</w:t>
      </w:r>
      <w:r>
        <w:rPr>
          <w:lang w:val="el" w:eastAsia="el"/>
        </w:rPr>
        <w:t xml:space="preserve"> . Κατά την υπόδειξή τους όλοι οι ωφελούμενοι πρέπει να πληρούν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Να έχουν ολοκληρώσει τη διαδικασία εξατομικευμένης προσέγγισης και να διαθέτουν Ψηφιακό Ατομικό Σχέδιο Δράσης (ΑΣΔ).</w:t>
      </w:r>
    </w:p>
    <w:p>
      <w:pPr>
        <w:pStyle w:val="StructureList1"/>
        <w:spacing w:before="120" w:after="0"/>
        <w:rPr>
          <w:lang w:val="el" w:eastAsia="el"/>
        </w:rPr>
      </w:pPr>
      <w:r>
        <w:rPr>
          <w:lang w:val="el" w:eastAsia="el"/>
        </w:rPr>
        <w:t>β)</w:t>
      </w:r>
      <w:r>
        <w:rPr>
          <w:lang w:val="en" w:eastAsia="en"/>
        </w:rPr>
        <w:tab/>
      </w:r>
      <w:r>
        <w:rPr>
          <w:lang w:val="el" w:eastAsia="el"/>
        </w:rPr>
        <w:t>να είναι Έλληνες πολίτες, πολίτες κρατών - μελών της Ε.Ε. (ν. 2431/1996), Βορειοηπειρώτες, ομογενείς και ομογενείς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ιδιότητα τους ως Ελλήνων κατά το γένος και τη συνείδηση αποδεικνύεται με άλλους τρόπους (ν.δ. 3832/1958). Για τους πολίτες κρατών μελών της Ε.Ε. απαιτείται η γνώση της ελληνικής γλώσσας σε βαθμό επαρκή για την άσκηση των καθηκόντων του οικείου κλάδου, η οποία αποδεικνύεται με πιστοποιητικό ελληνομάθειας (ν. 4027/2011, άρθρο 9) που χορηγείται από το Κέντρο ελληνικής γλώσσας: α) ΥΠΕΠΘ Ανδρέα Παπανδρέου 37, Τ.Κ. 151 80 Αθήνα και β) Καραμαούνα 1, Πλ. Σκρα, Τ.Κ. 551 32 Θεσσαλονίκη, των κατωτέρω επιπέδων: Α’ ΕΠΙΠΕΔΟ/Α2 ΕΠΙΠΕΔΟ (Σ.Ε.): Για την Κατηγορία Υποχρεωτικής Εκπαίδευσης (Υ.Ε.). Β’ ΕΠΙΠΕΔΟ/Β1 ΕΠΙΠΕΔΟ (Σ.Ε.): Για την Κατηγορία Δευτεροβάθμιας Εκπαίδευσης (Δ.Ε.) μη Διοικητικού Προσωπικού ή και Εργατοτεχνικού Προσωπικού. Γ’ ΕΠΙΠΕΔΟ/Β2 ΕΠΙΠΕΔΟ (Σ.Ε.): Για την Κατηγορία Πανεπιστημιακής (Π.Ε.) και Τεχνολογικής Εκπαίδευσης (Τ.Ε.), μη Διοικητικού Προσωπικού και για την Κατηγορία Δευτεροβάθμιας Εκπαίδευσης (Δ.Ε.) Διοικητικού Προσωπικού. Δ’ ΕΠΙΠΕΔΟ/Γ1 ΕΠΙΠΕΔΟ (Σ.Ε.): Για την Κατηγορία Πανεπιστημιακής (Π.Ε.) και Τεχνολογικής Εκπαίδευσης (Τ.Ε.) Διοικητικού Προσωπικού. Επίσης, αποδεικνύεται με αντίστοιχο πιστοποιητικό του Σχολείου της Ελληνικής Γλώσσας του Αριστοτέλειου Πανεπιστημίου Θεσσαλονίκης (Πανεπιστημιούπολη, Θεσσαλονίκη, Τ.Κ. 54006), το οποίο χορηγείται ύστερα από σχετική εξέταση του υποψηφίου ή από άλλη σχολή ή σχολείο ελληνικής γλώσσας.</w:t>
      </w:r>
    </w:p>
    <w:p>
      <w:pPr>
        <w:pStyle w:val="StructureList1"/>
        <w:spacing w:before="120" w:after="0"/>
        <w:rPr>
          <w:lang w:val="el" w:eastAsia="el"/>
        </w:rPr>
      </w:pPr>
      <w:r>
        <w:rPr>
          <w:lang w:val="el" w:eastAsia="el"/>
        </w:rPr>
        <w:t>γ)</w:t>
      </w:r>
      <w:r>
        <w:rPr>
          <w:lang w:val="en" w:eastAsia="en"/>
        </w:rPr>
        <w:tab/>
      </w:r>
      <w:r>
        <w:rPr>
          <w:lang w:val="el" w:eastAsia="el"/>
        </w:rPr>
        <w:t>να διαθέτουν Γνωμάτευση Αναπηρίας από Υγειονομική Επιτροπή ΚΕ.Π.Α. σε ισχύ, με την οποία να πιστοποιείται ποσοστό αναπηρίας 50% τουλάχιστον και άνω.</w:t>
      </w:r>
    </w:p>
    <w:p>
      <w:pPr>
        <w:spacing w:before="240" w:after="240"/>
        <w:rPr>
          <w:lang w:val="el" w:eastAsia="el"/>
        </w:rPr>
      </w:pPr>
      <w:r>
        <w:rPr>
          <w:lang w:val="el" w:eastAsia="el"/>
        </w:rPr>
        <w:t>Δεν γίνονται δεκτές γνωματεύσεις ΚΕ.Π.Α. που αναγράφουν ανικανότητα για κάθε βιοποριστική εργασία. Εξαιρούνται και δύνανται να ενταχθούν δικαιούχοι για την απασχόληση Ατόμων με Αναπηρία που πάσχουν από ψυχική πάθηση ή νοητική υστέρηση ή συμπαθολογία ψυχικής πάθησης και νοητικής υστέρησης, με ποσοστό 50% και άνω, ακόμα και στην περίπτωση που στην γνωμάτευση ΚΕ.Π.Α. αναφέρεται ανικανότητα για κάθε βιοποριστική εργασία, με την προϋπόθεση να προσκομίσουν γνωμάτευση μονάδας ψυχικής υγείας, η οποία θα ισχύει για τρία (3) έτη, του αντίστοιχου Τομέα Ψυχικής Υγείας, σύμφωνα με τα οριζόμενα στον ν. 2716/1999 (Α’ 96). Στη γνωμάτευση πρέπει να αναφέρεται ότι η ανάληψη μισθωτής απασχόλησης ενδείκνυται για λόγους ψυχοκοινωνικής αποκατάστασης και κοινωνικής επανένταξης.</w:t>
      </w:r>
    </w:p>
    <w:p>
      <w:pPr>
        <w:spacing w:before="240" w:after="240"/>
        <w:rPr>
          <w:lang w:val="el" w:eastAsia="el"/>
        </w:rPr>
      </w:pPr>
      <w:r>
        <w:rPr>
          <w:lang w:val="el" w:eastAsia="el"/>
        </w:rPr>
        <w:t>Στις περιπτώσεις κατά τις οποίες τα άτομα προσκομίζουν Γνωμάτευση με πάθηση προερχόμενη από χρήση τοξικών ή άλλων ουσιών, για την ένταξή τους στη συγκεκριμένη κατηγορία και την εγγραφή τους στα μητρώα ανέργων απαιτείται Βεβαίωση απεξάρτησης.</w:t>
      </w:r>
    </w:p>
    <w:p>
      <w:pPr>
        <w:pStyle w:val="StructureList1"/>
        <w:spacing w:before="120" w:after="0"/>
        <w:rPr>
          <w:lang w:val="el" w:eastAsia="el"/>
        </w:rPr>
      </w:pPr>
      <w:r>
        <w:rPr>
          <w:lang w:val="el" w:eastAsia="el"/>
        </w:rPr>
        <w:t>δ)</w:t>
      </w:r>
      <w:r>
        <w:rPr>
          <w:lang w:val="en" w:eastAsia="en"/>
        </w:rPr>
        <w:tab/>
      </w:r>
      <w:r>
        <w:rPr>
          <w:lang w:val="el" w:eastAsia="el"/>
        </w:rPr>
        <w:t>Κατά τη διαδικασία της πρόσληψης τους από τον δικαιούχο:</w:t>
      </w:r>
    </w:p>
    <w:p>
      <w:pPr>
        <w:pStyle w:val="StructureList1"/>
        <w:spacing w:before="120" w:after="0"/>
        <w:rPr>
          <w:lang w:val="el" w:eastAsia="el"/>
        </w:rPr>
      </w:pPr>
      <w:r>
        <w:rPr>
          <w:lang w:val="el" w:eastAsia="el"/>
        </w:rPr>
        <w:t>αα)</w:t>
      </w:r>
      <w:r>
        <w:rPr>
          <w:lang w:val="en" w:eastAsia="en"/>
        </w:rPr>
        <w:tab/>
      </w:r>
      <w:r>
        <w:rPr>
          <w:lang w:val="el" w:eastAsia="el"/>
        </w:rPr>
        <w:t>να μην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w:t>
      </w:r>
    </w:p>
    <w:p>
      <w:pPr>
        <w:pStyle w:val="StructureList1"/>
        <w:spacing w:before="120" w:after="0"/>
        <w:rPr>
          <w:lang w:val="el" w:eastAsia="el"/>
        </w:rPr>
      </w:pPr>
      <w:r>
        <w:rPr>
          <w:lang w:val="el" w:eastAsia="el"/>
        </w:rPr>
        <w:t>ββ)</w:t>
      </w:r>
      <w:r>
        <w:rPr>
          <w:lang w:val="en" w:eastAsia="en"/>
        </w:rPr>
        <w:tab/>
      </w:r>
      <w:r>
        <w:rPr>
          <w:lang w:val="el" w:eastAsia="el"/>
        </w:rPr>
        <w:t>να μην είναι υπόδικοι που έχουν παραπεμφθεί με τελεσίδικο βούλευμα ή κατ’ άλλον νόμιμο τρόπο (άρθρο 43 του ν. 4139/2013) για κακούργημα ή για πλημμέλημα της περ. α, έστω και αν το αδίκημα αυτό έχει παραγραφεί.</w:t>
      </w:r>
    </w:p>
    <w:p>
      <w:pPr>
        <w:pStyle w:val="StructureList1"/>
        <w:spacing w:before="120" w:after="0"/>
        <w:rPr>
          <w:lang w:val="el" w:eastAsia="el"/>
        </w:rPr>
      </w:pPr>
      <w:r>
        <w:rPr>
          <w:lang w:val="el" w:eastAsia="el"/>
        </w:rPr>
        <w:t>γγ)</w:t>
      </w:r>
      <w:r>
        <w:rPr>
          <w:lang w:val="en" w:eastAsia="en"/>
        </w:rPr>
        <w:tab/>
      </w:r>
      <w:r>
        <w:rPr>
          <w:lang w:val="el" w:eastAsia="el"/>
        </w:rPr>
        <w:t>να μην έχουν στερηθεί λόγω καταδίκης τα πολιτικά τους δικαιώματα και για όσο χρόνο διαρκεί η στέρηση αυτή.</w:t>
      </w:r>
    </w:p>
    <w:p>
      <w:pPr>
        <w:pStyle w:val="StructureList1"/>
        <w:spacing w:before="120" w:after="0"/>
        <w:rPr>
          <w:lang w:val="el" w:eastAsia="el"/>
        </w:rPr>
      </w:pPr>
      <w:r>
        <w:rPr>
          <w:lang w:val="el" w:eastAsia="el"/>
        </w:rPr>
        <w:t>δδ)</w:t>
      </w:r>
      <w:r>
        <w:rPr>
          <w:lang w:val="en" w:eastAsia="en"/>
        </w:rPr>
        <w:tab/>
      </w:r>
      <w:r>
        <w:rPr>
          <w:lang w:val="el" w:eastAsia="el"/>
        </w:rPr>
        <w:t>να μην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pPr>
        <w:pStyle w:val="StructureList1"/>
        <w:spacing w:before="120" w:after="0"/>
        <w:rPr>
          <w:lang w:val="el" w:eastAsia="el"/>
        </w:rPr>
      </w:pPr>
      <w:r>
        <w:rPr>
          <w:lang w:val="el" w:eastAsia="el"/>
        </w:rPr>
        <w:t>εε)</w:t>
      </w:r>
      <w:r>
        <w:rPr>
          <w:lang w:val="en" w:eastAsia="en"/>
        </w:rPr>
        <w:tab/>
      </w:r>
      <w:r>
        <w:rPr>
          <w:lang w:val="el" w:eastAsia="e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w:t>
      </w:r>
    </w:p>
    <w:p>
      <w:pPr>
        <w:pStyle w:val="StructureList1"/>
        <w:spacing w:before="120" w:after="0"/>
        <w:rPr>
          <w:lang w:val="el" w:eastAsia="el"/>
        </w:rPr>
      </w:pPr>
      <w:r>
        <w:rPr>
          <w:lang w:val="el" w:eastAsia="el"/>
        </w:rPr>
        <w:t>στστ)</w:t>
      </w:r>
      <w:r>
        <w:rPr>
          <w:lang w:val="en" w:eastAsia="en"/>
        </w:rPr>
        <w:tab/>
      </w:r>
      <w:r>
        <w:rPr>
          <w:lang w:val="el" w:eastAsia="el"/>
        </w:rPr>
        <w:t>Προκειμένου για ειδικότητες βοηθητικού ή ανειδίκευτου προσωπικού, εξαιρούνται από το κώλυμα οι υποψήφιοι που έχουν εκτίσει την ποινή ή τα μέτρα ασφαλείας που τους έχουν επιβληθεί, έχουν αρθεί ή έχουν απολυθεί υπό όρους.</w:t>
      </w:r>
    </w:p>
    <w:p>
      <w:pPr>
        <w:spacing w:before="240" w:after="240"/>
        <w:rPr>
          <w:lang w:val="el" w:eastAsia="el"/>
        </w:rPr>
      </w:pPr>
      <w:r>
        <w:rPr>
          <w:lang w:val="el" w:eastAsia="el"/>
        </w:rPr>
        <w:t>Κατά τη διαδικασία της υπόδειξης από τον εργασιακό σύμβουλο του Γρ. ΕΚΟ ή ΚΠΑ2, οι ωφελούμενοι συμπληρώνουν και υπογράφουν υπεύθυνη δήλωση σχετικά με τα οριζόμενα στην παρ. δ της παρούσας, αντίγραφο της οποίας θα επισυνάπτεται με το συστατικό σημείωμα, προκειμένου να γίνει ο σχετικός έλεγχος από τον δικαιούχο.</w:t>
      </w:r>
    </w:p>
    <w:p>
      <w:pPr>
        <w:spacing w:before="240" w:after="240"/>
        <w:rPr>
          <w:lang w:val="el" w:eastAsia="el"/>
        </w:rPr>
      </w:pPr>
      <w:r>
        <w:rPr>
          <w:lang w:val="el" w:eastAsia="el"/>
        </w:rPr>
        <w:t>Η ευθύνη ελέγχου των αναφερόμενων στην παρ. δ ανήκει στους δικαιούχους.</w:t>
      </w:r>
    </w:p>
    <w:p>
      <w:pPr>
        <w:pStyle w:val="MainText"/>
        <w:spacing w:before="120" w:after="0"/>
        <w:rPr>
          <w:lang w:val="el" w:eastAsia="el"/>
        </w:rPr>
      </w:pPr>
      <w:r>
        <w:rPr>
          <w:b/>
          <w:bCs/>
          <w:lang w:val="el" w:eastAsia="el"/>
        </w:rPr>
        <w:t>2.3</w:t>
      </w:r>
      <w:r>
        <w:rPr>
          <w:lang w:val="el" w:eastAsia="el"/>
        </w:rPr>
        <w:t xml:space="preserve"> Δεν είναι δυνατή η υπαγωγή για άτομα με αναπηρία που:</w:t>
      </w:r>
    </w:p>
    <w:p>
      <w:pPr>
        <w:pStyle w:val="StructureList1"/>
        <w:spacing w:before="120" w:after="0"/>
        <w:rPr>
          <w:lang w:val="el" w:eastAsia="el"/>
        </w:rPr>
      </w:pPr>
      <w:r>
        <w:rPr>
          <w:lang w:val="el" w:eastAsia="el"/>
        </w:rPr>
        <w:t>α)</w:t>
      </w:r>
      <w:r>
        <w:rPr>
          <w:lang w:val="en" w:eastAsia="en"/>
        </w:rPr>
        <w:tab/>
      </w:r>
      <w:r>
        <w:rPr>
          <w:lang w:val="el" w:eastAsia="el"/>
        </w:rPr>
        <w:t>θα απασχοληθούν αποκλειστικά, από την 22η ώρα βραδινή (έναρξη ωραρίου) έως και την 6η πρωινή (λήξη ωραρίου).</w:t>
      </w:r>
    </w:p>
    <w:p>
      <w:pPr>
        <w:pStyle w:val="StructureList1"/>
        <w:spacing w:before="120" w:after="0"/>
        <w:rPr>
          <w:lang w:val="el" w:eastAsia="el"/>
        </w:rPr>
      </w:pPr>
      <w:r>
        <w:rPr>
          <w:lang w:val="el" w:eastAsia="el"/>
        </w:rPr>
        <w:t>β)</w:t>
      </w:r>
      <w:r>
        <w:rPr>
          <w:lang w:val="en" w:eastAsia="en"/>
        </w:rPr>
        <w:tab/>
      </w:r>
      <w:r>
        <w:rPr>
          <w:lang w:val="el" w:eastAsia="el"/>
        </w:rPr>
        <w:t>προσλαμβάνονται από τους δικαιούχους, προκειμένου να διαθέσουν τις υπηρεσίες τους σε άλλον εργοδότη (δευτερογενής ή έμμεσος εργοδότης).</w:t>
      </w:r>
    </w:p>
    <w:p>
      <w:pPr>
        <w:pStyle w:val="StructureList1"/>
        <w:spacing w:before="120" w:after="0"/>
        <w:rPr>
          <w:lang w:val="el" w:eastAsia="el"/>
        </w:rPr>
      </w:pPr>
      <w:r>
        <w:rPr>
          <w:lang w:val="el" w:eastAsia="el"/>
        </w:rPr>
        <w:t>γ)</w:t>
      </w:r>
      <w:r>
        <w:rPr>
          <w:lang w:val="en" w:eastAsia="en"/>
        </w:rPr>
        <w:tab/>
      </w:r>
      <w:r>
        <w:rPr>
          <w:lang w:val="el" w:eastAsia="el"/>
        </w:rPr>
        <w:t>δεν θα απασχοληθούν με συμβάσεις μισθωτής εξαρτημένης εργασίας σύμφωνα με την κείμενη νομοθεσία.</w:t>
      </w:r>
    </w:p>
    <w:p>
      <w:pPr>
        <w:pStyle w:val="StructureList1"/>
        <w:spacing w:before="120" w:after="0"/>
        <w:rPr>
          <w:lang w:val="el" w:eastAsia="el"/>
        </w:rPr>
      </w:pPr>
      <w:r>
        <w:rPr>
          <w:lang w:val="el" w:eastAsia="el"/>
        </w:rPr>
        <w:t>δ)</w:t>
      </w:r>
      <w:r>
        <w:rPr>
          <w:lang w:val="en" w:eastAsia="en"/>
        </w:rPr>
        <w:tab/>
      </w:r>
      <w:r>
        <w:rPr>
          <w:lang w:val="el" w:eastAsia="el"/>
        </w:rPr>
        <w:t>τοποθετούνται αναγκαστικά με τις διατάξεις του ν. 2643/1998.</w:t>
      </w:r>
    </w:p>
    <w:p>
      <w:pPr>
        <w:pStyle w:val="StructureList1"/>
        <w:spacing w:before="120" w:after="0"/>
        <w:rPr>
          <w:lang w:val="el" w:eastAsia="el"/>
        </w:rPr>
      </w:pPr>
      <w:r>
        <w:rPr>
          <w:lang w:val="el" w:eastAsia="el"/>
        </w:rPr>
        <w:t>ε)</w:t>
      </w:r>
      <w:r>
        <w:rPr>
          <w:lang w:val="en" w:eastAsia="en"/>
        </w:rPr>
        <w:tab/>
      </w:r>
      <w:r>
        <w:rPr>
          <w:lang w:val="el" w:eastAsia="el"/>
        </w:rPr>
        <w:t>προσελήφθησαν από τον δικαιούχο δίχως την υπόδειξη με συστατικό σημείωμα από την αρμόδια υπηρεσία (Γρ. ΕΚΟ ή ΚΠΑ2).</w:t>
      </w:r>
    </w:p>
    <w:p>
      <w:pPr>
        <w:pStyle w:val="MainText"/>
        <w:spacing w:before="120" w:after="0"/>
        <w:rPr>
          <w:lang w:val="el" w:eastAsia="el"/>
        </w:rPr>
      </w:pPr>
      <w:r>
        <w:rPr>
          <w:b/>
          <w:bCs/>
          <w:lang w:val="el" w:eastAsia="el"/>
        </w:rPr>
        <w:t>2.4</w:t>
      </w:r>
      <w:r>
        <w:rPr>
          <w:lang w:val="el" w:eastAsia="el"/>
        </w:rPr>
        <w:t xml:space="preserve"> Οι ωφελούμενοι άνεργοι δεν υποβάλλουν οι ίδιοι αίτηση, αλλά υποδεικνύονται με συστατικό σημείωμα μόνο από την αρμόδια Υπηρεσία (ΓΡ. ΕΚΟ ή ΚΠΑ2) όπου ανήκει η έδρα ή το υποκατάστημα του φορέα που θα απασχοληθούν, βάσει των ζητουμένων ειδικοτήτων σύμφωνα με την ευρωπαϊκή ταξινόμηση δεξιοτήτων, ικανοτήτων και επαγγελμάτων (ESCO), όπως έχουν δηλωθεί κατά την υποβολή της αίτησης υπαγωγής από τους δυνητικά δικαιούχους φορείς.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Αίτηση υπαγωγής/χρηματοδότησης από τους δικαιούχους</w:t>
      </w:r>
    </w:p>
    <w:p>
      <w:pPr>
        <w:spacing w:before="240" w:after="240"/>
        <w:rPr>
          <w:lang w:val="el" w:eastAsia="el"/>
        </w:rPr>
      </w:pPr>
      <w:r>
        <w:rPr>
          <w:lang w:val="el" w:eastAsia="el"/>
        </w:rPr>
        <w:t>Οι ΟΤΑ Α’ βαθμού που επιθυμούν να ενταχθούν στο παρόν πρόγραμμα, εφόσον υπάρχουν κενές θέσεις και δεν έχει εξαντληθεί ο προϋπολογισμός, υποβάλλουν αποκλειστικά με ηλεκτρονικό τρόπο αίτηση υπαγωγής - εντολή κενής θέσηςυπεύθυνη δήλωση, η οποία είναι αναρτημένη στην ιστοσελίδα της Υπηρεσίας (www. dypa.gov.gr) και την αποστέλλουν μέσω του συστήματος ηλεκτρονικών αιτήσεων στο Γρ. ΕΚΟ, ΚΠΑ2, που βρίσκεται στην αρμοδιότητα του οποίου υπάγεται ο δυνητικά δικαιούχος. Η υποβολή αυτής της υπεύθυνης δήλωσης λογίζεται και ως υπεύθυνη δήλωση περί μη άσκησης οικονομικής δραστηριότητας, με την έννοια της παροχής αγαθών ή υπηρεσιών στην αγορά, συνοδευόμενη από τη λίστα ελέγχου (Παράρτημα).</w:t>
      </w:r>
    </w:p>
    <w:p>
      <w:pPr>
        <w:spacing w:before="240" w:after="240"/>
        <w:rPr>
          <w:lang w:val="el" w:eastAsia="el"/>
        </w:rPr>
      </w:pPr>
      <w:r>
        <w:rPr>
          <w:lang w:val="el" w:eastAsia="el"/>
        </w:rPr>
        <w:t>Το Γραφείο/Τμήμα Προγραμμάτων Ενεργητικών Πολιτικών και Σύζευξης της αρμόδιας Υπηρεσίας είναι υπεύθυνο για την αξιολόγηση των αιτήσεων υπαγωγής αναφορικά με την πληρότητα ή μη των όρων και προϋποθέσεων ένταξης στο πρόγραμμα.</w:t>
      </w:r>
    </w:p>
    <w:p>
      <w:pPr>
        <w:spacing w:before="240" w:after="240"/>
        <w:rPr>
          <w:lang w:val="el" w:eastAsia="el"/>
        </w:rPr>
      </w:pPr>
      <w:r>
        <w:rPr>
          <w:lang w:val="el" w:eastAsia="el"/>
        </w:rPr>
        <w:t>Ειδικότερα, για τα ΚΠΑ2 της Περιφέρειας Αττικής, αρμόδιο είναι το Γραφείο Ειδικών Κοινωνικών Ομάδων Αθήνας, πλην των ΚΠΑ2 Mεγάρων, Ελευσίνας, Γλυφάδας, Λαυρίου, Μαρκοπούλου και Παλλήνης όπου αρμόδιο είναι το Γραφείο/Τμήμα Προγραμμάτων Ενεργητικών Πολιτικών και Σύζευξης (του κάθε ΚΠΑ2). Για τα ΚΠΑ2 της Περιφερειακής Ενότητας Θεσσαλονίκης, αρμόδιο είναι το Γραφείο Ειδικών Κοινωνικών Ομάδων Θεσσαλονίκης.</w:t>
      </w:r>
    </w:p>
    <w:p>
      <w:pPr>
        <w:spacing w:before="240" w:after="240"/>
        <w:rPr>
          <w:lang w:val="el" w:eastAsia="el"/>
        </w:rPr>
      </w:pPr>
      <w:r>
        <w:rPr>
          <w:lang w:val="el" w:eastAsia="el"/>
        </w:rPr>
        <w:t>Η διαδικασία υποβολής της ηλεκτρονικής αίτησης πραγματοποιείται από τους ενδιαφερομένους, είτε μέσω του gov.gr με χρήση των κωδικών TAXIS, είτε με τη χρήση των κωδικών πρόσβασης (Ονομασία Χρήστη και Συνθηματικό), ως πιστοποιημένοι χρήστες των ηλεκτρονικών υπηρεσιών της διαδικτυακής πύλης της Δ.ΥΠ.Α.</w:t>
      </w:r>
    </w:p>
    <w:p>
      <w:pPr>
        <w:spacing w:before="240" w:after="240"/>
        <w:rPr>
          <w:lang w:val="el" w:eastAsia="el"/>
        </w:rPr>
      </w:pPr>
      <w:r>
        <w:rPr>
          <w:lang w:val="el" w:eastAsia="el"/>
        </w:rPr>
        <w:t>Οι δυνητικά δικαιούχοι της παρ. 1 του άρθρου 3 της παρούσας, έχουν υποχρέωση τήρησης του ν. 4270/2014, οφείλουν να έχουν εκδώσει τις σχετικές αποφάσεις δέσμευσης πίστωσης για τα έτη κατά τα οποία προτίθενται να απασχολήσουν τους ωφελούμενους. Κατά την υποβολή της ηλεκτρονικής αίτησης αποστέλλουν συνημμένα και τις σχετικές αποφάσεις του αρμοδίου οργάνου για την έγκριση ανάληψης δέσμευσης της πίστωσης, ειδάλλως δεν είναι δυνατή η υπαγωγή τους στο πρόγραμμα.</w:t>
      </w:r>
    </w:p>
    <w:p>
      <w:pPr>
        <w:spacing w:before="240" w:after="240"/>
        <w:rPr>
          <w:lang w:val="el" w:eastAsia="el"/>
        </w:rPr>
      </w:pPr>
      <w:r>
        <w:rPr>
          <w:lang w:val="el" w:eastAsia="el"/>
        </w:rPr>
        <w:t>Η δαπάνη αυτή, θα πρέπει να αντιμετωπίζεται κατ’ έτος εντός του τιθέμενου δημοσιονομικού στόχου.</w:t>
      </w:r>
    </w:p>
    <w:p>
      <w:pPr>
        <w:spacing w:before="240" w:after="240"/>
        <w:rPr>
          <w:lang w:val="el" w:eastAsia="el"/>
        </w:rPr>
      </w:pPr>
      <w:r>
        <w:rPr>
          <w:lang w:val="el" w:eastAsia="el"/>
        </w:rPr>
        <w:t>Στην περίπτωση που ο δυνητικά δικαιούχος επιθυμεί να επιχορηγηθεί για άτομο που θα απασχολήσει σε υποκατάστημα, τότε η ηλεκτρονική αίτηση υποβάλλεται στο αρμόδιο Γρ. ΕΚΟ ή ΚΠΑ2 του υποκαταστήματος του δικαιούχου.</w:t>
      </w:r>
    </w:p>
    <w:p>
      <w:pPr>
        <w:spacing w:before="240" w:after="240"/>
        <w:rPr>
          <w:lang w:val="el" w:eastAsia="el"/>
        </w:rPr>
      </w:pPr>
      <w:r>
        <w:rPr>
          <w:lang w:val="el" w:eastAsia="el"/>
        </w:rPr>
        <w:t>Στην ηλεκτρονική αίτηση εμπεριέχεται και η εντολή κενής θέσης, η οποία καταγράφεται στο Πληροφοριακό Σύστημα της Δ.ΥΠ.Α και στην οποία οι δυνητικά δικαιούχοι προσδιορίζουν την ειδικότητα των ανέργων που επιθυμούν να προσλάβουν, στο πλαίσιο του προγράμματος.</w:t>
      </w:r>
    </w:p>
    <w:p>
      <w:pPr>
        <w:spacing w:before="240" w:after="240"/>
        <w:rPr>
          <w:lang w:val="el" w:eastAsia="el"/>
        </w:rPr>
      </w:pPr>
      <w:r>
        <w:rPr>
          <w:lang w:val="el" w:eastAsia="el"/>
        </w:rPr>
        <w:t>Η ηλεκτρονική αίτηση του δικαιούχου επέχει θέση υπεύθυνης δήλωσης, σύμφωνα με το άρθρο 8 του ν. 1599/1986 όσον αφορά στα στοιχεία που περιλαμβάνονται και αναφέρονται σε αυτήν. Ο δικαιούχος φέρει την ευθύνη της πλήρους και ορθής συμπλήρωσης της ηλεκτρονικής του αίτησης. Ειδικότερα, υποχρεούται να συμπληρώσει τα σχετικά πεδία της ηλεκτρονικής αίτησης με τα στοιχεία που ορίζονται στην παρούσα πρόσκληση. Η ανακρίβεια των στοιχείων που δηλώνονται από το δικαιούχο στην ηλεκτρονική αίτηση επισύρει τον αποκλεισμό του από τη διαδικασία και δεν είναι δυνατή η εξέταση τυχόν αντιρρήσεων της. Η αίτηση συμμετοχής συνιστά εξουσιοδότηση προς τη Δ.ΥΠ.Α. για τη χρήση και επεξεργασία των στοιχείων της από τα Πληροφοριακά Συστήματα (Π.Σ), της Δ.ΥΠ.Α, του Υπουργείου Εργασίας και Κοινωνικής Ασφάλισης Π.Σ. ΕΡΓΑΝΗ II και του e-ΕΦΚΑ.</w:t>
      </w:r>
    </w:p>
    <w:p>
      <w:pPr>
        <w:spacing w:before="240" w:after="240"/>
        <w:rPr>
          <w:lang w:val="el" w:eastAsia="el"/>
        </w:rPr>
      </w:pPr>
      <w:r>
        <w:rPr>
          <w:lang w:val="el" w:eastAsia="el"/>
        </w:rPr>
        <w:t>Σε περίπτωση που δικαιούχος έχει υποβάλει αίτηση και θελήσει να την τροποποιήσει/διορθώσει, τότε μπορεί να υποβάλει ηλεκτρονικά νέα αίτηση, η οποία θα ισχύσει εφεξής, ακυρώνοντας κάθε προηγούμενη.</w:t>
      </w:r>
    </w:p>
    <w:p>
      <w:pPr>
        <w:spacing w:before="240" w:after="240"/>
        <w:rPr>
          <w:lang w:val="el" w:eastAsia="el"/>
        </w:rPr>
      </w:pPr>
      <w:r>
        <w:rPr>
          <w:lang w:val="el" w:eastAsia="el"/>
        </w:rPr>
        <w:t>Με την ολοκλήρωση της διαδικασίας υποβολής της αίτησης υπαγωγής ο δικαιούχος λαμβάνει αποδεικτικό με αριθμό πρωτοκόλλου και ημερομηνία υποβολής.</w:t>
      </w:r>
    </w:p>
    <w:p>
      <w:pPr>
        <w:spacing w:before="240" w:after="240"/>
        <w:rPr>
          <w:lang w:val="el" w:eastAsia="el"/>
        </w:rPr>
      </w:pPr>
      <w:r>
        <w:rPr>
          <w:lang w:val="el" w:eastAsia="el"/>
        </w:rPr>
        <w:t>Μετά την υποβολή της ηλεκτρονικής αίτησης υπαγωγής, ανατίθεται από τον Προϊστάμενο της Υπηρεσίας της Δ.ΥΠ.Α η αξιολόγηση της αίτησης, σε υπαλλήλους του Γρ. ΕΚΟ ή του Γραφείου/Τμήματος Προγραμμάτων Ενεργητικών Πολιτικών και Σύζευξης, οι οποίοι εξετάζουν την τυχόν ύπαρξη αποκλίσεων ανάμεσα στα στοιχεία της υποβαλλόμενης αίτησης και στα στοιχεία που εξήχθησαν καθώς και την τήρηση των όρων και προϋποθέσεων.</w:t>
      </w:r>
    </w:p>
    <w:p>
      <w:pPr>
        <w:spacing w:before="240" w:after="240"/>
        <w:rPr>
          <w:lang w:val="el" w:eastAsia="el"/>
        </w:rPr>
      </w:pPr>
      <w:r>
        <w:rPr>
          <w:lang w:val="el" w:eastAsia="el"/>
        </w:rPr>
        <w:t>Επίσης προβαίνουν, εφόσον απαιτείται, στον έλεγχο των αναφερόμενων στην ηλεκτρονική αίτηση του δικαιούχου από τα Πληροφοριακά Συστήματα (Π.Σ.) της Δ.ΥΠ.Α, του Υπουργείου Εργασίας και Κοινωνικής Ασφάλισης Π.Σ. ΕΡΓΑΝΗ II και του e-ΕΦΚΑ.</w:t>
      </w:r>
    </w:p>
    <w:p>
      <w:pPr>
        <w:spacing w:before="240" w:after="240"/>
        <w:rPr>
          <w:lang w:val="el" w:eastAsia="el"/>
        </w:rPr>
      </w:pPr>
      <w:r>
        <w:rPr>
          <w:lang w:val="el" w:eastAsia="el"/>
        </w:rPr>
        <w:t>Αρμόδιο όργανο για την έγκριση της αίτησης υπαγωγής και την ένταξη ή μη των δικαιούχων είναι ο Προϊστάμενος της αρμόδιας Υπηρεσίας, μετά από εισήγηση του Γραφείου/Τμήματος Προγραμμάτων Ενεργητικών Πολιτικών και Σύζευξης.</w:t>
      </w:r>
    </w:p>
    <w:p>
      <w:pPr>
        <w:spacing w:before="240" w:after="240"/>
        <w:rPr>
          <w:lang w:val="el" w:eastAsia="el"/>
        </w:rPr>
      </w:pPr>
      <w:r>
        <w:rPr>
          <w:lang w:val="el" w:eastAsia="el"/>
        </w:rPr>
        <w:t>Το αποτέλεσμα της αξιολόγησης ελέγχεται από τον Προϊστάμενο της Υπηρεσίας (Γρ. ΕΚΟ ή ΚΠΑ2), ο οποίος εκδίδει τη σχετική απόφαση (απόφαση υπαγωγής για όλες ή για μέρος των αιτηθέντων θέσεων ή απορριπτική απόφαση).</w:t>
      </w:r>
    </w:p>
    <w:p>
      <w:pPr>
        <w:spacing w:before="240" w:after="240"/>
        <w:rPr>
          <w:lang w:val="el" w:eastAsia="el"/>
        </w:rPr>
      </w:pPr>
      <w:r>
        <w:rPr>
          <w:lang w:val="el" w:eastAsia="el"/>
        </w:rPr>
        <w:t>Η αξιολόγηση των αιτήσεων υπαγωγής των δυνητικά δικαιούχων είναι άμεση και λαμβάνεται υπόψη ο χρόνος υποβολής τους και η πληρότητα των στοιχείων που δηλώθηκαν.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αρμόδιας Επιτροπής Εξέτασης Ενστάσεων [Απόφαση Δ.Σ. 1539/5028-5-2024 (Β’ 3571)].</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Έγκριση - Διαδικασία Υπόδειξης ωφελουμένων</w:t>
      </w:r>
    </w:p>
    <w:p>
      <w:pPr>
        <w:spacing w:before="240" w:after="240"/>
        <w:rPr>
          <w:lang w:val="el" w:eastAsia="el"/>
        </w:rPr>
      </w:pPr>
      <w:r>
        <w:rPr>
          <w:lang w:val="el" w:eastAsia="el"/>
        </w:rPr>
        <w:t>Στην εγκριτική απόφαση προσδιορίζεται ο ακριβής αριθμός των ανέργων ατόμων με αναπηρία για τα οποία αιτείται και δικαιούται να επιχορηγηθεί ο δικαιούχος σύμφωνα με τα στοιχεία της αίτησης υπαγωγής. Η εγκριτική απόφαση αποστέλλεται με e-mail στον δικαιούχο.</w:t>
      </w:r>
    </w:p>
    <w:p>
      <w:pPr>
        <w:spacing w:before="240" w:after="240"/>
        <w:rPr>
          <w:lang w:val="el" w:eastAsia="el"/>
        </w:rPr>
      </w:pPr>
      <w:r>
        <w:rPr>
          <w:lang w:val="el" w:eastAsia="el"/>
        </w:rPr>
        <w:t>Ως διαδικασία υπόδειξης των ωφελούμενων ορίζεται η εξής: ο αρμόδιος «διαχειριστής» (εργασιακός σύμβουλος), αφού ελέγχει την διαθεσιμότητα του εργατικού δυναμικού, σύμφωνα με τις προϋποθέσεις που έχουν καθορισθεί για τις θέσεις απασχόλησης που ζητά ο δικαιούχος, ενημερώνει σχετικά τον Προϊστάμενο και δυνητικά όλους τους υπόλοιπους εργασιακούς συμβούλους της Υπηρεσίας, και στη συνέχεια υποδεικνύει ανέργους σύμφωνα με την παρακάτω διαδικασία.</w:t>
      </w:r>
    </w:p>
    <w:p>
      <w:pPr>
        <w:spacing w:before="240" w:after="240"/>
        <w:rPr>
          <w:lang w:val="el" w:eastAsia="el"/>
        </w:rPr>
      </w:pPr>
      <w:r>
        <w:rPr>
          <w:lang w:val="el" w:eastAsia="el"/>
        </w:rPr>
        <w:t>Με στόχο τη σύζευξη προσφοράς και ζήτησης εργασίας, η υπόδειξη των ανέργων στους δικαιούχους διενεργείται από τους εργασιακούς συμβούλους των Υπηρεσιών (Γρ. ΕΚΟ ή ΚΠΑ2) μέσω συστατικού σημειώματος και σύμφωνα με:</w:t>
      </w:r>
    </w:p>
    <w:p>
      <w:pPr>
        <w:pStyle w:val="StructureList1"/>
        <w:spacing w:before="120" w:after="0"/>
        <w:rPr>
          <w:lang w:val="el" w:eastAsia="el"/>
        </w:rPr>
      </w:pPr>
      <w:r>
        <w:rPr>
          <w:lang w:val="el" w:eastAsia="el"/>
        </w:rPr>
        <w:t>α)</w:t>
      </w:r>
      <w:r>
        <w:rPr>
          <w:lang w:val="en" w:eastAsia="en"/>
        </w:rPr>
        <w:tab/>
      </w:r>
      <w:r>
        <w:rPr>
          <w:lang w:val="el" w:eastAsia="el"/>
        </w:rPr>
        <w:t>τη διαδικασία εγγραφής των δικαιούχων στο σύστημα προσφοράς - ζήτησης εργασίας στο Ψηφιακό Μητρώο της Δ.ΥΠ.Α</w:t>
      </w:r>
    </w:p>
    <w:p>
      <w:pPr>
        <w:pStyle w:val="StructureList1"/>
        <w:spacing w:before="120" w:after="0"/>
        <w:rPr>
          <w:lang w:val="el" w:eastAsia="el"/>
        </w:rPr>
      </w:pPr>
      <w:r>
        <w:rPr>
          <w:lang w:val="el" w:eastAsia="el"/>
        </w:rPr>
        <w:t>β)</w:t>
      </w:r>
      <w:r>
        <w:rPr>
          <w:lang w:val="en" w:eastAsia="en"/>
        </w:rPr>
        <w:tab/>
      </w:r>
      <w:r>
        <w:rPr>
          <w:lang w:val="el" w:eastAsia="el"/>
        </w:rPr>
        <w:t>την αίτηση - υπεύθυνη δήλωση - εντολή κενής θέσης εργασίας από τον δικαιούχο και</w:t>
      </w:r>
    </w:p>
    <w:p>
      <w:pPr>
        <w:pStyle w:val="StructureList1"/>
        <w:spacing w:before="120" w:after="0"/>
        <w:rPr>
          <w:lang w:val="el" w:eastAsia="el"/>
        </w:rPr>
      </w:pPr>
      <w:r>
        <w:rPr>
          <w:lang w:val="el" w:eastAsia="el"/>
        </w:rPr>
        <w:t>γ)</w:t>
      </w:r>
      <w:r>
        <w:rPr>
          <w:lang w:val="en" w:eastAsia="en"/>
        </w:rPr>
        <w:tab/>
      </w:r>
      <w:r>
        <w:rPr>
          <w:lang w:val="el" w:eastAsia="el"/>
        </w:rPr>
        <w:t>τη διαδικασία της εξατομικευμένης προσέγγισης βάσει των προτάσεων που εμπεριέχονται στα Ψηφιακά Ατομικά Σχέδια Δράσης των προς υπόδειξη ανέργων.</w:t>
      </w:r>
    </w:p>
    <w:p>
      <w:pPr>
        <w:spacing w:before="240" w:after="240"/>
        <w:rPr>
          <w:lang w:val="el" w:eastAsia="el"/>
        </w:rPr>
      </w:pPr>
      <w:r>
        <w:rPr>
          <w:lang w:val="el" w:eastAsia="el"/>
        </w:rPr>
        <w:t>Η αναζήτηση των προς υπόδειξη ανέργων γίνεται από το Ψηφιακό Μητρώο της Δ.ΥΠ.Α, σύμφωνα με την ειδικότητα που περιγράφεται στην εντολή κενής θέσης και τις λοιπές προϋποθέσεις.</w:t>
      </w:r>
    </w:p>
    <w:p>
      <w:pPr>
        <w:spacing w:before="240" w:after="240"/>
        <w:rPr>
          <w:lang w:val="el" w:eastAsia="el"/>
        </w:rPr>
      </w:pPr>
      <w:r>
        <w:rPr>
          <w:lang w:val="el" w:eastAsia="el"/>
        </w:rPr>
        <w:t>Ο αρμόδιος «διαχειριστής» (εργασιακός σύμβουλος) του Γρ. ΕΚΟ ή ΚΠΑ2, όπου ανήκει ο δικαιούχος, αναζητά έως πέντε (5) άνεργα άτομα με αναπηρία ανά εγκριθείσα θέση εργασίας, σύμφωνα με την ειδικότητα και τα τυχόν τυπικά προσόντα που έχουν καθορισθεί για τη θέση αυτή, ενημερώνοντας σχετικά τον Προϊστάμενο και δυνητικά όλους τους υπόλοιπους εργασιακούς συμβούλους της Υπηρεσίας.</w:t>
      </w:r>
    </w:p>
    <w:p>
      <w:pPr>
        <w:spacing w:before="240" w:after="240"/>
        <w:rPr>
          <w:lang w:val="el" w:eastAsia="el"/>
        </w:rPr>
      </w:pPr>
      <w:r>
        <w:rPr>
          <w:lang w:val="el" w:eastAsia="el"/>
        </w:rPr>
        <w:t>Οι άνεργοι υποδεικνύονται στις αιτούμενες θέσεις και προσέρχονται στο δικαιούχο εντός δέκα (10) εργάσιμων ημερών από την ημερομηνία υπόδειξής τους και την έκδοση του σχετικού συστατικού σημειώματος και την παραλαβή του από το Γρ. ΕΚΟ ή ΚΠΑ2.</w:t>
      </w:r>
    </w:p>
    <w:p>
      <w:pPr>
        <w:spacing w:before="240" w:after="240"/>
        <w:rPr>
          <w:lang w:val="el" w:eastAsia="el"/>
        </w:rPr>
      </w:pPr>
      <w:r>
        <w:rPr>
          <w:lang w:val="el" w:eastAsia="el"/>
        </w:rPr>
        <w:t>Μετά την ολοκλήρωση της διαδικασίας των υποδείξεων, ο δικαιούχος ενημερώνει το αρμόδιο Γρ. ΕΚΟ ή ΚΠΑ2 αν όλοι οι υποδειχθέντες έχουν επικοινωνήσει στο χρονικό διάστημα που προβλέπεται και κατόπιν τους καλεί σε υποχρεωτική συνέντευξη όπου θα επιλέξει τους ωφελούμενους που πρόκειται να προσλάβει, σύμφωνα με τον αριθμό των εγκριθεισών θέσεων.</w:t>
      </w:r>
    </w:p>
    <w:p>
      <w:pPr>
        <w:spacing w:before="240" w:after="240"/>
        <w:rPr>
          <w:lang w:val="el" w:eastAsia="el"/>
        </w:rPr>
      </w:pPr>
      <w:r>
        <w:rPr>
          <w:lang w:val="el" w:eastAsia="el"/>
        </w:rPr>
        <w:t>Εντός δέκα (10) εργάσιμων ημερών από την ολοκλήρωση της διαδικασίας των υποδείξεων, οι δικαιούχοι θα ενημερώνουν εγγράφως αιτιολογημένα μέσω ηλεκτρονικού ταχυδρομείου το Γρ. ΕΚΟ ή ΚΠΑ2 σχετικά με την αποδοχή και απόρριψη των υποδειχθέντων.</w:t>
      </w:r>
    </w:p>
    <w:p>
      <w:pPr>
        <w:spacing w:before="240" w:after="240"/>
        <w:rPr>
          <w:lang w:val="el" w:eastAsia="el"/>
        </w:rPr>
      </w:pPr>
      <w:r>
        <w:rPr>
          <w:lang w:val="el" w:eastAsia="el"/>
        </w:rPr>
        <w:t>Εντός τριάντα (30) ημερών από την ολοκλήρωση της διαδικασίας των υποδείξεων ανά αιτηθείσα θέση, ο φορέας προβαίνει σε πρόσληψη του ατόμου.</w:t>
      </w:r>
    </w:p>
    <w:p>
      <w:pPr>
        <w:spacing w:before="240" w:after="240"/>
        <w:rPr>
          <w:lang w:val="el" w:eastAsia="el"/>
        </w:rPr>
      </w:pPr>
      <w:r>
        <w:rPr>
          <w:lang w:val="el" w:eastAsia="el"/>
        </w:rPr>
        <w:t>Ο δικαιούχος υποχρεούται να καλύψει την αιτούμενη θέση με άτομο από τους υποδειχθέντες του ΚΠΑ2 που προσήλθαν σε αυτόν.</w:t>
      </w:r>
    </w:p>
    <w:p>
      <w:pPr>
        <w:spacing w:before="240" w:after="240"/>
        <w:rPr>
          <w:lang w:val="el" w:eastAsia="el"/>
        </w:rPr>
      </w:pPr>
      <w:r>
        <w:rPr>
          <w:lang w:val="el" w:eastAsia="el"/>
        </w:rPr>
        <w:t>Ο δικαιούχος φέρει την αποκλειστική ευθύνη για τη διασφάλιση των γενικών αρχών του Διοικητικού Δικαίου και ιδίως της αξιοκρατίας, της αντικειμενικότητας, της διαφάνειας, της αποδοτικότητας και της χρηστής διοίκησης, κατά την επιλογή του ατόμου που προσλαμβάνει για εργασία. Για το λόγο αυτό, οφείλει ο δικαιούχος να ενημερώνει εγγράφως το Γρ. ΕΚΟ ή ΚΠΑ2 με πλήρη και επαρκώς αιτιολογημένη αναφορά ως προς τα αντικειμενικά ή άλλα κριτήρια που εφάρμοσε σχετικά με την αποδοχή ή μη των υποδειχθέντων. Η αιτιολογημένη αναφορά του προηγούμενου εδαφίου και τα κριτήρια που αναγράφονται σε αυτήν δεν δύναται να οδηγήσουν σε ανάκληση της απόφασης υπαγωγής στο πρόγραμμα από πλευράς Δ.ΥΠ.Α.</w:t>
      </w:r>
    </w:p>
    <w:p>
      <w:pPr>
        <w:spacing w:before="240" w:after="240"/>
        <w:rPr>
          <w:lang w:val="el" w:eastAsia="el"/>
        </w:rPr>
      </w:pPr>
      <w:r>
        <w:rPr>
          <w:lang w:val="el" w:eastAsia="el"/>
        </w:rPr>
        <w:t>Ο δικαιούχος προβαίνει στην ηλεκτρονική αναγγελία πρόσληψης [Ε3 - Ενιαίο Έντυπο Αναγγελίας Πρόσληψης (Ε3 Αναγγελία πρόσληψης και Ε4 Συμπληρωματικός Πίνακας Προσωπικού Νέας Πρόσληψης)] ή Ψηφιακή Αναγγελία Έναρξης Εργασίας συνοδευόμενη από τη Δήλωση Βασικών Όρων Εργασίας και όποιο άλλο σχετικό συνοδευτικό των υποδειχθέντων μέσω του συστήματος ΠΣ ΕΡΓΑΝΗ ΙΙ (από την ημερομηνία έναρξης εφαρμογής στο ΕΡΓΑΝΗ ΙΙ).</w:t>
      </w:r>
    </w:p>
    <w:p>
      <w:pPr>
        <w:spacing w:before="240" w:after="240"/>
        <w:rPr>
          <w:lang w:val="el" w:eastAsia="el"/>
        </w:rPr>
      </w:pPr>
      <w:r>
        <w:rPr>
          <w:lang w:val="el" w:eastAsia="el"/>
        </w:rPr>
        <w:t>Είναι δυνατή η επιμήκυνση της ως άνω προθεσμίας για την αναγγελία πρόσληψης κατά τριάντα (30) ημέρες μετά από αίτηση του δικαιούχου και ύστερα από απόφαση του Προϊσταμένου της Υπηρεσία</w:t>
      </w:r>
    </w:p>
    <w:p>
      <w:pPr>
        <w:spacing w:before="240" w:after="240"/>
        <w:rPr>
          <w:lang w:val="el" w:eastAsia="el"/>
        </w:rPr>
      </w:pPr>
      <w:r>
        <w:rPr>
          <w:lang w:val="el" w:eastAsia="el"/>
        </w:rPr>
        <w:t>Για την αποτελεσματικότερη εφαρμογή, υλοποίηση και παρακολούθηση του προγράμματος, γίνεται από τον αρμόδιο υπάλληλο του Γρ. ΕΚΟ ή ΚΠΑ2 ταυτοποίηση των αναγγελιών πρόσληψης του δικαιούχου στο Π.Σ. ΕΡΓΑΝΗ ΙΙ και των συστατικών σημειωμάτων με τις εγκριθείσες θέσεις με ταυτόχρονη ενημέρωση του Π.Σ. της Δ.ΥΠ.Α, όπου απαιτείται.</w:t>
      </w:r>
    </w:p>
    <w:p>
      <w:pPr>
        <w:spacing w:before="240" w:after="240"/>
        <w:rPr>
          <w:lang w:val="el" w:eastAsia="el"/>
        </w:rPr>
      </w:pPr>
      <w:r>
        <w:rPr>
          <w:lang w:val="el" w:eastAsia="el"/>
        </w:rPr>
        <w:t>Σε περίπτωση αποχώρησης του επιχορηγούμενου κατά τη διάρκεια του προγράμματος, η επιχείρηση δύναται να τον αντικαταστήσει κατόπιν υπόδειξης ανέργου από την αρμόδια Υπηρεσία. Η ανωτέρω διαδικασία επιλογής ανέργων, ακολουθείται και σε περίπτωση τυχόν αντικατάστασης που αφορά μόνο στο επιχορηγούμενο προσωπικό.</w:t>
      </w:r>
    </w:p>
    <w:p>
      <w:pPr>
        <w:spacing w:before="240" w:after="240"/>
        <w:rPr>
          <w:lang w:val="el" w:eastAsia="el"/>
        </w:rPr>
      </w:pPr>
      <w:r>
        <w:rPr>
          <w:lang w:val="el" w:eastAsia="el"/>
        </w:rPr>
        <w:t>Ύστερα από τη λήξη της προθεσμίας για την πρόσληψη, ο Προϊστάμενος της αρμόδιας Υπηρεσίας προβαίνει στην έκδοση απόφασης i) ολικής ανάκλησης της εγκριτικής απόφασης, στην περίπτωση που η επιχείρηση δεν κάλυψε το σύνολο των αιτηθεισών θέσεων ή ii) τροποποίησης προϋπολογισμού λόγω μερικής ανάκλησης θέσεων στην περίπτωση που η επιχείρηση κάλυψε μέρος των αιτηθεισών θέσεων.</w:t>
      </w:r>
    </w:p>
    <w:p>
      <w:pPr>
        <w:spacing w:before="240" w:after="240"/>
        <w:rPr>
          <w:lang w:val="el" w:eastAsia="el"/>
        </w:rPr>
      </w:pPr>
      <w:r>
        <w:rPr>
          <w:lang w:val="el" w:eastAsia="el"/>
        </w:rPr>
        <w:t>Εάν οι θέσεις, που έχει αιτηθεί ο δικαιούχος δεν καλυφθούν εντός της ανωτέρω προθεσμίας θεωρούνται άκυρες και ο Προϊστάμενος προβαίνει σε ανάκληση της εγκριτικής απόφασης υπαγωγής. Εάν ο δικαιούχος προβεί στην πρόσληψη ανέργων, οι οποίοι δεν έχουν υποδειχθεί με συστατικό σημείωμα από την Υπηρεσία (Γρ. ΕΚΟ ή ΚΠΑ2) τότε οι προσλήψεις θεωρούνται άκυρες και ο Προϊστάμενος προβαίνει σε ανάκληση της εγκριτικής απόφασης υπαγωγής.</w:t>
      </w:r>
    </w:p>
    <w:p>
      <w:pPr>
        <w:spacing w:before="240" w:after="240"/>
        <w:rPr>
          <w:lang w:val="el" w:eastAsia="el"/>
        </w:rPr>
      </w:pPr>
      <w:r>
        <w:rPr>
          <w:lang w:val="el" w:eastAsia="el"/>
        </w:rPr>
        <w:t>Οι θέσεις που καλύπτονται εκτός της οριζόμενης προθεσμίας δεν επιχορηγούνται.</w:t>
      </w:r>
    </w:p>
    <w:p>
      <w:pPr>
        <w:spacing w:before="240" w:after="240"/>
        <w:rPr>
          <w:lang w:val="el" w:eastAsia="el"/>
        </w:rPr>
      </w:pPr>
      <w:r>
        <w:rPr>
          <w:lang w:val="el" w:eastAsia="el"/>
        </w:rPr>
        <w:t>Ο υπεύθυνος διαχειριστής του συστήματος ενημερώνει υποχρεωτικά το ηλεκτρονικό σύστημα των αιτήσεων και για τις περιπτώσεις της απόρριψης μιας αίτησης, της απενεργοποίησης της και της μερικής ή ολικής ανάκλησης αντίστοιχα.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Επιχορήγηση και διάρκεια προγράμματος</w:t>
      </w:r>
    </w:p>
    <w:p>
      <w:pPr>
        <w:pStyle w:val="MainText"/>
        <w:spacing w:before="120" w:after="0"/>
        <w:rPr>
          <w:lang w:val="el" w:eastAsia="el"/>
        </w:rPr>
      </w:pPr>
      <w:r>
        <w:rPr>
          <w:b/>
          <w:bCs/>
          <w:lang w:val="el" w:eastAsia="el"/>
        </w:rPr>
        <w:t>1.</w:t>
      </w:r>
      <w:r>
        <w:rPr>
          <w:lang w:val="el" w:eastAsia="el"/>
        </w:rPr>
        <w:t xml:space="preserve"> Ως ποσό επιχορήγησης ορίζεται το 75% του μηνιαίου μισθολογικού και μη μισθολογικού κόστους του ωφελούμενου με ανώτατο όριο τα 750 ευρώ μηνιαίως.</w:t>
      </w:r>
    </w:p>
    <w:p>
      <w:pPr>
        <w:spacing w:before="240" w:after="240"/>
        <w:rPr>
          <w:lang w:val="el" w:eastAsia="el"/>
        </w:rPr>
      </w:pPr>
      <w:r>
        <w:rPr>
          <w:lang w:val="el" w:eastAsia="el"/>
        </w:rPr>
        <w:t>Η επιχορήγηση υπολογίζεται για κάθε μήνα πλήρους ή μερικής απασχόλησης τόσο για τους μισθωτούς όσο και τους ημερομισθίους, το ανώτερο, μέχρι είκοσι πέντε (25) ημέρες ασφάλισης.</w:t>
      </w:r>
    </w:p>
    <w:p>
      <w:pPr>
        <w:spacing w:before="240" w:after="240"/>
        <w:rPr>
          <w:lang w:val="el" w:eastAsia="el"/>
        </w:rPr>
      </w:pPr>
      <w:r>
        <w:rPr>
          <w:lang w:val="el" w:eastAsia="el"/>
        </w:rPr>
        <w:t>Για κάθε ημέρα απασχόλησης λιγότερη των 25 ημερών το ανωτέρω μηνιαίο ποσό επιχορήγησης, μειώνεται κατά 1/25, όπως διαμορφώνεται κάθε φορά.</w:t>
      </w:r>
    </w:p>
    <w:p>
      <w:pPr>
        <w:spacing w:before="240" w:after="240"/>
        <w:rPr>
          <w:lang w:val="el" w:eastAsia="el"/>
        </w:rPr>
      </w:pPr>
      <w:r>
        <w:rPr>
          <w:lang w:val="el" w:eastAsia="el"/>
        </w:rPr>
        <w:t>Στο μισθολογικό και μη μισθολογικό κόστος συμπεριλαμβάνονται οι συνολικές ακαθάριστες πραγματικές μηνιαίες αποδοχές και οι ασφαλιστικές εισφορές που βαρύνουν το δικαιούχο.</w:t>
      </w:r>
    </w:p>
    <w:p>
      <w:pPr>
        <w:spacing w:before="240" w:after="240"/>
        <w:rPr>
          <w:lang w:val="el" w:eastAsia="el"/>
        </w:rPr>
      </w:pPr>
      <w:r>
        <w:rPr>
          <w:lang w:val="el" w:eastAsia="el"/>
        </w:rPr>
        <w:t>Οι αποδοχές και η ασφάλιση των επιχορηγουμένων καθορίζονται από την κείμενη νομοθεσία.</w:t>
      </w:r>
    </w:p>
    <w:p>
      <w:pPr>
        <w:spacing w:before="240" w:after="240"/>
        <w:rPr>
          <w:lang w:val="el" w:eastAsia="el"/>
        </w:rPr>
      </w:pPr>
      <w:r>
        <w:rPr>
          <w:lang w:val="el" w:eastAsia="el"/>
        </w:rPr>
        <w:t>Είναι δυνατόν επιχορηγούμενος να πραγματοποιήσει κάτω των 25 ημερομισθίων στην περίπτωση που ο λόγος απουσίας αφορά στο πρόσωπο του εργαζόμενου - επιχορηγούμενου.</w:t>
      </w:r>
    </w:p>
    <w:p>
      <w:pPr>
        <w:pStyle w:val="MainText"/>
        <w:spacing w:before="120" w:after="0"/>
        <w:rPr>
          <w:lang w:val="el" w:eastAsia="el"/>
        </w:rPr>
      </w:pPr>
      <w:r>
        <w:rPr>
          <w:b/>
          <w:bCs/>
          <w:lang w:val="el" w:eastAsia="el"/>
        </w:rPr>
        <w:t>2.</w:t>
      </w:r>
      <w:r>
        <w:rPr>
          <w:lang w:val="el" w:eastAsia="el"/>
        </w:rPr>
        <w:t xml:space="preserve"> Η διάρκεια της επιχορήγησης ορίζεται στους δεκαοχτώ (18) μήνες. Η επιχορήγηση υπολογίζεται ως εξής:</w:t>
      </w:r>
    </w:p>
    <w:p>
      <w:pPr>
        <w:pStyle w:val="StructureList1"/>
        <w:spacing w:before="120" w:after="0"/>
        <w:rPr>
          <w:lang w:val="el" w:eastAsia="el"/>
        </w:rPr>
      </w:pPr>
      <w:r>
        <w:rPr>
          <w:lang w:val="el" w:eastAsia="el"/>
        </w:rPr>
        <w:t>α)</w:t>
      </w:r>
      <w:r>
        <w:rPr>
          <w:lang w:val="en" w:eastAsia="en"/>
        </w:rPr>
        <w:tab/>
      </w:r>
      <w:r>
        <w:rPr>
          <w:lang w:val="el" w:eastAsia="el"/>
        </w:rPr>
        <w:t>για κάθε μήνα πλήρους απασχόλησης για τους μισθωτούς και για τους ημερομισθίους, το ανώτερο μέχρι είκοσι πέντε (25) ημέρες ασφάλισης.</w:t>
      </w:r>
    </w:p>
    <w:p>
      <w:pPr>
        <w:pStyle w:val="StructureList1"/>
        <w:spacing w:before="120" w:after="0"/>
        <w:rPr>
          <w:lang w:val="el" w:eastAsia="el"/>
        </w:rPr>
      </w:pPr>
      <w:r>
        <w:rPr>
          <w:lang w:val="el" w:eastAsia="el"/>
        </w:rPr>
        <w:t>β)</w:t>
      </w:r>
      <w:r>
        <w:rPr>
          <w:lang w:val="en" w:eastAsia="en"/>
        </w:rPr>
        <w:tab/>
      </w:r>
      <w:r>
        <w:rPr>
          <w:lang w:val="el" w:eastAsia="el"/>
        </w:rPr>
        <w:t>για κάθε μήνα μερικής απασχόλησης για τους μισθωτούς και για τους ημερομισθίους, το ανώτερο μέχρι είκοσι δύο (22) ημέρες ασφάλισης.</w:t>
      </w:r>
    </w:p>
    <w:p>
      <w:pPr>
        <w:spacing w:before="240" w:after="240"/>
        <w:rPr>
          <w:lang w:val="el" w:eastAsia="el"/>
        </w:rPr>
      </w:pPr>
      <w:r>
        <w:rPr>
          <w:lang w:val="el" w:eastAsia="el"/>
        </w:rPr>
        <w:t>Το ανώτατο ποσό επιχορήγησης που μπορεί να λάβει ένας φορέας για κάθε ωφελούμενο είναι: 13.500,00 ευρώ [18 ΜΗΝΕΣ x 750 ευρώ].</w:t>
      </w:r>
    </w:p>
    <w:p>
      <w:pPr>
        <w:pStyle w:val="MainText"/>
        <w:spacing w:before="120" w:after="0"/>
        <w:rPr>
          <w:lang w:val="el" w:eastAsia="el"/>
        </w:rPr>
      </w:pPr>
      <w:r>
        <w:rPr>
          <w:b/>
          <w:bCs/>
          <w:lang w:val="el" w:eastAsia="el"/>
        </w:rPr>
        <w:t>3.</w:t>
      </w:r>
      <w:r>
        <w:rPr>
          <w:lang w:val="el" w:eastAsia="el"/>
        </w:rPr>
        <w:t xml:space="preserve"> Οι ωφελούμενοι απασχολούνται, καθ’ όλη τη διάρκεια του προγράμματος, στους δικαιούχους που προσλήφθηκαν αρχικά και δεν δύνανται για οιονδήποτε λόγο να αιτηθούν την μετακίνησή τους καθ’ όλη την διάρκεια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καταβολής επιχορήγησης - επαληθεύσεις - υποβολή αντιρρήσεων</w:t>
      </w:r>
    </w:p>
    <w:p>
      <w:pPr>
        <w:pStyle w:val="MainText"/>
        <w:spacing w:before="120" w:after="0"/>
        <w:rPr>
          <w:lang w:val="el" w:eastAsia="el"/>
        </w:rPr>
      </w:pPr>
      <w:r>
        <w:rPr>
          <w:b/>
          <w:bCs/>
          <w:lang w:val="el" w:eastAsia="el"/>
        </w:rPr>
        <w:t>7.1</w:t>
      </w:r>
      <w:r>
        <w:rPr>
          <w:lang w:val="el" w:eastAsia="el"/>
        </w:rPr>
        <w:t xml:space="preserve"> . Καταβολή επιχορήγησης</w:t>
      </w:r>
    </w:p>
    <w:p>
      <w:pPr>
        <w:spacing w:before="240" w:after="240"/>
        <w:rPr>
          <w:lang w:val="el" w:eastAsia="el"/>
        </w:rPr>
      </w:pPr>
      <w:r>
        <w:rPr>
          <w:lang w:val="el" w:eastAsia="el"/>
        </w:rPr>
        <w:t>Υποβολή αίτησης</w:t>
      </w:r>
    </w:p>
    <w:p>
      <w:pPr>
        <w:spacing w:before="240" w:after="240"/>
        <w:rPr>
          <w:lang w:val="el" w:eastAsia="el"/>
        </w:rPr>
      </w:pPr>
      <w:r>
        <w:rPr>
          <w:lang w:val="el" w:eastAsia="el"/>
        </w:rPr>
        <w:t>Εντός των πρώτων 90 ημερών, που ακολουθούν τη λήξη της προθεσμίας υποβολής της Α.Π.Δ. του κάθε διμήνου απασχόλησης, ο δικαιούχος υποβάλλει προς το Γραφείο/Τμήμα Παρακολούθησης Ενεργητικών Πολιτικών Απασχόλησης του αρμόδιου ΚΠΑ2 όπου ανήκει η έδρα ή το υποκατάστημα που απασχολείται ο επιχορηγούμενος υπάλληλος, σε ηλεκτρονική μορφή, την αίτηση με τα σχετικά δικαιολογητικά για καταβολή της επιχορήγησης.</w:t>
      </w:r>
    </w:p>
    <w:p>
      <w:pPr>
        <w:spacing w:before="240" w:after="240"/>
        <w:rPr>
          <w:lang w:val="el" w:eastAsia="el"/>
        </w:rPr>
      </w:pPr>
      <w:r>
        <w:rPr>
          <w:lang w:val="el" w:eastAsia="el"/>
        </w:rPr>
        <w:t>Οι αιτήσεις καταβολής επιχορήγησης για κάθε δίμηνο απασχόλησης δύναται να υποβληθούν και σε οποιοδήποτε χρονικό διάστημα της διάρκειας του προγράμματος χωρίς να θεωρούνται εκπρόθεσμες.</w:t>
      </w:r>
    </w:p>
    <w:p>
      <w:pPr>
        <w:spacing w:before="240" w:after="240"/>
        <w:rPr>
          <w:lang w:val="el" w:eastAsia="el"/>
        </w:rPr>
      </w:pPr>
      <w:r>
        <w:rPr>
          <w:lang w:val="el" w:eastAsia="el"/>
        </w:rPr>
        <w:t>Εκπρόθεσμες θεωρούνται οι αιτήσεις που υποβάλλονται μετά την παρέλευση 90 ημερών από τη λήξη της προθεσμίας υποβολής της Α.Π.Δ. του τελευταίου διμήνου απασχόλησης. Είναι δυνατή η επιμήκυνση της ως άνω προθεσμίας κατά 90 ημέρες, ύστερα από αίτηση του δικαιούχου και έκδοση απόφασης του Προϊσταμένου της Υπηρεσίας (ΚΠΑ2).</w:t>
      </w:r>
    </w:p>
    <w:p>
      <w:pPr>
        <w:spacing w:before="240" w:after="240"/>
        <w:rPr>
          <w:lang w:val="el" w:eastAsia="el"/>
        </w:rPr>
      </w:pPr>
      <w:r>
        <w:rPr>
          <w:lang w:val="el" w:eastAsia="el"/>
        </w:rPr>
        <w:t>Τα δικαιολογητικά τα οποία οφείλει να υποβάλλει με άλλο πρόσφορο μέσο (όπως κατάθεση στην Υπηρεσία ή email) είναι τα εξής:</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 νόμιμο εκπρόσωπο του δικαιούχου, στην οποία δηλώνεται ότι το πρόγραμμα υλοποιείται σύμφωνα με τους όρους του Προγράμματος.</w:t>
      </w:r>
    </w:p>
    <w:p>
      <w:pPr>
        <w:pStyle w:val="StructureList1"/>
        <w:spacing w:before="120" w:after="0"/>
        <w:rPr>
          <w:lang w:val="el" w:eastAsia="el"/>
        </w:rPr>
      </w:pPr>
      <w:r>
        <w:rPr>
          <w:lang w:val="el" w:eastAsia="el"/>
        </w:rPr>
        <w:t>β)</w:t>
      </w:r>
      <w:r>
        <w:rPr>
          <w:lang w:val="en" w:eastAsia="en"/>
        </w:rPr>
        <w:tab/>
      </w:r>
      <w:r>
        <w:rPr>
          <w:lang w:val="el" w:eastAsia="el"/>
        </w:rPr>
        <w:t>Αναλυτικές περιοδικές δηλώσεις (Α.Π.Δ.) του επιχορηγούμενου προσωπικού του δικαιούχου (έδρα και τυχόν υποκαταστήματα).</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δικαιούχου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pStyle w:val="StructureList1"/>
        <w:spacing w:before="120" w:after="0"/>
        <w:rPr>
          <w:lang w:val="el" w:eastAsia="el"/>
        </w:rPr>
      </w:pPr>
      <w:r>
        <w:rPr>
          <w:lang w:val="el" w:eastAsia="el"/>
        </w:rPr>
        <w:t>δ)</w:t>
      </w:r>
      <w:r>
        <w:rPr>
          <w:lang w:val="en" w:eastAsia="en"/>
        </w:rPr>
        <w:tab/>
      </w:r>
      <w:r>
        <w:rPr>
          <w:lang w:val="el" w:eastAsia="el"/>
        </w:rPr>
        <w:t>Αντίγραφο της πρώτης σελίδας του βιβλιαρίου τραπέζης με λογαριασμό ΙΒΑΝ ή αντίγραφο λογαριασμού ΙΒΑΝ από internet banking, στο οποίο εμφανίζεται η επωνυμία του δικαιούχου - εργοδότη (μόνο κατά την πρώτη αίτηση καταβολής της επιχορήγησης).</w:t>
      </w:r>
    </w:p>
    <w:p>
      <w:pPr>
        <w:pStyle w:val="MainText"/>
        <w:spacing w:before="120" w:after="0"/>
        <w:rPr>
          <w:lang w:val="el" w:eastAsia="el"/>
        </w:rPr>
      </w:pPr>
      <w:r>
        <w:rPr>
          <w:b/>
          <w:bCs/>
          <w:lang w:val="el" w:eastAsia="el"/>
        </w:rPr>
        <w:t>7.2</w:t>
      </w:r>
      <w:r>
        <w:rPr>
          <w:lang w:val="el" w:eastAsia="el"/>
        </w:rPr>
        <w:t xml:space="preserve"> Διενέργεια Διοικητικών και Επιτόπιων επαληθεύσεων</w:t>
      </w:r>
    </w:p>
    <w:p>
      <w:pPr>
        <w:pStyle w:val="MainText"/>
        <w:spacing w:before="120" w:after="0"/>
        <w:rPr>
          <w:lang w:val="el" w:eastAsia="el"/>
        </w:rPr>
      </w:pPr>
      <w:r>
        <w:rPr>
          <w:b/>
          <w:bCs/>
          <w:lang w:val="el" w:eastAsia="el"/>
        </w:rPr>
        <w:t>1.</w:t>
      </w:r>
      <w:r>
        <w:rPr>
          <w:lang w:val="el" w:eastAsia="el"/>
        </w:rPr>
        <w:t xml:space="preserve"> Διοικητική Επαλήθευση</w:t>
      </w:r>
    </w:p>
    <w:p>
      <w:pPr>
        <w:spacing w:before="240" w:after="240"/>
        <w:rPr>
          <w:lang w:val="el" w:eastAsia="el"/>
        </w:rPr>
      </w:pPr>
      <w:r>
        <w:rPr>
          <w:lang w:val="el" w:eastAsia="el"/>
        </w:rPr>
        <w:t>Μετά την υποβολή της αίτησης για καταβολή της επιχορήγησης με τα σχετικά δικαιολογητικά σε έντυπη ή ηλεκτρονική μορφή, το Γραφείο/Τμήμα Παρακολούθησης Ενεργητικών Πολιτικών του ΚΠΑ2 προβαίνει αμελλητί σε διοικητική επαλήθευση των δικαιολογητικών. Μετά το πέρας της επαλήθευσης συντάσσεται έκθεση διοικητικής επαλήθευσης και ενημερώνεται σχετικά ο δικαιούχος. Στη συνέχεια ο προϊστάμενος του ΚΠΑ2 προβαίνει στην έκδοση σχετικής απόφασης (έγκρισης ή απόρριψης καταβολής επιχορήγησης).</w:t>
      </w:r>
    </w:p>
    <w:p>
      <w:pPr>
        <w:spacing w:before="240" w:after="240"/>
        <w:rPr>
          <w:lang w:val="el" w:eastAsia="el"/>
        </w:rPr>
      </w:pPr>
      <w:r>
        <w:rPr>
          <w:lang w:val="el" w:eastAsia="el"/>
        </w:rPr>
        <w:t>Η επιχορήγηση καταβάλλεται στον δικαιούχο μόνο με το θετικό πόρισμα της διοικητικής επαλήθευσης και την έγκριση του Προϊσταμένου της αρμόδιας Υπηρεσίας (ΚΠΑ2).</w:t>
      </w:r>
    </w:p>
    <w:p>
      <w:pPr>
        <w:spacing w:before="240" w:after="240"/>
        <w:rPr>
          <w:lang w:val="el" w:eastAsia="el"/>
        </w:rPr>
      </w:pPr>
      <w:r>
        <w:rPr>
          <w:lang w:val="el" w:eastAsia="el"/>
        </w:rPr>
        <w:t>Οι εγκριτικές αποφάσεις καταβολής επιχορήγησης υπογράφονται άμεσα από τον προϊστάμενο του ΚΠΑ2 και αποστέλλονται στην Υποδιεύθυνση Οικονομικών Υπηρεσιών της αρμόδιας Περιφερειακής Διεύθυνσης η οποία: α) προβαίνει στην έλεγχο και στην εκκαθάριση της δαπάνης, β) στην έκδοση του χρηματικού εντάλματος και γ) στην έκδοση της εντολής πληρωμής. Μετά την έκδοση πληρωμής, καταβάλλεται η επιχορήγηση στον δικαιούχο φορέα.</w:t>
      </w:r>
    </w:p>
    <w:p>
      <w:pPr>
        <w:spacing w:before="240" w:after="240"/>
        <w:rPr>
          <w:lang w:val="el" w:eastAsia="el"/>
        </w:rPr>
      </w:pPr>
      <w:r>
        <w:rPr>
          <w:lang w:val="el" w:eastAsia="el"/>
        </w:rPr>
        <w:t>Εάν απορριφθεί η αξίωση για συγκεκριμένο ποσό επιχορήγησης λόγω εκπρόθεσμης υποβολής της αίτησης ή των δικαιολογητικών πέραν της προθεσμίας των ενενήντα (90) ημερών από τη λήξη κάθε διμήνου απασχόλησης, τότε ο Προϊστάμενος της αρμόδιας Υπηρεσίας της ΔΥΠΑ με απόφαση του θα προβαίνει στη μη καταβολή του συγκεκριμένου ποσού.</w:t>
      </w:r>
    </w:p>
    <w:p>
      <w:pPr>
        <w:spacing w:before="240" w:after="240"/>
        <w:rPr>
          <w:lang w:val="el" w:eastAsia="el"/>
        </w:rPr>
      </w:pPr>
      <w:r>
        <w:rPr>
          <w:lang w:val="el" w:eastAsia="el"/>
        </w:rPr>
        <w:t>Σε περίπτωση εκπρόθεσμης υποβολής των δικαιολογητικών για καταβολή της επιχορήγησης πέραν της προθεσμίας των ενενήντα (90) ημερών του μήνα που ακολουθεί τη λήξη της προθεσμίας υποβολής της Α.Π.Δ. του κάθε διμήνου, τότε η αξίωση του για το συγκεκριμένο ποσό παραγράφεται χωρίς διακοπή της επιχορήγησης, με απόφαση του Προϊσταμένου της αρμόδιας Υπηρεσίας, εφόσον ο φορέας λειτουργεί και εξακολουθούν να τηρούνται οι όροι και προϋποθέσεις του Προγράμματος.</w:t>
      </w:r>
    </w:p>
    <w:p>
      <w:pPr>
        <w:pStyle w:val="MainText"/>
        <w:spacing w:before="120" w:after="0"/>
        <w:rPr>
          <w:lang w:val="el" w:eastAsia="el"/>
        </w:rPr>
      </w:pPr>
      <w:r>
        <w:rPr>
          <w:b/>
          <w:bCs/>
          <w:lang w:val="el" w:eastAsia="el"/>
        </w:rPr>
        <w:t>2.</w:t>
      </w:r>
      <w:r>
        <w:rPr>
          <w:lang w:val="el" w:eastAsia="el"/>
        </w:rPr>
        <w:t xml:space="preserve"> Επιτόπια Επαλήθευση</w:t>
      </w:r>
    </w:p>
    <w:p>
      <w:pPr>
        <w:spacing w:before="240" w:after="240"/>
        <w:rPr>
          <w:lang w:val="el" w:eastAsia="el"/>
        </w:rPr>
      </w:pPr>
      <w:r>
        <w:rPr>
          <w:lang w:val="el" w:eastAsia="el"/>
        </w:rPr>
        <w:t>Για την αποτελεσματική παρακολούθηση της υλοποίησης του φυσικού και οικονομικού αντικειμένου, διενεργείται τουλάχιστον δύο (2) επιτόπιες επαληθεύσεις, μετά την απόφαση ανάθεσης από την αρμόδια Περιφερειακή Διεύθυνση, σε ελεγκτές.</w:t>
      </w:r>
    </w:p>
    <w:p>
      <w:pPr>
        <w:spacing w:before="240" w:after="240"/>
        <w:rPr>
          <w:lang w:val="el" w:eastAsia="el"/>
        </w:rPr>
      </w:pPr>
      <w:r>
        <w:rPr>
          <w:lang w:val="el" w:eastAsia="el"/>
        </w:rPr>
        <w:t>Οι επιτόπιες επαληθεύσεις διενεργούνται για την αποτελεσματική παρακολούθηση υλοποίησης του φυσικού και οικονομικού αντικειμένου της δράσης και δεν συνδέονται με την πορεία του αιτήματος καταβολής της επιχορήγησης στους δικαιούχους.</w:t>
      </w:r>
    </w:p>
    <w:p>
      <w:pPr>
        <w:spacing w:before="240" w:after="240"/>
        <w:rPr>
          <w:lang w:val="el" w:eastAsia="el"/>
        </w:rPr>
      </w:pPr>
      <w:r>
        <w:rPr>
          <w:lang w:val="el" w:eastAsia="el"/>
        </w:rPr>
        <w:t>Ειδικότερα, στον πρώτο επιτόπιο έλεγχο ελέγχονται και τα αναφερόμενα στην αίτηση υπαγωγής. Οι επιτόπιες επαληθεύσεις διενεργούνται από ελεγκτές υπαλλήλους της Δ.ΥΠ.Α. στην έδρα ή στο υποκατάστημα του δικαιούχου όπου απασχολείται ο επιχορηγούμενος εργαζόμενος καθ’ όλη τη διάρκεια του προγράμματος και σε οποιαδήποτε στάδιο υλοποίησής του.</w:t>
      </w:r>
    </w:p>
    <w:p>
      <w:pPr>
        <w:spacing w:before="240" w:after="240"/>
        <w:rPr>
          <w:lang w:val="el" w:eastAsia="el"/>
        </w:rPr>
      </w:pPr>
      <w:r>
        <w:rPr>
          <w:lang w:val="el" w:eastAsia="el"/>
        </w:rPr>
        <w:t>Ειδικότερα, κατά την επιτόπια επαλήθευση ελέγχονται: α. Η παρουσία και η πραγματική απασχόληση του επιχορηγούμενου προσωπικού.</w:t>
      </w:r>
    </w:p>
    <w:p>
      <w:pPr>
        <w:spacing w:before="240" w:after="240"/>
        <w:rPr>
          <w:lang w:val="el" w:eastAsia="el"/>
        </w:rPr>
      </w:pPr>
      <w:r>
        <w:rPr>
          <w:lang w:val="el" w:eastAsia="el"/>
        </w:rPr>
        <w:t>β. Η τήρηση των όρων και προϋποθέσεων του προγράμματος από την επιχείρηση.</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Δημόσια Πρόσκληση, η ΚΥΑ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ο δικαιούχος και ταυτόχρονα του επιδίδεται αντίγραφο της έκθεσης. Η έκθεση επιτόπιας επαλήθευσης υποβάλλεται την ίδια ή την επόμενη εργάσιμη ημέρα στην αρμόδια υπηρεσία Γρ. ΕΚΟ ή ΚΠΑ2.</w:t>
      </w:r>
    </w:p>
    <w:p>
      <w:pPr>
        <w:spacing w:before="240" w:after="240"/>
        <w:rPr>
          <w:lang w:val="el" w:eastAsia="el"/>
        </w:rPr>
      </w:pPr>
      <w:r>
        <w:rPr>
          <w:lang w:val="el" w:eastAsia="el"/>
        </w:rPr>
        <w:t>Σε περίπτωση που το αποτέλεσμα της επιτόπιας επαλήθευσης είναι αρνητικό, είναι δυνατή η διενέργεια νέας επιτόπιας επαλήθευσης, κατά την κρίση του Προϊσταμένου. 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διακοπή με αναζήτηση/δημοσιονομική διόρθωση, απόρριψη αξίωσης για καταβολή της επιχορήγησης), η οποία κοινοποιείται στον δικαιούχο.</w:t>
      </w:r>
    </w:p>
    <w:p>
      <w:pPr>
        <w:pStyle w:val="MainText"/>
        <w:spacing w:before="120" w:after="0"/>
        <w:rPr>
          <w:lang w:val="el" w:eastAsia="el"/>
        </w:rPr>
      </w:pPr>
      <w:r>
        <w:rPr>
          <w:b/>
          <w:bCs/>
          <w:lang w:val="el" w:eastAsia="el"/>
        </w:rPr>
        <w:t>3.</w:t>
      </w:r>
      <w:r>
        <w:rPr>
          <w:lang w:val="el" w:eastAsia="el"/>
        </w:rPr>
        <w:t xml:space="preserve"> Ανάθεση διενέργειας επαληθεύσεων</w:t>
      </w:r>
    </w:p>
    <w:p>
      <w:pPr>
        <w:spacing w:before="240" w:after="240"/>
        <w:rPr>
          <w:lang w:val="el" w:eastAsia="el"/>
        </w:rPr>
      </w:pPr>
      <w:r>
        <w:rPr>
          <w:lang w:val="el" w:eastAsia="el"/>
        </w:rPr>
        <w:t>Τα αρμόδια τμήματα διοικητικών υπηρεσιών των οικείων Περιφερειακών Διευθύνσεων αναθέτουν τους ελέγχους, σύμφωνα με τα οριζόμενα στην υπ’ αρ. 3066/ 12.1.2023 κοινή υπουργική απόφαση (Β’ 155), σε ελεγκτές υπαλλήλους προκειμένου να διαπιστωθεί αν ο δικαιούχος τηρεί τους όρους του προγράμματος (ενδεικτικά: απασχόληση του επιχορηγούμενου και μη προσωπικού). Οι επαληθεύσεις του προγράμματος διενεργούνται από ελεγκτές υπαλλήλους της Δ.ΥΠ.Α. σύμφωνα την κείμενη νομοθεσία. Οι ελεγχόμενοι δικαιούχοι υποχρεούνται:</w:t>
      </w:r>
    </w:p>
    <w:p>
      <w:pPr>
        <w:spacing w:before="240" w:after="240"/>
        <w:rPr>
          <w:lang w:val="el" w:eastAsia="el"/>
        </w:rPr>
      </w:pPr>
      <w:r>
        <w:rPr>
          <w:lang w:val="el" w:eastAsia="el"/>
        </w:rPr>
        <w:t>α. να τηρούν κατάσταση του συνολικού προσωπικού επιχορηγούμενου και μη, η οποία αναζητείται από τους ελεγκτές,</w:t>
      </w:r>
    </w:p>
    <w:p>
      <w:pPr>
        <w:spacing w:before="240" w:after="240"/>
        <w:rPr>
          <w:lang w:val="el" w:eastAsia="el"/>
        </w:rPr>
      </w:pPr>
      <w:r>
        <w:rPr>
          <w:lang w:val="el" w:eastAsia="el"/>
        </w:rPr>
        <w:t>β. να διατηρούν τα σχετικά παραστατικά σε διακριτό φάκελο προκειμένου να ελέγχονται από τους ελεγκτές υπαλλήλους και να διαπιστώνεται η τήρηση ή μη των όρων του προγράμματος,</w:t>
      </w:r>
    </w:p>
    <w:p>
      <w:pPr>
        <w:spacing w:before="240" w:after="240"/>
        <w:rPr>
          <w:lang w:val="el" w:eastAsia="el"/>
        </w:rPr>
      </w:pPr>
      <w:r>
        <w:rPr>
          <w:lang w:val="el" w:eastAsia="el"/>
        </w:rPr>
        <w:t>γ. να παρέχουν κάθε δυνατή βοήθεια, κατά τον έλεγχο, στους ελεγκτές υπαλλήλους της Δ.ΥΠ.Α σύμφωνα με το άρθρο 29 του ν. 4144/2013,</w:t>
      </w:r>
    </w:p>
    <w:p>
      <w:pPr>
        <w:spacing w:before="240" w:after="240"/>
        <w:rPr>
          <w:lang w:val="el" w:eastAsia="el"/>
        </w:rPr>
      </w:pPr>
      <w:r>
        <w:rPr>
          <w:lang w:val="el" w:eastAsia="el"/>
        </w:rPr>
        <w:t>δ. να αποδέχονται όλους τους προβλεπόμενους ελέγχους από τα αρμόδια ελεγκτικά όργανα της Ελλάδας και της Ευρωπαϊκής Ένωσης και την παροχή σε αυτά όλων των δικαιολογητικών στοιχείων που ζητούνται,</w:t>
      </w:r>
    </w:p>
    <w:p>
      <w:pPr>
        <w:spacing w:before="240" w:after="240"/>
        <w:rPr>
          <w:lang w:val="el" w:eastAsia="el"/>
        </w:rPr>
      </w:pPr>
      <w:r>
        <w:rPr>
          <w:lang w:val="el" w:eastAsia="el"/>
        </w:rPr>
        <w:t>ε.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το πρόγραμμα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7.3</w:t>
      </w:r>
      <w:r>
        <w:rPr>
          <w:lang w:val="el" w:eastAsia="el"/>
        </w:rPr>
        <w:t xml:space="preserve"> Διαδικασία ενστάσεων/αντιρρήσεων</w:t>
      </w:r>
    </w:p>
    <w:p>
      <w:pPr>
        <w:pStyle w:val="MainText"/>
        <w:spacing w:before="120" w:after="0"/>
        <w:rPr>
          <w:lang w:val="el" w:eastAsia="el"/>
        </w:rPr>
      </w:pPr>
      <w:r>
        <w:rPr>
          <w:b/>
          <w:bCs/>
          <w:lang w:val="el" w:eastAsia="el"/>
        </w:rPr>
        <w:t>1.</w:t>
      </w:r>
      <w:r>
        <w:rPr>
          <w:lang w:val="el" w:eastAsia="el"/>
        </w:rPr>
        <w:t xml:space="preserve"> Οποιαδήποτε διαφορά προκύψει μεταξύ των δικαιούχων και των Υπηρεσιών Απασχόλησης της Δ.ΥΠ.Α., επιλύεται με απόφαση της αρμόδιας Επιτροπής Εξέτασης Ενστάσεων [Απόφαση Δ.Σ. 1539/5028-5-2024 (Β’ 3571)],</w:t>
      </w:r>
    </w:p>
    <w:p>
      <w:pPr>
        <w:spacing w:before="240" w:after="240"/>
        <w:rPr>
          <w:lang w:val="el" w:eastAsia="el"/>
        </w:rPr>
      </w:pPr>
      <w:r>
        <w:rPr>
          <w:lang w:val="el" w:eastAsia="el"/>
        </w:rPr>
        <w:t>Οι ενστάσεις κατά απόρριψης της αίτησης υπαγωγής, καθώς και οι αντιρρήσεις κατά απόρριψης καταβολής ενίσχυσης, διακοπής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w:t>
      </w:r>
    </w:p>
    <w:p>
      <w:pPr>
        <w:spacing w:before="240" w:after="240"/>
        <w:rPr>
          <w:lang w:val="el" w:eastAsia="el"/>
        </w:rPr>
      </w:pPr>
      <w:r>
        <w:rPr>
          <w:lang w:val="el" w:eastAsia="el"/>
        </w:rPr>
        <w:t>Όλες οι ενστάσεις/αντιρρήσεις με τα τυχόν προσκομιζόμενα δικαιολογητικά εξετάζονται από την Κεντρική Επιτροπή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δικαιούχου, όπου απασχολείται ο ωφελούμενος, κατόπιν διαβίβασής τους από τα αρμόδια ΚΠΑ2 με ηλεκτρονικό τρόπο.</w:t>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που παραβιάστηκαν, εκδίδονται από την Κεντρική Επιτροπή Εκδίκασης Εξέτασης Ενστάσεων (Κ.ΕΠ.Ε.Ε.) και κοινοποιούνται στους προσφεύγοντες το αργότερο εντός δύο (2) μηνών από τη διατύπωση γνώμης των Π.ΕΠ.Ε.Ε.</w:t>
      </w:r>
    </w:p>
    <w:p>
      <w:pPr>
        <w:spacing w:before="240" w:after="240"/>
        <w:rPr>
          <w:lang w:val="el" w:eastAsia="el"/>
        </w:rPr>
      </w:pPr>
      <w:r>
        <w:rPr>
          <w:lang w:val="el" w:eastAsia="el"/>
        </w:rPr>
        <w:t>Στην περίπτωση έγκρισης της ένστασης/αντίρρησης του δικαιούχου από την Επιτροπή Εξέτασης Ενστάσεων,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Χρόνος υποχρεωτικής</w:t>
      </w:r>
    </w:p>
    <w:p>
      <w:pPr>
        <w:spacing w:before="240" w:after="240"/>
        <w:rPr>
          <w:lang w:val="el" w:eastAsia="el"/>
        </w:rPr>
      </w:pPr>
      <w:r>
        <w:rPr>
          <w:lang w:val="el" w:eastAsia="el"/>
        </w:rPr>
        <w:t>απασχόλησης - Δεσμεύσεις</w:t>
      </w:r>
    </w:p>
    <w:p>
      <w:pPr>
        <w:spacing w:before="240" w:after="240"/>
        <w:rPr>
          <w:lang w:val="el" w:eastAsia="el"/>
        </w:rPr>
      </w:pPr>
      <w:r>
        <w:rPr>
          <w:lang w:val="el" w:eastAsia="el"/>
        </w:rPr>
        <w:t>Κατά τη διάρκεια του προγράμματος, δεν είναι δυνατή η μετατροπή του καθεστώτος απασχόλησης από πλήρη σε μερική ή σε εκ περιτροπής. Αντίθετα είναι δυνατή η μετατροπή του καθεστώτος απασχόλησης από μερική σε πλήρη μετά από σύμφωνη γνώμη του ωφελούμενου.</w:t>
      </w:r>
    </w:p>
    <w:p>
      <w:pPr>
        <w:spacing w:before="240" w:after="240"/>
        <w:rPr>
          <w:lang w:val="el" w:eastAsia="el"/>
        </w:rPr>
      </w:pPr>
      <w:r>
        <w:rPr>
          <w:lang w:val="el" w:eastAsia="el"/>
        </w:rPr>
        <w:t>Οι αποδοχές και η ασφάλιση των επιχορηγούμενων καθορίζονται από την κείμενη νομοθεσία.</w:t>
      </w:r>
    </w:p>
    <w:p>
      <w:pPr>
        <w:spacing w:before="240" w:after="240"/>
        <w:rPr>
          <w:lang w:val="el" w:eastAsia="el"/>
        </w:rPr>
      </w:pPr>
      <w:r>
        <w:rPr>
          <w:lang w:val="el" w:eastAsia="el"/>
        </w:rPr>
        <w:t>Είναι δυνατόν επιχορηγούμενος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Οι επιχορηγούμενοι κατά τη διάρκεια του προγράμματος δεν ασκούν ελευθέριο επάγγελμα. Σε διαφορετική περίπτωση διακόπτεται η επιχορήγηση της επιχείρησης για το συγκεκριμένο άτομο και υποδεικνύεται άλλο άνεργο άτομο.</w:t>
      </w:r>
    </w:p>
    <w:p>
      <w:pPr>
        <w:spacing w:before="240" w:after="240"/>
        <w:rPr>
          <w:lang w:val="el" w:eastAsia="el"/>
        </w:rPr>
      </w:pPr>
      <w:r>
        <w:rPr>
          <w:lang w:val="el" w:eastAsia="el"/>
        </w:rPr>
        <w:t>Σε περίπτωση που ο δικαιούχος μειώσει το επιχορηγούμενο προσωπικό και εφόσον δεν το αντικαταστήσει μέσα σε τριάντα (30) ημέρες, το πρόγραμμα διακόπτεται κατά τόσες θέσεις εργασίας όσες μειώθηκε το προσωπικό.</w:t>
      </w:r>
    </w:p>
    <w:p>
      <w:pPr>
        <w:spacing w:before="240" w:after="240"/>
        <w:rPr>
          <w:lang w:val="el" w:eastAsia="el"/>
        </w:rPr>
      </w:pPr>
      <w:r>
        <w:rPr>
          <w:lang w:val="el" w:eastAsia="el"/>
        </w:rPr>
        <w:t>Στην περίπτωση που ο δικαιούχος:</w:t>
      </w:r>
    </w:p>
    <w:p>
      <w:pPr>
        <w:pStyle w:val="StructureList1"/>
        <w:spacing w:before="120" w:after="0"/>
        <w:rPr>
          <w:lang w:val="el" w:eastAsia="el"/>
        </w:rPr>
      </w:pPr>
      <w:r>
        <w:rPr>
          <w:lang w:val="el" w:eastAsia="el"/>
        </w:rPr>
        <w:t>i)</w:t>
      </w:r>
      <w:r>
        <w:rPr>
          <w:lang w:val="en" w:eastAsia="en"/>
        </w:rPr>
        <w:tab/>
      </w:r>
      <w:r>
        <w:rPr>
          <w:lang w:val="el" w:eastAsia="el"/>
        </w:rPr>
        <w:t>έχει επιχορηγηθεί, τότε επιστρέφεται στη Δ.ΥΠ.Α. το αναλογούν ποσό επιχορήγησης σύμφωνα με τη διαδικασία που περιγράφεται παρακάτω στο άρθρο 9,</w:t>
      </w:r>
    </w:p>
    <w:p>
      <w:pPr>
        <w:pStyle w:val="StructureList1"/>
        <w:spacing w:before="120" w:after="0"/>
        <w:rPr>
          <w:lang w:val="el" w:eastAsia="el"/>
        </w:rPr>
      </w:pPr>
      <w:r>
        <w:rPr>
          <w:lang w:val="el" w:eastAsia="el"/>
        </w:rPr>
        <w:t>ii)</w:t>
      </w:r>
      <w:r>
        <w:rPr>
          <w:lang w:val="en" w:eastAsia="en"/>
        </w:rPr>
        <w:tab/>
      </w:r>
      <w:r>
        <w:rPr>
          <w:lang w:val="el" w:eastAsia="el"/>
        </w:rPr>
        <w:t>δεν έχει επιχορηγηθεί, διακόπτεται το πρόγραμμα δίχως την καταβολή οποιοδήποτε ποσού. Η αντικατάσταση γίνεται με άτομο ίδιας κατηγορίας με το αρχικά προσληφθέν άτομο.</w:t>
      </w:r>
    </w:p>
    <w:p>
      <w:pPr>
        <w:spacing w:before="240" w:after="240"/>
        <w:rPr>
          <w:lang w:val="el" w:eastAsia="el"/>
        </w:rPr>
      </w:pPr>
      <w:r>
        <w:rPr>
          <w:lang w:val="el" w:eastAsia="el"/>
        </w:rPr>
        <w:t>Σε περίπτωση αντικατάστασης του επιχορηγούμενου ατόμου, ο δικαιούχος δύναται με την κατάθεση εντολής κενής θέσης να ζητήσει αλλαγή της ειδικότητας, εφόσον το Γρ. EKO ή ΚΠΑ2 μπορεί να υποδείξει άνεργο με τη νέα ειδικότητα. Σε διαφορετική περίπτωση (έλλειψη ανέργου με τη νέα ειδικότητα) ο δικαιούχος οφείλει να προσλάβει άτομα με την ειδικότητα του αρχικά επιχορηγούμενου. Σε περίπτωση μη αντικατάστασης λόγω έλλειψης ειδικότητας (που διαπιστώνεται από την Υπηρεσία) σε επιχορηγούμενη θέση, διακόπτεται η επιχορήγηση μόνο για τη θέση αυτή, χωρίς άλλες επιπτώσεις για τον εργοδότη.</w:t>
      </w:r>
    </w:p>
    <w:p>
      <w:pPr>
        <w:spacing w:before="240" w:after="240"/>
        <w:rPr>
          <w:lang w:val="el" w:eastAsia="el"/>
        </w:rPr>
      </w:pPr>
      <w:r>
        <w:rPr>
          <w:lang w:val="el" w:eastAsia="el"/>
        </w:rPr>
        <w:t>Είναι δυνατή η επιμήκυνση της ως άνω προθεσμίας για την αντικατάσταση του επιχορηγούμενου ατόμου και της σχετικής διαδικασίας (όπως εντολή κενής θέσης) κατά τριάντα (30) ημέρες, μετά από αίτηση του δικαιούχου και απόφαση του Προϊσταμένου της Υπηρεσίας (Γρ. ΕΚΟ ή ΚΠΑ2.)</w:t>
      </w:r>
    </w:p>
    <w:p>
      <w:pPr>
        <w:spacing w:before="240" w:after="240"/>
        <w:rPr>
          <w:lang w:val="el" w:eastAsia="el"/>
        </w:rPr>
      </w:pPr>
      <w:r>
        <w:rPr>
          <w:lang w:val="el" w:eastAsia="el"/>
        </w:rPr>
        <w:t>Δεν είναι δυνατή η αντικατάσταση επιχορηγούμενων ανέργων από τους δικαιούχους, με ανέργους σύμφωνα και με τα οριζόμενα στις εξαιρέσεις της παρ. 2.3 του άρθρου 3.</w:t>
      </w:r>
    </w:p>
    <w:p>
      <w:pPr>
        <w:spacing w:before="240" w:after="240"/>
        <w:rPr>
          <w:lang w:val="el" w:eastAsia="el"/>
        </w:rPr>
      </w:pPr>
      <w:r>
        <w:rPr>
          <w:lang w:val="el" w:eastAsia="el"/>
        </w:rPr>
        <w:t>Στην περίπτωση αυτή, εάν δεν υπάρξει αντικατάσταση του επιχορηγούμενου ατόμου για το οποίο ο δικαιούχος έχει δεσμευτεί, εφαρμόζονται οι διατάξεις του άρθρου 9.</w:t>
      </w:r>
    </w:p>
    <w:p>
      <w:pPr>
        <w:spacing w:before="240" w:after="240"/>
        <w:rPr>
          <w:lang w:val="el" w:eastAsia="el"/>
        </w:rPr>
      </w:pPr>
      <w:r>
        <w:rPr>
          <w:lang w:val="el" w:eastAsia="el"/>
        </w:rPr>
        <w:t>Η Δ.ΥΠ.Α. δικαιούται να διενεργεί τις επεξεργασίες των προσωπικών δεδομένων του αιτούντος υπό τις προϋποθέσεις που προβλέπονται, αντίστοιχα, από τις διατάξεις των άρθρων 6 και 9 παρ. 2 του ΓΚΠΔ, στις περιπτώσεις όπου υφίσταται άλλη, πέραν της συγκατάθεσης του αιτούντος, νόμιμη βάση επεξεργασίας αυτών.</w:t>
      </w:r>
    </w:p>
    <w:p>
      <w:pPr>
        <w:spacing w:before="240" w:after="240"/>
        <w:rPr>
          <w:lang w:val="el" w:eastAsia="el"/>
        </w:rPr>
      </w:pPr>
      <w:r>
        <w:rPr>
          <w:lang w:val="el" w:eastAsia="el"/>
        </w:rPr>
        <w:t>Επιπλέον, επιτρέπεται η περαιτέρω επεξεργασία, από τις αρμόδιες υπηρεσίες της Δ.ΥΠ.Α., προσωπικών δεδομένων που τηρούνται για τις ανάγκες υλοποίησης των προγραμμάτων, για το σκοπό εξαγωγής στατιστικών δεδομένων στο πλαίσιο της διενέργειας ερευνών και της εκπόνησης μελετών για την αξιολόγηση του εν λόγω προγράμματος, σύμφωνα με τα οριζόμενα στο άρθρο 89 παρ. 2 ΓΚΠΔ. Σε κάθε περίπτωση, ο ωφελούμενος έχει τα δικαιώματα που κατοχυρώνουν για το υποκείμενο των δεδομένων οι διατάξεις του ΓΚΠΔ (άρθρα 12επ.) και συγκεκριμένα: δικαίωμα πρόσβασης και ενημέρωσης, διόρθωσης, διαγραφής, περιορισμού της επεξεργασίας, φορητότητας και εναντίωσης, υπό τις ειδικότερες προϋποθέσεις του νόμου και τις νομικές και συμβατικές υποχρεώσεις του υπευθύνου επεξεργασίας.</w:t>
      </w:r>
    </w:p>
    <w:p>
      <w:pPr>
        <w:spacing w:before="240" w:after="240"/>
        <w:rPr>
          <w:lang w:val="el" w:eastAsia="el"/>
        </w:rPr>
      </w:pPr>
      <w:r>
        <w:rPr>
          <w:lang w:val="el" w:eastAsia="el"/>
        </w:rPr>
        <w:t>Η Δ.ΥΠ.Α και οι δικαιούχοι πρέπει να συμμορφώνονται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ΓΚΠΔ) και τον ν. 4624/2019 (Α’ 137) σχετικά με τα μέτρα εφαρμογής του Καν. 2016/679.</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Διακοπή επιχορήγησης</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των άρθρων 98, 121 και 122 του ν. 4270/2014 (Α’ 143).</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Δημόσια Πρόσκληση δημοσιεύεται στο «Διαύγεια» και αναρτάται στην επίσημη ιστοσελίδα της Δ.ΥΠ.Α. Επίσης συντάσσεται Ανακοίνωση, η οποία αναρτάται στην ιστοσελίδα της Δ.ΥΠ.Α στο διαδίκτυο (</w:t>
      </w:r>
      <w:hyperlink r:id="rId4" w:history="1">
        <w:r>
          <w:rPr>
            <w:rStyle w:val="Hyperlink"/>
            <w:color w:val="0000EE"/>
            <w:u w:color="0000EE"/>
            <w:lang w:val="el" w:eastAsia="el"/>
          </w:rPr>
          <w:t>www.dypa.gov.gr</w:t>
        </w:r>
      </w:hyperlink>
      <w:r>
        <w:rPr>
          <w:lang w:val="el" w:eastAsia="el"/>
        </w:rPr>
        <w:t>).</w:t>
      </w:r>
    </w:p>
    <w:p>
      <w:pPr>
        <w:pStyle w:val="MainText"/>
        <w:spacing w:before="120" w:after="0"/>
        <w:rPr>
          <w:lang w:val="el" w:eastAsia="el"/>
        </w:rPr>
      </w:pPr>
      <w:r>
        <w:rPr>
          <w:b/>
          <w:bCs/>
          <w:lang w:val="el" w:eastAsia="el"/>
        </w:rPr>
        <w:t>2.</w:t>
      </w:r>
      <w:r>
        <w:rPr>
          <w:lang w:val="el" w:eastAsia="el"/>
        </w:rPr>
        <w:t xml:space="preserve"> Η προθεσμία υποβολής των ηλεκτρονικών αιτήσεων για υπαγωγή στο πρόγραμμα, λήγει αυτόματα μέσω του ηλεκτρονικού συστήματος αιτήσεων, ύστερα από την κάλυψη των κατανεμηθεισών θέσεων. Μετά την αυτόματη λήξη της αναφερόμενης προθεσμίας, συνεχίζεται η υποβολή των αιτήσεων για αριθμό θέσεων που αντιστοιχεί μέχρι το 30% των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κενές θέσεις.</w:t>
      </w:r>
    </w:p>
    <w:p>
      <w:pPr>
        <w:pStyle w:val="MainText"/>
        <w:spacing w:before="120" w:after="0"/>
        <w:rPr>
          <w:lang w:val="el" w:eastAsia="el"/>
        </w:rPr>
      </w:pPr>
      <w:r>
        <w:rPr>
          <w:b/>
          <w:bCs/>
          <w:lang w:val="el" w:eastAsia="el"/>
        </w:rPr>
        <w:t>3.</w:t>
      </w:r>
      <w:r>
        <w:rPr>
          <w:lang w:val="el" w:eastAsia="el"/>
        </w:rPr>
        <w:t xml:space="preserve"> Ο/η Υποδιοικητής/τρια της Δ.ΥΠ.Α. δύναται με απόφασή του/της να αναστείλει, να συνεχίσει και να λήξει την προθεσμία υποβολής των ηλεκτρονικών αιτήσεων για υπαγωγή στο πρόγραμμα.</w:t>
      </w:r>
    </w:p>
    <w:p>
      <w:pPr>
        <w:spacing w:before="240" w:after="240"/>
        <w:rPr>
          <w:lang w:val="el" w:eastAsia="el"/>
        </w:rPr>
      </w:pPr>
      <w:r>
        <w:rPr>
          <w:lang w:val="el" w:eastAsia="el"/>
        </w:rPr>
        <w:t>ΠΑΡΑΡΤΗΜΑ</w:t>
      </w:r>
    </w:p>
    <w:p>
      <w:pPr>
        <w:spacing w:before="240" w:after="240"/>
        <w:rPr>
          <w:lang w:val="el" w:eastAsia="el"/>
        </w:rPr>
      </w:pPr>
      <w:r>
        <w:rPr>
          <w:lang w:val="el" w:eastAsia="el"/>
        </w:rPr>
        <w:t>ΛΙΣΤΑ ΕΛΕΓΧΟΥ ΠΕΡΙ ΥΠΑΡΞΗΣ ΚΡΑΤΙΚΗΣ ΕΝΙΣΧΥΣΗΣ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6"/>
        <w:gridCol w:w="1307"/>
        <w:gridCol w:w="35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Προϋποθέσεις/κριτήρια προς εξέταση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ΣΥΝΤΟΜΗ ΑΙΤΙΟΛΟΓΗΣΗ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 ΔΙΚΑΙΟΥΧΟΣ ΑΠΟΤΕΛΕΙ ΕΠΙΧΕΙΡΗΣΗ, ΔΗΛΑΔΗ ΑΣΚΕΙ ΟΙΚΟΝΟΜΙΚΗ ΔΡΑΣΤΗΡΙΟΤΗΤΑ, ΠΡΟΣΦΕΡΟΝΤΑΣ ΑΓΑΘΑ Η΄/ΚΑΙ ΥΠΗΡΕΣΙΕΣ ΣΕ ΜΙΑ ΑΓΟΡΑ;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ΕΑΝ Η ΑΠΑΝΤΗΣΗ ΕΙΝΑΙ ΚΑΤΑΦΑΤΙΚΗ, ΜΕΤΑΒΕΙΤΕ ΑΠΕΥΘΕΙΑΣ ΣΤΟ ΜΕΡΟΣ ΙΙ. ΕΑΝ Η ΑΠΑΝΤΗΣΗ ΕΙΝΑΙ ΑΡΝΗΤΙΚΗ, ΚΑΛΕΙΣΤΕ ΝΑ ΑΙΤΙΟΛΟΓΗΣΕΤΕ: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Η δραστηριότητα του δικαιούχου συνδέεται με την άσκηση δημόσιας εξουσίας, δηλ.;</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στρατός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αστυνομία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ασφάλεια και έλεγχος αεροπλοΐας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ασφάλεια και έλεγχος θαλάσσιας κυκλοφορίας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επιτήρηση προς αποφυγή ρύπανσης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οργάνωση και μέτρα επιβολής των ποινών φυλάκισης</w:t>
            </w:r>
          </w:p>
          <w:p>
            <w:pPr>
              <w:spacing w:before="240"/>
              <w:rPr>
                <w:b w:val="0"/>
                <w:bCs w:val="0"/>
                <w:i w:val="0"/>
                <w:iCs w:val="0"/>
                <w:smallCaps w:val="0"/>
                <w:color w:val="000000"/>
                <w:lang w:val="el" w:eastAsia="el"/>
              </w:rPr>
            </w:pPr>
            <w:r>
              <w:rPr>
                <w:b w:val="0"/>
                <w:bCs w:val="0"/>
                <w:i w:val="0"/>
                <w:iCs w:val="0"/>
                <w:smallCaps w:val="0"/>
                <w:color w:val="000000"/>
                <w:lang w:val="el" w:eastAsia="el"/>
              </w:rPr>
              <w:t>• άλλο ( παρακαλώ περιγράψτε αναλυτικά)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8"/>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δραστηριότητα του δικαιούχου είναι στον τομέα της κοινωνικής ασφάλισης; Για να απαντηθεί η ερώτηση αυτή θα πρέπει να εξεταστούν τα κάτωθι κριτήρια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η κοινωνική ασφάλιση είναι υποχρεωτική,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το σύστημα εκπληρώνει αποστολή αποκλειστικά κοινωνικό χαρακτήρα,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το σύστημα είναι μη κερδοσκοπικού χαρακτήρα,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το σύστημα βασίζεται στην αρχή της αλληλεγγύης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στην αρχή της κεφαλαιοποίησης (εάν οι παροχές είναι ανεξάρτητες ή εξαρτώνται από τις εισφορές του ασφαλισμένου),</w:t>
            </w:r>
          </w:p>
          <w:p>
            <w:pPr>
              <w:spacing w:before="240"/>
              <w:rPr>
                <w:b w:val="0"/>
                <w:bCs w:val="0"/>
                <w:i w:val="0"/>
                <w:iCs w:val="0"/>
                <w:smallCaps w:val="0"/>
                <w:color w:val="000000"/>
                <w:lang w:val="el" w:eastAsia="el"/>
              </w:rPr>
            </w:pPr>
            <w:r>
              <w:rPr>
                <w:b w:val="0"/>
                <w:bCs w:val="0"/>
                <w:i w:val="0"/>
                <w:iCs w:val="0"/>
                <w:smallCaps w:val="0"/>
                <w:color w:val="000000"/>
                <w:lang w:val="el" w:eastAsia="el"/>
              </w:rPr>
              <w:t>εάν το σύστημα κοινωνικής ασφάλισης εποπτεύεται από το κράτος.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8"/>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δραστηριότητα του δικαιούχου είναι στον τομέα της ιατροφαρμακευτικής ή νοσοκομειακής περίθαλψης; Για να απαντηθεί η ερώτηση αυτή θα πρέπει να εξεταστούν τα κάτωθι κριτήρια: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ο δικαιούχος αποτελεί μέρος του εθνικού συστήματος υγείας,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βασίζεται στην αρχή της αλληλεγγύης σε αντίθεση με την αρχή ανάληψης επιχειρηματικού κινδύνου,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ο δικαιούχος χρηματοδοτείται κυρίως από το κράτος ή από ιδιωτικούς πόρους (π.χ. ασθενείς),</w:t>
            </w:r>
          </w:p>
          <w:p>
            <w:pPr>
              <w:spacing w:before="240"/>
              <w:rPr>
                <w:b w:val="0"/>
                <w:bCs w:val="0"/>
                <w:i w:val="0"/>
                <w:iCs w:val="0"/>
                <w:smallCaps w:val="0"/>
                <w:color w:val="000000"/>
                <w:lang w:val="el" w:eastAsia="el"/>
              </w:rPr>
            </w:pPr>
            <w:r>
              <w:rPr>
                <w:b w:val="0"/>
                <w:bCs w:val="0"/>
                <w:i w:val="0"/>
                <w:iCs w:val="0"/>
                <w:smallCaps w:val="0"/>
                <w:color w:val="000000"/>
                <w:lang w:val="el" w:eastAsia="el"/>
              </w:rPr>
              <w:t>εάν οι υπηρεσίες παρέχονται χωρίς επιβάρυνση με βάση την καθολική κάλυψη ή ο εάν ο δικαιούχος διαθέτει την δυνατότητα να αρνηθεί την παροχή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δραστηριότητα του δικαιούχου είναι στον τομέα της εκπαίδευσης; Για να απαντηθεί η ερώτηση αυτή θα πρέπει να εξεταστούν τα κάτωθι κριτήρια: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ο δικαιούχος επιδιώκει την εκπλήρωση δημόσιας αποστολής/παροχή δημόσιας εκπαίδευσης,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ο δικαιούχος οργανώνεται στο πλαίσιο του εθνικού εκπαιδευτικού συστήματος,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οι υπηρεσίες παρέχονται με βάση την καθολική κάλυψη ή ο εάν ο δικαιούχος διαθέτει την δυνατότητα να αρνηθεί την παροχή τους,</w:t>
            </w:r>
          </w:p>
          <w:p>
            <w:pPr>
              <w:spacing w:before="240"/>
              <w:rPr>
                <w:b w:val="0"/>
                <w:bCs w:val="0"/>
                <w:i w:val="0"/>
                <w:iCs w:val="0"/>
                <w:smallCaps w:val="0"/>
                <w:color w:val="000000"/>
                <w:lang w:val="el" w:eastAsia="el"/>
              </w:rPr>
            </w:pPr>
            <w:r>
              <w:rPr>
                <w:b w:val="0"/>
                <w:bCs w:val="0"/>
                <w:i w:val="0"/>
                <w:iCs w:val="0"/>
                <w:smallCaps w:val="0"/>
                <w:color w:val="000000"/>
                <w:lang w:val="el" w:eastAsia="el"/>
              </w:rPr>
              <w:t>εάν ο δικαιούχος χρηματοδοτείται κυρίως από το κράτος ή από μαθητές και τους γονείς τους εάν ο δικαιούχος εποπτεύεται από το κράτος.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ΙΙ. ΕΑΝ Ο ΔΙΚΑΙΟΥΧΟΣ ΑΣΚΕΙ ΟΙΚΟΝΟΜΙΚΗ ΔΡΑΣΤΗΡΙΟΤΗΤΑ, ΕΛΕΓΞΤΕ ΑΝ ΠΛΗΡΟΥΝΤΑΙ ΣΩΡΕΥΤΙΚΑ ΟΙ ΚΑΤΩΘΙ ΠΡΟΫΠΟΘΕΣΕΙΣ.</w:t>
            </w:r>
          </w:p>
          <w:p>
            <w:pPr>
              <w:spacing w:before="240"/>
              <w:rPr>
                <w:b w:val="0"/>
                <w:bCs w:val="0"/>
                <w:i w:val="0"/>
                <w:iCs w:val="0"/>
                <w:smallCaps w:val="0"/>
                <w:color w:val="000000"/>
                <w:lang w:val="el" w:eastAsia="el"/>
              </w:rPr>
            </w:pPr>
            <w:r>
              <w:rPr>
                <w:b w:val="0"/>
                <w:bCs w:val="0"/>
                <w:i w:val="0"/>
                <w:iCs w:val="0"/>
                <w:smallCaps w:val="0"/>
                <w:color w:val="000000"/>
                <w:lang w:val="el" w:eastAsia="el"/>
              </w:rPr>
              <w:t>ΕΑΝ ΥΠΑΡΧΕΙ ΑΡΝΗΤΙΚΗ ΑΠΑΝΤΗΣΗ ΣΕ ΚΑΠΟΙΟ ΑΠΟ ΤΑ ΠΑΡΑΚΑΤΩ ΠΕΝΤΕ ΤΜΗΜΑΤΑ, ΑΙΤΙΟΛΟΓΗΣΤΕ: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ΥΦΙΣΤΑΤΑΙ ΑΜΕΣΗ Η’ ΕΜΜΕΣΗ ΜΕΤΑΦΟΡΑ ΚΡΑΤΙΚΩΝ ΠΟΡΩΝ ΣΤΗΝ ΕΠΙΧΕΙΡΗΣΗ;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Πρόκειται για επιχορήγηση, δάνειο, εγγύηση, άμεση επένδυση στο κεφάλαιο επιχείρησης ή όφελος σε είδος που χορηγείται από το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μέτρο αφορά παραίτηση από είσπραξη κρατικών πόρων οποιουδήποτε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εμπλέκεται κάποιος ενδιάμεσος/ ιδιωτικός φορέας, η απόφαση για την μεταφορά κρατικών πόρων μπορεί να καταλογιστεί στο κράτος;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8"/>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Υφίσταται επιρροή από την μεριά του κράτους στη μεταφορά κρατικών πόρων;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Συμμετέχει το κράτος στην ανακατανομή πόρων μεταξύ ιδιωτικών φορέων;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ΤΟ ΜΕΤΡΟ ΣΥΝΙΣΤΑ ΟΙΚΟΝΟΜΙΚΟ ΠΛΕΟΝΕΚΤΗΜΑ; (δηλ. κάποιο οικονομικό όφελος που η επιχείρηση δεν θα αποκτούσε υπό συνήθεις συνθήκες της αγοράς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Τηρείται η αρχή του ιδιώτη επενδυτή/πωλητή;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μέτρο αποτελεί αντιστάθμισμα για την παροχή ΥΓΟΣ;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ΕΙΝΑΙ ΤΟ ΜΕΤΡΟ ΕΠΙΛΕΚΤΙΚΟ;</w:t>
            </w:r>
          </w:p>
          <w:p>
            <w:pPr>
              <w:spacing w:before="240"/>
              <w:rPr>
                <w:b w:val="0"/>
                <w:bCs w:val="0"/>
                <w:i w:val="0"/>
                <w:iCs w:val="0"/>
                <w:smallCaps w:val="0"/>
                <w:color w:val="000000"/>
                <w:lang w:val="el" w:eastAsia="el"/>
              </w:rPr>
            </w:pPr>
            <w:r>
              <w:rPr>
                <w:b w:val="0"/>
                <w:bCs w:val="0"/>
                <w:i w:val="0"/>
                <w:iCs w:val="0"/>
                <w:smallCaps w:val="0"/>
                <w:color w:val="000000"/>
                <w:lang w:val="el" w:eastAsia="el"/>
              </w:rPr>
              <w:t>(Ειδικά εάν αφορά φορολογικά μέτρα ή απαλλαγή από εισφορές κοινωνικής ασφάλισης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μέτρο αφορά συγκεκριμένες επιχειρήσεις μόνο; Ποιοι είναι οι γενικά εφαρμοστέοι κανόνες (γενικό σύστημα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μέτρο συνιστά εξαίρεση (απαλλαγή) ή παρέκκλιση από τους γενικά εφαρμοστέους κανόνες;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μέτρο αφορά επιχειρήσεις που δραστηριοποιούνται σε συγκεκριμένο γεωγραφική περιοχή της Ελληνική επικράτειας;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ΤΟ ΜΕΤΡΟ ΕΙΝΑΙ ΙΚΑΝΟ ΝΑ ΕΠΗΡΕΑΣΕΙ ΤΟ ΕΜΠΟΡΙΟ ΜΕΤΑΞΥ ΚΡΑΤΩΝ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μέτρο ενισχύει την θέση της δικαιούχου εταιρείας σε σύγκριση με άλλες εταιρείες που ανταγωνίζονται στην ενδοενωσιακή αγορά;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δραστηριότητες του δικαιούχου είναι καθαρά τοπικού χαρακτήρα;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ΤΟ ΜΕΤΡΟ ΝΟΘΕΥΕΙ Η΄ ΑΠΕΙΛΕΙ ΝΑ ΝΟΘΕΥΣΕΙ ΤΟΝ ΑΝΤΑΓΩΝΙΣΜΟ;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Δραστηριοποιείται ο δικαιούχος σε μια αγορά ανοικτή στον ανταγωνισμό;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η αγορά δεν είναι ανοικτή στον ανταγωνισμό, ασκεί ο δικαιούχος άλλες οικονομικές δραστηριότητες σε τομέα που είναι ανοιχτός στον ανταγωνισμό ή/και σε άλλο κράτος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ο δικαιούχος δραστηριοποιείται σε αγορές ανοικτές στον ανταγωνισμό ή/και σε άλλο κράτος μέλος, τηρεί ξεχωριστούς λογαριασμούς για κάθε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 Δεκεμβρίου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Εργασίας</w:t>
      </w:r>
    </w:p>
    <w:p>
      <w:pPr>
        <w:spacing w:before="240" w:after="240"/>
        <w:rPr>
          <w:lang w:val="el" w:eastAsia="el"/>
        </w:rPr>
      </w:pPr>
      <w:r>
        <w:rPr>
          <w:lang w:val="el" w:eastAsia="el"/>
        </w:rPr>
        <w:t>Οικονομίας και Οικονομικών και Κοινωνικής Ασφάλισης</w:t>
      </w:r>
    </w:p>
    <w:p>
      <w:pPr>
        <w:spacing w:before="240" w:after="240"/>
        <w:rPr>
          <w:lang w:val="el" w:eastAsia="el"/>
        </w:rPr>
      </w:pPr>
      <w:r>
        <w:rPr>
          <w:b/>
          <w:bCs/>
          <w:lang w:val="el" w:eastAsia="el"/>
        </w:rPr>
        <w:t>ΑΘΑΝΑΣΙΟΣ ΠΕΤΡΑΛΙΑΣ</w:t>
      </w:r>
    </w:p>
    <w:p>
      <w:pPr>
        <w:spacing w:before="240" w:after="240"/>
        <w:rPr>
          <w:lang w:val="el" w:eastAsia="el"/>
        </w:rPr>
      </w:pPr>
      <w:r>
        <w:rPr>
          <w:b/>
          <w:bCs/>
          <w:lang w:val="el" w:eastAsia="el"/>
        </w:rPr>
        <w:t>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ypa.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