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ΙΙ. ΔΙΕΥΘΥΝΣΗ ΕΦΑΡΜΟΓΗΣ ΑΜΕΣΗΣ ΦΟΡΟΛΟΓΙΑΣ (Δ.Ε.Α.Φ.)</w:t>
      </w:r>
    </w:p>
    <w:p>
      <w:pPr>
        <w:pStyle w:val="Title"/>
        <w:spacing w:before="120" w:after="360"/>
        <w:rPr>
          <w:lang w:val="el" w:eastAsia="el"/>
        </w:rPr>
      </w:pPr>
      <w:r>
        <w:rPr>
          <w:b/>
          <w:bCs/>
          <w:lang w:val="el" w:eastAsia="el"/>
        </w:rPr>
        <w:t>ΤΜΗΜΑΤΑ Α΄, Β΄, Γ΄</w:t>
      </w:r>
    </w:p>
    <w:p>
      <w:pPr>
        <w:pStyle w:val="Title"/>
        <w:spacing w:before="120" w:after="360"/>
        <w:rPr>
          <w:lang w:val="el" w:eastAsia="el"/>
        </w:rPr>
      </w:pPr>
      <w:r>
        <w:rPr>
          <w:b/>
          <w:bCs/>
          <w:lang w:val="el" w:eastAsia="el"/>
        </w:rPr>
        <w:t>Τηλέφωνα: 213 141 0219</w:t>
      </w:r>
    </w:p>
    <w:p>
      <w:pPr>
        <w:pStyle w:val="Title"/>
        <w:spacing w:before="120" w:after="360"/>
        <w:rPr>
          <w:lang w:val="el" w:eastAsia="el"/>
        </w:rPr>
      </w:pPr>
      <w:r>
        <w:rPr>
          <w:b/>
          <w:bCs/>
          <w:lang w:val="el" w:eastAsia="el"/>
        </w:rPr>
        <w:t>ΙΙΙ. ΔΙΕΥΘΥΝΣΗ ΕΦΑΡΜΟΓΗΣ ΕΜΜΕΣΗΣ ΦΟΡΟΛΟΓΙΑΣ (Δ.Ε.Ε.Φ.)</w:t>
      </w:r>
    </w:p>
    <w:p>
      <w:pPr>
        <w:pStyle w:val="Title"/>
        <w:spacing w:before="120" w:after="360"/>
        <w:rPr>
          <w:lang w:val="el" w:eastAsia="el"/>
        </w:rPr>
      </w:pPr>
      <w:r>
        <w:rPr>
          <w:b/>
          <w:bCs/>
          <w:lang w:val="el" w:eastAsia="el"/>
        </w:rPr>
        <w:t>ΤΜΗΜΑΤΑ Α΄, Β΄</w:t>
      </w:r>
    </w:p>
    <w:p>
      <w:pPr>
        <w:pStyle w:val="Title"/>
        <w:spacing w:before="120" w:after="360"/>
        <w:rPr>
          <w:lang w:val="el" w:eastAsia="el"/>
        </w:rPr>
      </w:pPr>
      <w:r>
        <w:rPr>
          <w:b/>
          <w:bCs/>
          <w:lang w:val="el" w:eastAsia="el"/>
        </w:rPr>
        <w:t>Τηλέφωνα: 213 141 0154, 133</w:t>
      </w:r>
    </w:p>
    <w:p>
      <w:pPr>
        <w:pStyle w:val="Title"/>
        <w:spacing w:before="120" w:after="360"/>
        <w:rPr>
          <w:lang w:val="el" w:eastAsia="el"/>
        </w:rPr>
      </w:pPr>
      <w:r>
        <w:rPr>
          <w:lang w:val="el" w:eastAsia="el"/>
        </w:rPr>
        <w:t xml:space="preserve">IV. </w:t>
      </w:r>
      <w:r>
        <w:rPr>
          <w:b/>
          <w:bCs/>
          <w:lang w:val="el" w:eastAsia="el"/>
        </w:rPr>
        <w:t>ΔΙΕΥΘΥΝΣΗ ΕΦΑΡΜΟΓΗΣ ΦΟΡΟΛΟΓΙΑΣ ΚΕΦΑΛΑΙΟΥ &amp; ΠΕΡΙΟΥΣΙΟΛΟΓΙΟΥ (Δ.Ε.Φ.Κ.&amp;Π.) ΤΜΗΜΑΤΑ Α΄, Β΄</w:t>
      </w:r>
    </w:p>
    <w:p>
      <w:pPr>
        <w:pStyle w:val="Title"/>
        <w:spacing w:before="120" w:after="360"/>
        <w:rPr>
          <w:lang w:val="el" w:eastAsia="el"/>
        </w:rPr>
      </w:pPr>
      <w:r>
        <w:rPr>
          <w:b/>
          <w:bCs/>
          <w:lang w:val="el" w:eastAsia="el"/>
        </w:rPr>
        <w:t>Τηλέφωνα: 213 141 0526</w:t>
      </w:r>
    </w:p>
    <w:p>
      <w:pPr>
        <w:pStyle w:val="Title"/>
        <w:spacing w:before="120" w:after="360"/>
        <w:rPr>
          <w:lang w:val="el" w:eastAsia="el"/>
        </w:rPr>
      </w:pPr>
      <w:r>
        <w:rPr>
          <w:lang w:val="el" w:eastAsia="el"/>
        </w:rPr>
        <w:t xml:space="preserve">V. </w:t>
      </w:r>
      <w:r>
        <w:rPr>
          <w:b/>
          <w:bCs/>
          <w:lang w:val="el" w:eastAsia="el"/>
        </w:rPr>
        <w:t>ΔΙΕΥΘΥΝΣΗ ΔΙΑΔΙΚΑΣΙΩΝ ΕΙΣΠΡΑΞΕΩΝ &amp; ΕΠΙΣΤΡΟΦΩΝ (ΔΙ.Δ.ΕΙΣ.ΕΠ.)</w:t>
      </w:r>
    </w:p>
    <w:p>
      <w:pPr>
        <w:pStyle w:val="Title"/>
        <w:spacing w:before="120" w:after="360"/>
        <w:rPr>
          <w:lang w:val="el" w:eastAsia="el"/>
        </w:rPr>
      </w:pPr>
      <w:r>
        <w:rPr>
          <w:b/>
          <w:bCs/>
          <w:lang w:val="el" w:eastAsia="el"/>
        </w:rPr>
        <w:t>ΤΜΗΜΑΤΑ Α΄, Β΄</w:t>
      </w:r>
    </w:p>
    <w:p>
      <w:pPr>
        <w:pStyle w:val="Title"/>
        <w:spacing w:before="120" w:after="360"/>
        <w:rPr>
          <w:lang w:val="el" w:eastAsia="el"/>
        </w:rPr>
      </w:pPr>
      <w:r>
        <w:rPr>
          <w:b/>
          <w:bCs/>
          <w:lang w:val="el" w:eastAsia="el"/>
        </w:rPr>
        <w:t>Τηλέφωνα: 213 141 0 115, 213 141 0110</w:t>
      </w:r>
    </w:p>
    <w:p>
      <w:pPr>
        <w:pStyle w:val="Title"/>
        <w:spacing w:before="120" w:after="360"/>
        <w:rPr>
          <w:lang w:val="el" w:eastAsia="el"/>
        </w:rPr>
      </w:pPr>
      <w:r>
        <w:rPr>
          <w:b/>
          <w:bCs/>
          <w:lang w:val="el" w:eastAsia="el"/>
        </w:rPr>
        <w:t>Β. ΓΕΝΙΚΗ ΔΙΕΥΘΥΝΣΗ ΗΛΕΚΤΡΟΝΙΚΗΣ ΔΙΑΚΥΒΕΡΝΗΣΗΣ (Γ.Δ.ΗΛΕ.Δ.)</w:t>
      </w:r>
    </w:p>
    <w:p>
      <w:pPr>
        <w:pStyle w:val="Title"/>
        <w:spacing w:before="120" w:after="360"/>
        <w:rPr>
          <w:lang w:val="el" w:eastAsia="el"/>
        </w:rPr>
      </w:pPr>
      <w:r>
        <w:rPr>
          <w:b/>
          <w:bCs/>
          <w:lang w:val="el" w:eastAsia="el"/>
        </w:rPr>
        <w:t>Ι. ΔΙΕΥΘΥΝΣΗ ΕΠΙΧΕΙΡΗΣΙΑΚΩΝ ΔΙΑΔΙΚΑΣΙΩΝ (ΔΙ.ΕΠΙ.ΔΙ.)</w:t>
      </w:r>
    </w:p>
    <w:p>
      <w:pPr>
        <w:pStyle w:val="Title"/>
        <w:spacing w:before="120" w:after="360"/>
        <w:rPr>
          <w:lang w:val="el" w:eastAsia="el"/>
        </w:rPr>
      </w:pPr>
      <w:r>
        <w:rPr>
          <w:b/>
          <w:bCs/>
          <w:lang w:val="el" w:eastAsia="el"/>
        </w:rPr>
        <w:t>ΤΜΗΜΑΤΑ Α΄, Β΄, Γ΄</w:t>
      </w:r>
    </w:p>
    <w:p>
      <w:pPr>
        <w:pStyle w:val="Title"/>
        <w:spacing w:before="120" w:after="360"/>
        <w:rPr>
          <w:lang w:val="el" w:eastAsia="el"/>
        </w:rPr>
      </w:pPr>
      <w:r>
        <w:rPr>
          <w:b/>
          <w:bCs/>
          <w:lang w:val="el" w:eastAsia="el"/>
        </w:rPr>
        <w:t>ΙΙ. ΔΙΕΥΘΥΝΣΗ ΑΝΑΠΤΥΞΗΣ ΦΟΡΟΛΟΓΙΚΩΝ ΕΦΑΡΜΟΓΩΝ (Δ.Α.Φ.Ε.)</w:t>
      </w:r>
    </w:p>
    <w:p>
      <w:pPr>
        <w:pStyle w:val="Title"/>
        <w:spacing w:before="120" w:after="360"/>
        <w:rPr>
          <w:lang w:val="el" w:eastAsia="el"/>
        </w:rPr>
      </w:pPr>
      <w:r>
        <w:rPr>
          <w:b/>
          <w:bCs/>
          <w:lang w:val="el" w:eastAsia="el"/>
        </w:rPr>
        <w:t>ΤΜΗΜΑΤΑ Α΄, Ε΄</w:t>
      </w:r>
    </w:p>
    <w:p>
      <w:pPr>
        <w:pStyle w:val="Title"/>
        <w:spacing w:before="120" w:after="360"/>
        <w:rPr>
          <w:lang w:val="el" w:eastAsia="el"/>
        </w:rPr>
      </w:pPr>
      <w:r>
        <w:rPr>
          <w:b/>
          <w:bCs/>
          <w:lang w:val="el" w:eastAsia="el"/>
        </w:rPr>
        <w:t>ΙΙΙ. ΔΙΕΥΘΥΝΣΗ ΣΤΡΑΤΗΓΙΚΗΣ ΤΕΧΝΟΛΟΓΙΩΝ ΠΛΗΡΟΦΟΡΙΚΗΣ (ΔΙ.Σ.ΤΕ.ΠΛ.) ΤΜΗΜΑ Δ΄</w:t>
      </w:r>
    </w:p>
    <w:p>
      <w:pPr>
        <w:pStyle w:val="Title"/>
        <w:spacing w:before="120" w:after="360"/>
        <w:rPr>
          <w:lang w:val="el" w:eastAsia="el"/>
        </w:rPr>
      </w:pPr>
      <w:r>
        <w:rPr>
          <w:b/>
          <w:bCs/>
          <w:lang w:val="el" w:eastAsia="el"/>
        </w:rPr>
        <w:t>Γ. ΔΙΕΥΘΥΝΣΗ ΕΠΙΛΥΣΗΣ ΔΙΑΦΟΡΩΝ (Δ.Ε.Δ.)</w:t>
      </w:r>
    </w:p>
    <w:p>
      <w:pPr>
        <w:pStyle w:val="Title"/>
        <w:spacing w:before="120" w:after="360"/>
        <w:rPr>
          <w:lang w:val="el" w:eastAsia="el"/>
        </w:rPr>
      </w:pPr>
      <w:r>
        <w:rPr>
          <w:b/>
          <w:bCs/>
          <w:lang w:val="el" w:eastAsia="el"/>
        </w:rPr>
        <w:t>ΥΠΟΔΙΕΥΘΥΝΣΗ ΝΟΜΙΚΩΝ ΘΕΜΑΤΩΝ ΤΜΗΜΑ Β1΄ΝΟΜΙΚΗΣ ΥΠΟΣΤΗΡΙΞΗΣ</w:t>
      </w:r>
    </w:p>
    <w:p>
      <w:pPr>
        <w:pStyle w:val="Title"/>
        <w:spacing w:before="120" w:after="360"/>
        <w:rPr>
          <w:lang w:val="el" w:eastAsia="el"/>
        </w:rPr>
      </w:pPr>
      <w:r>
        <w:rPr>
          <w:b/>
          <w:bCs/>
          <w:lang w:val="el" w:eastAsia="el"/>
        </w:rPr>
        <w:t>Θέμα: «Διαδικασία αποδοχής πράξεων στο πλαίσιο φορολογικού ελέγχου σύμφωνα με το άρθρο 75 του ν. 5104/2024 (Α΄58) και μείωσης προστίμων, προϋποθέσεις υπαγωγής, απώλεια δικαιώματος μείωσης και λοιπά θέματα».</w:t>
      </w:r>
    </w:p>
    <w:p>
      <w:pPr>
        <w:pStyle w:val="enacting"/>
        <w:spacing w:before="120" w:after="0"/>
        <w:rPr>
          <w:lang w:val="el" w:eastAsia="el"/>
        </w:rPr>
      </w:pPr>
      <w:r>
        <w:rPr>
          <w:b/>
          <w:bCs/>
          <w:lang w:val="el" w:eastAsia="el"/>
        </w:rPr>
        <w:t>ΑΠΟΦΑΣΗ</w:t>
      </w:r>
      <w:r>
        <w:rPr>
          <w:lang w:val="el" w:eastAsia="el"/>
        </w:rPr>
        <w:br/>
      </w:r>
      <w:r>
        <w:rPr>
          <w:b/>
          <w:bCs/>
          <w:lang w:val="el" w:eastAsia="el"/>
        </w:rPr>
        <w:t>Ο ΥΦΥΠΟΥΡΓΟΣ ΕΘΝΙΚΗΣ ΟΙΚΟΝΟΜΙΑΣ ΚΑΙ ΟΙΚΟΝΟΜΙΚΩΝ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 5104/2024 «Κώδικας Φορολογικής Διαδικασίας και άλλες διατάξεις» (Α΄58), εφεξής ΚΦΔ και ειδικότερα του άρθρου 75, της παρ. 49 του άρθρου 83 και της παρ. 3 του άρθρου 117,</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των άρθρων 7, 14, 37 και 41 αυτού,</w:t>
      </w:r>
    </w:p>
    <w:p>
      <w:pPr>
        <w:pStyle w:val="StructureList1"/>
        <w:spacing w:before="120" w:after="0"/>
        <w:rPr>
          <w:lang w:val="el" w:eastAsia="el"/>
        </w:rPr>
      </w:pPr>
      <w:r>
        <w:rPr>
          <w:lang w:val="el" w:eastAsia="el"/>
        </w:rPr>
        <w:t>γ)</w:t>
      </w:r>
      <w:r>
        <w:rPr>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lang w:val="el" w:eastAsia="el"/>
        </w:rPr>
        <w:t>δ)</w:t>
      </w:r>
      <w:r>
        <w:rPr>
          <w:lang w:val="en" w:eastAsia="en"/>
        </w:rPr>
        <w:tab/>
      </w:r>
      <w:r>
        <w:rPr>
          <w:b/>
          <w:bCs/>
          <w:lang w:val="el" w:eastAsia="el"/>
        </w:rPr>
        <w:t>του π.δ. 32/2024 «Διορισμός Υπουργών και Υφυπουργών» (Α΄91),</w:t>
      </w:r>
    </w:p>
    <w:p>
      <w:pPr>
        <w:pStyle w:val="StructureList1"/>
        <w:spacing w:before="120" w:after="0"/>
        <w:rPr>
          <w:lang w:val="el" w:eastAsia="el"/>
        </w:rPr>
      </w:pPr>
      <w:r>
        <w:rPr>
          <w:lang w:val="el" w:eastAsia="el"/>
        </w:rPr>
        <w:t>ε)</w:t>
      </w:r>
      <w:r>
        <w:rPr>
          <w:lang w:val="en" w:eastAsia="en"/>
        </w:rPr>
        <w:tab/>
      </w:r>
      <w:r>
        <w:rPr>
          <w:b/>
          <w:bCs/>
          <w:lang w:val="el" w:eastAsia="el"/>
        </w:rPr>
        <w:t>του Κώδικα Είσπραξης Δημοσίων Εσόδων (ΚΕΔΕ) (ν. 4978/2022, Α΄190).</w:t>
      </w:r>
    </w:p>
    <w:p>
      <w:pPr>
        <w:pStyle w:val="PreambelText"/>
        <w:spacing w:before="240" w:after="240"/>
        <w:rPr>
          <w:lang w:val="el" w:eastAsia="el"/>
        </w:rPr>
      </w:pPr>
      <w:r>
        <w:rPr>
          <w:lang w:val="el" w:eastAsia="el"/>
        </w:rPr>
        <w:t xml:space="preserve">2. </w:t>
      </w:r>
      <w:r>
        <w:rPr>
          <w:b/>
          <w:bCs/>
          <w:lang w:val="el" w:eastAsia="el"/>
        </w:rPr>
        <w:t>Την υπό στοιχεία Δ.ΟΡΓ.Α 1125859 ΕΞ 2020/23-10-2020 απόφαση του Διοικητή της Ανεξάρτητης Αρχής Δημοσίων Εσόδων (Α.Α.Δ.Ε.) «Οργανισμός της Ανεξάρτητης Αρχής Δημοσίων Εσόδων (Α.Α.Δ.Ε.)» (Β΄4738).</w:t>
      </w:r>
    </w:p>
    <w:p>
      <w:pPr>
        <w:pStyle w:val="PreambelText"/>
        <w:spacing w:before="240" w:after="240"/>
        <w:rPr>
          <w:lang w:val="el" w:eastAsia="el"/>
        </w:rPr>
      </w:pPr>
      <w:r>
        <w:rPr>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(Υ.Ο.Δ.Δ. 689) απόφαση του Συμβουλίου Διοίκησης της Α.Α.Δ.Ε. και την υπό στοιχεία 5294 ΕΞ 2020/17-1-2020 (Υ.Ο.Δ.Δ. 27) απόφαση του Υπουργού Οικονομικών, με θέμα :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4. </w:t>
      </w:r>
      <w:r>
        <w:rPr>
          <w:b/>
          <w:bCs/>
          <w:lang w:val="el" w:eastAsia="el"/>
        </w:rPr>
        <w:t>Την υπό στοιχεία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(Β΄3472).</w:t>
      </w:r>
    </w:p>
    <w:p>
      <w:pPr>
        <w:pStyle w:val="PreambelText"/>
        <w:spacing w:before="240" w:after="240"/>
        <w:rPr>
          <w:lang w:val="el" w:eastAsia="el"/>
        </w:rPr>
      </w:pPr>
      <w:r>
        <w:rPr>
          <w:lang w:val="el" w:eastAsia="el"/>
        </w:rPr>
        <w:t xml:space="preserve">5. </w:t>
      </w:r>
      <w:r>
        <w:rPr>
          <w:b/>
          <w:bCs/>
          <w:lang w:val="el" w:eastAsia="el"/>
        </w:rPr>
        <w:t>Την ανάγκη καθορισμού της διαδικασίας αποδοχής της κύριας οφειλής που προκύπτει στο πλαίσιο του φορολογικού ελέγχου και της μείωσης των σχετικών προστίμων που υπολογίζονται επί της κύριας οφειλής.</w:t>
      </w:r>
    </w:p>
    <w:p>
      <w:pPr>
        <w:pStyle w:val="PreambelText"/>
        <w:spacing w:before="240" w:after="240"/>
        <w:rPr>
          <w:lang w:val="el" w:eastAsia="el"/>
        </w:rPr>
      </w:pPr>
      <w:r>
        <w:rPr>
          <w:lang w:val="el" w:eastAsia="el"/>
        </w:rPr>
        <w:t xml:space="preserve">6. </w:t>
      </w:r>
      <w:r>
        <w:rPr>
          <w:b/>
          <w:bCs/>
          <w:lang w:val="el" w:eastAsia="el"/>
        </w:rPr>
        <w:t>Την από 13/12/2024 εισήγηση του Διοικητή της Ανεξάρτητης Αρχής Δημοσίων Εσόδων (Α.Α.Δ.Ε.).</w:t>
      </w:r>
    </w:p>
    <w:p>
      <w:pPr>
        <w:pStyle w:val="PreambelText"/>
        <w:spacing w:before="240" w:after="240"/>
        <w:rPr>
          <w:lang w:val="el" w:eastAsia="el"/>
        </w:rPr>
      </w:pPr>
      <w:r>
        <w:rPr>
          <w:lang w:val="el" w:eastAsia="el"/>
        </w:rPr>
        <w:t xml:space="preserve">7.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Τα πρόστιμα και πρόσθετοι φόροι, που δύναται να μειωθούν κατά 50%, 40%, 30% ή 25%, κατά περίπτωση, ανάλογα με το στάδιο στο οποίο γίνεται η αποδοχή της κύριας οφειλής, κατ’ εφαρμογή της παρ. 1 του άρθρου 75 του ΚΦΔ είναι τα εξής:</w:t>
      </w:r>
    </w:p>
    <w:p>
      <w:pPr>
        <w:spacing w:before="240" w:after="240"/>
        <w:rPr>
          <w:lang w:val="el" w:eastAsia="el"/>
        </w:rPr>
      </w:pPr>
      <w:r>
        <w:rPr>
          <w:b/>
          <w:bCs/>
          <w:lang w:val="el" w:eastAsia="el"/>
        </w:rPr>
        <w:t>(α) Τα πρόστιμα της περ. δ) της παρ. 1 του άρθρου 22 και της περ. γ) της παρ. 3 του άρθρου 23 του ΚΦΔ, καθώς και τα αντίστοιχα πρόστιμα των προϊσχυουσών διατάξεων της περ. δ) της παρ. 1 του άρθρου 18 και της περ. γ) της παρ. 3 του άρθρου 19 του ν.4174/2013 (Α΄170) ή του ν.4987/2022 (Α΄206) που υπολογίζονται και επιβάλλονται επί της κύριας οφειλής,</w:t>
      </w:r>
    </w:p>
    <w:p>
      <w:pPr>
        <w:spacing w:before="240" w:after="240"/>
        <w:rPr>
          <w:lang w:val="el" w:eastAsia="el"/>
        </w:rPr>
      </w:pPr>
      <w:r>
        <w:rPr>
          <w:b/>
          <w:bCs/>
          <w:lang w:val="el" w:eastAsia="el"/>
        </w:rPr>
        <w:t>(β) τα πρόστιμα των παρ. 1 και 2 του άρθρου 54 και της παρ. 6 του άρθρου 53 του ΚΦΔ, καθώς και τα αντίστοιχα πρόστιμα των προϊσχυουσών διατάξεων των άρθρων 58, 58Α παρ. 2 και 59 του ν.4174/2013 ή του ν.4987/2022 που υπολογίζονται και επιβάλλονται επί της κύριας οφειλής,</w:t>
      </w:r>
    </w:p>
    <w:p>
      <w:pPr>
        <w:spacing w:before="240" w:after="240"/>
        <w:rPr>
          <w:lang w:val="el" w:eastAsia="el"/>
        </w:rPr>
      </w:pPr>
      <w:r>
        <w:rPr>
          <w:b/>
          <w:bCs/>
          <w:lang w:val="el" w:eastAsia="el"/>
        </w:rPr>
        <w:t>(γ) τα πρόστιμα που επιβάλλονται με την πράξη διορθωτικού προσδιορισμού φόρου με βάση τις μεταβατικές διατάξεις της παρ. 17 του άρθρου 72 του ν.4174/2013 ή τις όμοιες διατάξεις της παρ. 14 του άρθρου 70 του ν.4987/2022,</w:t>
      </w:r>
    </w:p>
    <w:p>
      <w:pPr>
        <w:spacing w:before="240" w:after="240"/>
        <w:rPr>
          <w:lang w:val="el" w:eastAsia="el"/>
        </w:rPr>
      </w:pPr>
      <w:r>
        <w:rPr>
          <w:b/>
          <w:bCs/>
          <w:lang w:val="el" w:eastAsia="el"/>
        </w:rPr>
        <w:t>(δ) τα πρόστιμα που επιβάλλονται με βάση τις μεταβατικές διατάξεις του δευτέρου εδαφίου της παρ. 18 του άρθρου 72 του ν.4174/2013 ή τις όμοιες διατάξεις του δευτέρου εδαφίου της παρ. 15 του άρθρου 70 του ν.4987/2022,</w:t>
      </w:r>
    </w:p>
    <w:p>
      <w:pPr>
        <w:spacing w:before="240" w:after="240"/>
        <w:rPr>
          <w:lang w:val="el" w:eastAsia="el"/>
        </w:rPr>
      </w:pPr>
      <w:r>
        <w:rPr>
          <w:b/>
          <w:bCs/>
          <w:lang w:val="el" w:eastAsia="el"/>
        </w:rPr>
        <w:t>(ε) οι πρόσθετοι φόροι του άρθρου 1 του ν. 2523/1997 (Α΄179).</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προϋποθέσεις και δικαιολογητικά αποδοχής</w:t>
      </w:r>
    </w:p>
    <w:p>
      <w:pPr>
        <w:pStyle w:val="MainText"/>
        <w:spacing w:before="120" w:after="0"/>
        <w:rPr>
          <w:lang w:val="el" w:eastAsia="el"/>
        </w:rPr>
      </w:pPr>
      <w:r>
        <w:rPr>
          <w:b/>
          <w:bCs/>
          <w:lang w:val="el" w:eastAsia="el"/>
        </w:rPr>
        <w:t>1.</w:t>
      </w:r>
      <w:r>
        <w:rPr>
          <w:lang w:val="el" w:eastAsia="el"/>
        </w:rPr>
        <w:t xml:space="preserve"> </w:t>
      </w:r>
      <w:r>
        <w:rPr>
          <w:b/>
          <w:bCs/>
          <w:lang w:val="el" w:eastAsia="el"/>
        </w:rPr>
        <w:t>Η μείωση των προστίμων κατά τα οριζόμενα στις διατάξεις του άρθρου 75 του ΚΦΔ γίνεται μέσω ειδικής εφαρμογής στην ψηφιακή πύλη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την είσοδο στην εφαρμογή ο φορολογούμενος δηλώνει ότι αποδέχεται την κύρια οφειλή που προκύπτει στο πλαίσιο διενέργειας φορολογικού ελέγχου για την οποία επιθυμεί τη μείωση του προβλεπόμενου προστίμου και ότι θα προβεί στην καταβολή του ποσού που αντιστοιχεί σε ποσοστό είκοσι πέντε τοις εκατό (25%) επί του κύριου φόρου, τέλους ή εισφοράς πλέον τόκων τυχόν εκπρόθεσμης καταβολής αυτού (εφεξής προκαταβολή) εντός τριών (3) εργάσιμων ημερών από την υποβολή της ως άνω δήλωσης αποδοχής.</w:t>
      </w:r>
    </w:p>
    <w:p>
      <w:pPr>
        <w:pStyle w:val="MainText"/>
        <w:spacing w:before="120" w:after="0"/>
        <w:rPr>
          <w:lang w:val="el" w:eastAsia="el"/>
        </w:rPr>
      </w:pPr>
      <w:r>
        <w:rPr>
          <w:b/>
          <w:bCs/>
          <w:lang w:val="el" w:eastAsia="el"/>
        </w:rPr>
        <w:t>3.</w:t>
      </w:r>
      <w:r>
        <w:rPr>
          <w:lang w:val="el" w:eastAsia="el"/>
        </w:rPr>
        <w:t xml:space="preserve"> </w:t>
      </w:r>
      <w:r>
        <w:rPr>
          <w:b/>
          <w:bCs/>
          <w:lang w:val="el" w:eastAsia="el"/>
        </w:rPr>
        <w:t>Η δήλωση αποδοχής υποβάλλεται αναλόγως του σταδίου κατά το οποίο γίνεται η αποδοχή ως κάτωθι:</w:t>
      </w:r>
    </w:p>
    <w:p>
      <w:pPr>
        <w:spacing w:before="240" w:after="240"/>
        <w:rPr>
          <w:lang w:val="el" w:eastAsia="el"/>
        </w:rPr>
      </w:pPr>
      <w:r>
        <w:rPr>
          <w:b/>
          <w:bCs/>
          <w:lang w:val="el" w:eastAsia="el"/>
        </w:rPr>
        <w:t>(α) Μετά την υποβολή εκπρόθεσμης αρχικής ή τροποποιητικής φορολογικής δήλωσης κατόπιν κοινοποίησης της εντολής ελέγχου ή της πρόσκλησης παροχής πληροφοριών του άρθρου 14 του ΚΦΔ εντός δεκαπέντε (15) ημερών από την υποβολή της φορολογικής δήλωσης και σε κάθε περίπτωση πριν από την παρέλευση της δέκατης (10ης) ημέρας από την κοινοποίηση του προσωρινού διορθωτικού προσδιορισμού του φόρου. Κατ’ εξαίρεση, στην περίπτωση που η εκπρόθεσμη αρχική ή τροποποιητική φορολογική δήλωση δεν υποβάλλεται ηλεκτρονικά για οποιονδήποτε λόγο, η προθεσμία των δεκαπέντε (15) ημερών για την υποβολή της δήλωσης αποδοχής εκκινεί από την ημερομηνία κοινοποίησης στον φορολογούμενο της σχετικής πράξης προσδιορισμού του φόρου κατόπιν υποβολής της φορολογικής δήλωσης ή σε περίπτωση άμεσου προσδιορισμού από τον προσδιορισμό του φόρου και την έκδοση της «ταυτότητας οφειλής», και σε κάθε περίπτωση, η δήλωση αποδοχής υποβάλλεται πριν από την παρέλευση της δέκατης (10ης) ημέρας από την κοινοποίηση του προσωρινού διορθωτικού προσδιορισμού του φόρου. Στη δήλωση αποδοχής συμπληρώνεται ο αριθμός της υποβληθείσας φορολογικής δήλωσης και η ημερομηνία υποβολής της. Δεν είναι δυνατή η υποβολή δήλωσης αποδοχής στο εν λόγω στάδιο μετά την πάροδο της ως άνω προθεσμίας,</w:t>
      </w:r>
    </w:p>
    <w:p>
      <w:pPr>
        <w:spacing w:before="240" w:after="240"/>
        <w:rPr>
          <w:lang w:val="el" w:eastAsia="el"/>
        </w:rPr>
      </w:pPr>
      <w:r>
        <w:rPr>
          <w:b/>
          <w:bCs/>
          <w:lang w:val="el" w:eastAsia="el"/>
        </w:rPr>
        <w:t>(β) μετά την κοινοποίηση της οριστικής πράξης διορθωτικού προσδιορισμού φόρου, τέλους ή εισφοράς και ενόσω διαρκεί η προθεσμία για την άσκηση ενδικοφανούς προσφυγής ενώπιον της Διεύθυνσης Επίλυσης Διαφορών (Δ.Ε.Δ.) ανεξαρτήτως αν έχει υποβληθεί ή όχι ενδικοφανής προσφυγή. Σε περίπτωση άσκησης ενδικοφανούς προσφυγής, η δήλωση αποδοχής θεωρείται αυτοδίκαιη παραίτηση από αυτή. Με τη δήλωση αποδοχής συμπληρώνεται ο αριθμός, το έτος και η Υπηρεσία έκδοσης της οριστικής πράξης διορθωτικού προσδιορισμού φόρου, τέλους ή εισφοράς, η ημερομηνία κοινοποίησης αυτής καθώς και η ημερομηνία και ο αριθμός πρωτοκόλλου τυχόν ασκηθείσας ενδικοφανούς προσφυγής. Δεν είναι δυνατή η υποβολή δήλωσης αποδοχής στο εν λόγω στάδιο μετά την πάροδο της προθεσμίας για την άσκηση ενδικοφανούς προσφυγής,</w:t>
      </w:r>
    </w:p>
    <w:p>
      <w:pPr>
        <w:spacing w:before="240" w:after="240"/>
        <w:rPr>
          <w:lang w:val="el" w:eastAsia="el"/>
        </w:rPr>
      </w:pPr>
      <w:r>
        <w:rPr>
          <w:b/>
          <w:bCs/>
          <w:lang w:val="el" w:eastAsia="el"/>
        </w:rPr>
        <w:t>(γ) μετά την κοινοποίηση απόφασης της Δ.Ε.Δ. ή τη σιωπηρή απόρριψη της εμπρόθεσμης ενδικοφανούς προσφυγής και ενόσω διαρκεί η προθεσμία για την άσκηση προσφυγής ενώπιον του αρμόδιου διοικητικού δικαστηρίου, με την προϋπόθεση της μη άσκησης αυτής. Στη δήλωση αποδοχής συμπληρώνεται ο αριθμός, το έτος και η Υπηρεσία έκδοσης της οριστικής πράξης διορθωτικού προσδιορισμού φόρου, τέλους ή εισφοράς, η ημερομηνία κοινοποίησης αυτής καθώς και ο αριθμός και η ημερομηνία έκδοσης και κοινοποίησης της σχετικής απόφασης της Δ.Ε.Δ. και συνυποβάλλεται δήλωση παραίτησης από το δικαίωμα άσκησης δικαστικής προσφυγής ενώπιον του διοικητικού δικαστηρίου. Σε περίπτωση σιωπηρής απόρριψης της ενδικοφανούς προσφυγής συμπληρώνεται μόνο ο αριθμός και η ημερομηνία έκδοσης της οριστικής πράξης διορθωτικού προσδιορισμού φόρου, τέλους ή εισφοράς της οποίας γίνεται αποδοχή καθώς και η ημερομηνία και ο αριθμός πρωτοκόλλου υποβολής της ενδικοφανούς προσφυγής. Δεν είναι δυνατή η υποβολή δήλωσης αποδοχής στο εν λόγω στάδιο μετά την πάροδο της προθεσμίας για την άσκηση δικαστικής προσφυγής ή μετά την άσκηση αυτής,</w:t>
      </w:r>
    </w:p>
    <w:p>
      <w:pPr>
        <w:spacing w:before="240" w:after="240"/>
        <w:rPr>
          <w:lang w:val="el" w:eastAsia="el"/>
        </w:rPr>
      </w:pPr>
      <w:r>
        <w:rPr>
          <w:b/>
          <w:bCs/>
          <w:lang w:val="el" w:eastAsia="el"/>
        </w:rPr>
        <w:t>(δ) μετά την εμπρόθεσμη άσκηση δικαστικής προσφυγής με την προϋπόθεση παραίτησης από αυτήν και έως την προηγούμενη ημέρα της αρχικά ορισθείσας ημερομηνίας για την εισαγωγή της υπόθεσης προς συζήτηση ενώπιον του αρμόδιου διοικητικού δικαστηρίου. Στη δήλωση αποδοχής συμπληρώνεται ο αριθμός το έτος και η Υπηρεσία έκδοσης της οριστικής πράξης διορθωτικού προσδιορισμού φόρου, τέλους ή εισφοράς, η ημερομηνία κοινοποίησης αυτής καθώς και ο αριθμός της σχετικής απόφασης της Δ.Ε.Δ. ή σε περίπτωση σιωπηρής απόρριψης μόνο ο αριθμός και η ημερομηνία έκδοσης της οριστικής πράξης διορθωτικού προσδιορισμού φόρου, τέλους ή εισφοράς της οποίας γίνεται αποδοχή, η ημερομηνία και ο αριθμός πρωτοκόλλου υποβολής της ενδικοφανούς προσφυγής, καθώς και, η αρχικά ορισθείσα ημερομηνία για την εισαγωγή της υπόθεσης προς συζήτηση ενώπιον του αρμόδιου διοικητικού δικαστηρίου, εφόσον έχει οριστεί. Στο εν λόγω στάδιο, συνυποβάλλεται σχετική βεβαίωση του αρμόδιου δικαστηρίου ότι η υπόθεση δεν έχει συζητηθεί, στην οποία περιλαμβάνεται η αρχικά ορισθείσα ημερομηνία για την εισαγωγή της υπόθεσης προς συζήτηση στο διοικητικό δικαστήριο, εφόσον έχει οριστεί καθώς και ότι ο φορολογούμενος παραιτήθηκε από την ασκηθείσα προσφυγή. Δεν είναι δυνατή η υποβολή δήλωσης αποδοχής στο εν λόγω στάδιο μετά τη πάροδο της αρχικά ορισθείσας ημερομηνίας για συζήτηση της υπόθεσης στο διοικητικό δικαστήριο.</w:t>
      </w:r>
    </w:p>
    <w:p>
      <w:pPr>
        <w:pStyle w:val="MainText"/>
        <w:spacing w:before="120" w:after="0"/>
        <w:rPr>
          <w:lang w:val="el" w:eastAsia="el"/>
        </w:rPr>
      </w:pPr>
      <w:r>
        <w:rPr>
          <w:b/>
          <w:bCs/>
          <w:lang w:val="el" w:eastAsia="el"/>
        </w:rPr>
        <w:t>4.</w:t>
      </w:r>
      <w:r>
        <w:rPr>
          <w:lang w:val="el" w:eastAsia="el"/>
        </w:rPr>
        <w:t xml:space="preserve"> </w:t>
      </w:r>
      <w:r>
        <w:rPr>
          <w:b/>
          <w:bCs/>
          <w:lang w:val="el" w:eastAsia="el"/>
        </w:rPr>
        <w:t>Προϋπόθεση για τη μείωση του προστίμου είναι η εξόφληση της προκαταβολής εντός τριών (3) εργάσιμων ημερών από την υποβολή της δήλωσης αποδοχής της παρ. 2 του άρθρου 2 της παρούσας.</w:t>
      </w:r>
    </w:p>
    <w:p>
      <w:pPr>
        <w:pStyle w:val="MainText"/>
        <w:spacing w:before="120" w:after="0"/>
        <w:rPr>
          <w:lang w:val="el" w:eastAsia="el"/>
        </w:rPr>
      </w:pPr>
      <w:r>
        <w:rPr>
          <w:b/>
          <w:bCs/>
          <w:lang w:val="el" w:eastAsia="el"/>
        </w:rPr>
        <w:t>5.</w:t>
      </w:r>
      <w:r>
        <w:rPr>
          <w:lang w:val="el" w:eastAsia="el"/>
        </w:rPr>
        <w:t xml:space="preserve"> </w:t>
      </w:r>
      <w:r>
        <w:rPr>
          <w:b/>
          <w:bCs/>
          <w:lang w:val="el" w:eastAsia="el"/>
        </w:rPr>
        <w:t>Ο φορολογούμενος δύναται να υποβάλλει για όσο διάστημα διαρκεί η ανά στάδιο προθεσμία υποβολής της δήλωσης αποδοχής και υπό τις εκάστοτε προϋποθέσεις, περισσότερες από μία δηλώσεις αποδοχής, προκειμένου να συμπεριλάβει ποσά που είχε συμπεριλάβει σε δήλωση αποδοχής που υπέβαλε προηγουμένως αλλά απώλεσε το δικαίωμα μείωσης του προστίμου λόγω μη καταβολής της προκαταβολής ή επιπλέον ποσά προς αποδοχή που προκύπτουν είτε από την υποβολή νέας τροποποιητικής φορολογικής δήλωσης είτε από άλλη οριστική πράξη διορθωτικού προσδιορισμού φόρου που αφορούν στον ίδιο έλεγχο ή την ίδια απόφαση της Δ.Ε.Δ., τα οποία δεν περιλήφθηκαν στην αρχικώς υποβληθείσα δήλωση αποδοχής.</w:t>
      </w:r>
    </w:p>
    <w:p>
      <w:pPr>
        <w:pStyle w:val="MainText"/>
        <w:spacing w:before="120" w:after="0"/>
        <w:rPr>
          <w:lang w:val="el" w:eastAsia="el"/>
        </w:rPr>
      </w:pPr>
      <w:r>
        <w:rPr>
          <w:b/>
          <w:bCs/>
          <w:lang w:val="el" w:eastAsia="el"/>
        </w:rPr>
        <w:t>6.</w:t>
      </w:r>
      <w:r>
        <w:rPr>
          <w:lang w:val="el" w:eastAsia="el"/>
        </w:rPr>
        <w:t xml:space="preserve"> </w:t>
      </w:r>
      <w:r>
        <w:rPr>
          <w:b/>
          <w:bCs/>
          <w:lang w:val="el" w:eastAsia="el"/>
        </w:rPr>
        <w:t>Εξαιρετικά, στις περιπτώσεις που σε οποιοδήποτε στάδιο αποδοχής δεν είναι δυνατή η ολοκλήρωση της διαδικασίας μέσω της ως άνω ειδικής εφαρμογής, ο φορολογούμενος ενημερώνεται σχετικώς με αυτοματοποιημένο μήνυμα προκειμένου να απευθυνθεί στην αρμόδια σύμφωνα με την υπό στοιχεία Δ.ΟΡΓ.Α 1065199 ΕΞ 2022/20-7-2022 απόφαση του Διοικητή της ΑΑΔΕ Υπηρεσία της ΑΑΔΕ, ανάλογα με το στάδιο στο οποίο βρίσκεται η υπόθεση υποβάλλοντας τη δήλωση αποδοχής, υπόδειγμα της οποίας επισυνάπτεται στην παρούσα και αποτελεί αναπόσπαστο μέρος αυτής, ως εξής:</w:t>
      </w:r>
    </w:p>
    <w:p>
      <w:pPr>
        <w:spacing w:before="240" w:after="240"/>
        <w:rPr>
          <w:lang w:val="el" w:eastAsia="el"/>
        </w:rPr>
      </w:pPr>
      <w:r>
        <w:rPr>
          <w:b/>
          <w:bCs/>
          <w:lang w:val="el" w:eastAsia="el"/>
        </w:rPr>
        <w:t>(α) Εφόσον η δήλωση αποδοχής αφορά την υποβολή εκπρόθεσμης αρχικής ή τροποποιητικής φορολογικής δήλωσης κατόπιν κοινοποίησης της εντολής ελέγχου ή της πρόσκλησης παροχής πληροφοριών του άρθρου 14 του ΚΦΔ, στην Υπηρεσία που παρέλαβε την ως άνω φορολογική δήλωση,</w:t>
      </w:r>
    </w:p>
    <w:p>
      <w:pPr>
        <w:spacing w:before="240" w:after="240"/>
        <w:rPr>
          <w:lang w:val="el" w:eastAsia="el"/>
        </w:rPr>
      </w:pPr>
      <w:r>
        <w:rPr>
          <w:b/>
          <w:bCs/>
          <w:lang w:val="el" w:eastAsia="el"/>
        </w:rPr>
        <w:t>(β) εφόσον η δήλωση αποδοχής αφορά οριστική πράξη διορθωτικού προσδιορισμού φόρου, τέλους ή εισφοράς ενόσω διαρκεί η προθεσμία για την άσκηση ενδικοφανούς προσφυγής ενώπιον της Διεύθυνσης Επίλυσης Διαφορών και δεν έχει υποβληθεί ενδικοφανής προσφυγή, στην Υπηρεσία, ο Προϊστάμενος της οποίας εξέδωσε τη σχετική πράξη διορθωτικού προσδιορισμού,</w:t>
      </w:r>
    </w:p>
    <w:p>
      <w:pPr>
        <w:spacing w:before="240" w:after="240"/>
        <w:rPr>
          <w:lang w:val="el" w:eastAsia="el"/>
        </w:rPr>
      </w:pPr>
      <w:r>
        <w:rPr>
          <w:b/>
          <w:bCs/>
          <w:lang w:val="el" w:eastAsia="el"/>
        </w:rPr>
        <w:t>(γ) εφόσον η δήλωση αποδοχής αφορά οριστική πράξη διορθωτικού προσδιορισμού φόρου, τέλους ή εισφοράς για την οποία έχει ασκηθεί ενδικοφανής ή δικαστική προσφυγή στην Υπηρεσία ο Προϊστάμενος της οποίας είναι αρμόδιος για την επιδίωξη της είσπραξης της οφειλής.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3Διαδικασία καταβολής και απώλεια δικαιώματος αποδοχής</w:t>
      </w:r>
    </w:p>
    <w:p>
      <w:pPr>
        <w:pStyle w:val="MainText"/>
        <w:spacing w:before="120" w:after="0"/>
        <w:rPr>
          <w:lang w:val="el" w:eastAsia="el"/>
        </w:rPr>
      </w:pPr>
      <w:r>
        <w:rPr>
          <w:b/>
          <w:bCs/>
          <w:lang w:val="el" w:eastAsia="el"/>
        </w:rPr>
        <w:t>1.</w:t>
      </w:r>
      <w:r>
        <w:rPr>
          <w:lang w:val="el" w:eastAsia="el"/>
        </w:rPr>
        <w:t xml:space="preserve"> </w:t>
      </w:r>
      <w:r>
        <w:rPr>
          <w:b/>
          <w:bCs/>
          <w:lang w:val="el" w:eastAsia="el"/>
        </w:rPr>
        <w:t>Κατόπιν της εξόφλησης με οποιονδήποτε τρόπο (όπως εκουσίως, παρακράτηση επί του αποδεικτικού ενημερότητας, συμψηφισμό, μέτρα αναγκαστικής είσπραξης) της προκαταβολής, το υπόλοιπο της οφειλής ποσό αφαιρουμένου του ποσού κατά το οποίο μειώνεται το πρόστιμο, δύναται να αποπληρωθεί ως εξής:</w:t>
      </w:r>
    </w:p>
    <w:p>
      <w:pPr>
        <w:pStyle w:val="StructureList1"/>
        <w:spacing w:before="120" w:after="0"/>
        <w:rPr>
          <w:lang w:val="el" w:eastAsia="el"/>
        </w:rPr>
      </w:pPr>
      <w:r>
        <w:rPr>
          <w:lang w:val="el" w:eastAsia="el"/>
        </w:rPr>
        <w:t>-</w:t>
      </w:r>
      <w:r>
        <w:rPr>
          <w:lang w:val="en" w:eastAsia="en"/>
        </w:rPr>
        <w:tab/>
      </w:r>
      <w:r>
        <w:rPr>
          <w:b/>
          <w:bCs/>
          <w:lang w:val="el" w:eastAsia="el"/>
        </w:rPr>
        <w:t>εφάπαξ</w:t>
      </w:r>
    </w:p>
    <w:p>
      <w:pPr>
        <w:pStyle w:val="StructureList1"/>
        <w:spacing w:before="120" w:after="0"/>
        <w:rPr>
          <w:lang w:val="el" w:eastAsia="el"/>
        </w:rPr>
      </w:pPr>
      <w:r>
        <w:rPr>
          <w:lang w:val="el" w:eastAsia="el"/>
        </w:rPr>
        <w:t>-</w:t>
      </w:r>
      <w:r>
        <w:rPr>
          <w:lang w:val="en" w:eastAsia="en"/>
        </w:rPr>
        <w:tab/>
      </w:r>
      <w:r>
        <w:rPr>
          <w:b/>
          <w:bCs/>
          <w:lang w:val="el" w:eastAsia="el"/>
        </w:rPr>
        <w:t>σε έως και δώδεκα (12) ισόποσες δόσεις.</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εφάπαξ καταβολής, η συνολική προκύπτουσα οφειλή της παρ. 1 καταβάλλεται εντός τριάντα (30) ημερών από την υποβολή της δήλωσης αποδοχής. Σε περίπτωση που επιλέγεται η εξόφληση σε δόσεις, η πρώτη δόση καταβάλλεται έως την τελευταία εργάσιμη ημέρα του επόμενου μήνα από τον μήνα εντός του οποίου υποβλήθηκε η δήλωση αποδοχής. Οι επόμενες δόσεις καταβάλλονται έως την τελευταία εργάσιμη ημέρα των μηνών που ακολουθούν τον μήνα εντός του οποίου καταβλήθηκε η πρώτη δόση.</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που επιλέγεται η καταβολή σε έως και δώδεκα (12) δόσεις, μετά την παρέλευση τριάντα (30) ημερών από την υποβολή της δήλωσης αποδοχής και έως την πλήρη εξόφληση, το ποσό της οφειλής που αποπληρώνεται σύμφωνα με την παρ. 1 επιβαρύνεται, αντί των τόκων εκπρόθεσμης καταβολής του άρθρου 52 του ΚΦΔ, με τόκο που υπολογίζεται με το επιτόκιο κύριας αναχρηματοδότησης της Ευρωπαϊκής Κεντρικής Τράπεζας κατά τον χρόνο υποβολής της δήλωσης αποδοχής προσαυξανόμενο κατά πέντε (5) εκατοστιαίες μονάδες (5%) ετησίως υπολογισμένο. Το εν λόγω επιτόκιο παραμένει σταθερό μέχρι την εξόφληση της οφειλής. Σε περίπτωση πρόωρης ολοσχερούς εξόφλησης της συνολικής προκύπτουσας οφειλής με οποιοδήποτε τρόπο, οι επιβαρύνσεις του προηγούμενου εδαφίου που αναλογούν σε αριθμό δόσεων πλέον αυτού που τελικά διαμορφώνεται κατά την ημερομηνία εξόφλησης επιστρέφονται στον οφειλέτη, κατόπιν αίτησής του στον αρμόδιο Προϊστάμενο για την επιδίωξη της είσπραξης της οφειλής υπηρεσίας, σύμφωνα με τις κείμενες διατάξεις.</w:t>
      </w:r>
    </w:p>
    <w:p>
      <w:pPr>
        <w:pStyle w:val="MainText"/>
        <w:spacing w:before="120" w:after="0"/>
        <w:rPr>
          <w:lang w:val="el" w:eastAsia="el"/>
        </w:rPr>
      </w:pPr>
      <w:r>
        <w:rPr>
          <w:b/>
          <w:bCs/>
          <w:lang w:val="el" w:eastAsia="el"/>
        </w:rPr>
        <w:t>4.</w:t>
      </w:r>
      <w:r>
        <w:rPr>
          <w:lang w:val="el" w:eastAsia="el"/>
        </w:rPr>
        <w:t xml:space="preserve"> </w:t>
      </w:r>
      <w:r>
        <w:rPr>
          <w:b/>
          <w:bCs/>
          <w:lang w:val="el" w:eastAsia="el"/>
        </w:rPr>
        <w:t>Μετά την επιλογή του αριθμού των δόσεων, ο οφειλέτης δεν δύναται να τροποποιήσει τον επιλεγμένο αριθμό δόσεων.</w:t>
      </w:r>
    </w:p>
    <w:p>
      <w:pPr>
        <w:pStyle w:val="MainText"/>
        <w:spacing w:before="120" w:after="0"/>
        <w:rPr>
          <w:lang w:val="el" w:eastAsia="el"/>
        </w:rPr>
      </w:pPr>
      <w:r>
        <w:rPr>
          <w:b/>
          <w:bCs/>
          <w:lang w:val="el" w:eastAsia="el"/>
        </w:rPr>
        <w:t>5.</w:t>
      </w:r>
      <w:r>
        <w:rPr>
          <w:lang w:val="el" w:eastAsia="el"/>
        </w:rPr>
        <w:t xml:space="preserve"> </w:t>
      </w:r>
      <w:r>
        <w:rPr>
          <w:b/>
          <w:bCs/>
          <w:lang w:val="el" w:eastAsia="el"/>
        </w:rPr>
        <w:t>Μετά την πλήρωση των προϋποθέσεων της παρ. 4 του άρθρου 2 και καθ’ όλη τη διάρκεια της ως άνω διαδικασίας καταβολής, η υπαχθείσα στην αποδοχή οφειλή θεωρείται ως νόμιμα τακτοποιημένη με ρύθμιση τμηματικής καταβολής και δεν δύναται να υπαχθεί σε άλλη ρύθμιση αποπληρωμής οφειλών.</w:t>
      </w:r>
    </w:p>
    <w:p>
      <w:pPr>
        <w:pStyle w:val="MainText"/>
        <w:spacing w:before="120" w:after="0"/>
        <w:rPr>
          <w:lang w:val="el" w:eastAsia="el"/>
        </w:rPr>
      </w:pPr>
      <w:r>
        <w:rPr>
          <w:b/>
          <w:bCs/>
          <w:lang w:val="el" w:eastAsia="el"/>
        </w:rPr>
        <w:t>6.</w:t>
      </w:r>
      <w:r>
        <w:rPr>
          <w:lang w:val="el" w:eastAsia="el"/>
        </w:rPr>
        <w:t xml:space="preserve"> </w:t>
      </w:r>
      <w:r>
        <w:rPr>
          <w:b/>
          <w:bCs/>
          <w:lang w:val="el" w:eastAsia="el"/>
        </w:rPr>
        <w:t>Με την υπαγωγή των οφειλών στην αποδοχή και τη συνεπή συμμόρφωση του οφειλέτη σε αυτήν σύμφωνα με την παρούσα, αναστέλλεται η συνέχιση της διαδικασίας της αναγκαστικής εκτέλεσης επί κινητών ή ακινήτων, με την προϋπόθεση ότι η εκτέλεση αφορά μόνο οφειλές που έχουν υπαχθεί στην αποδοχή.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αποδοχής, εφόσον δεν πιστώνονται με άλλες οφειλές που δεν έχουν υπαχθεί στην αποδοχή. Αν ο οφειλέτης απωλέσει το ευεργέτημα της αποδοχής, τα μέτρα που έχουν ανασταλεί συνεχίζονται.</w:t>
      </w:r>
    </w:p>
    <w:p>
      <w:pPr>
        <w:pStyle w:val="MainText"/>
        <w:spacing w:before="120" w:after="0"/>
        <w:rPr>
          <w:lang w:val="el" w:eastAsia="el"/>
        </w:rPr>
      </w:pPr>
      <w:r>
        <w:rPr>
          <w:b/>
          <w:bCs/>
          <w:lang w:val="el" w:eastAsia="el"/>
        </w:rPr>
        <w:t>7.</w:t>
      </w:r>
      <w:r>
        <w:rPr>
          <w:lang w:val="el" w:eastAsia="el"/>
        </w:rPr>
        <w:t xml:space="preserve"> </w:t>
      </w:r>
      <w:r>
        <w:rPr>
          <w:b/>
          <w:bCs/>
          <w:lang w:val="el" w:eastAsia="el"/>
        </w:rPr>
        <w:t>Ομοίως, τα ποσά που εισπράττονται από την παρακράτηση ποσοστού απαίτησης του οφειλέτη λόγω της χορήγησης αποδεικτικού ενημερότητας ή βεβαίωσης οφειλής του άρθρου 12 του ΚΦΔ ή κατόπιν συμψηφισμού του άρθρου 75 του ΚΕΔΕ, καλύπτουν δόση ή δόσεις της οφειλής βάσει της αποδοχής, εφόσον δεν πιστώνονται με άλλες οφειλές που δεν έχουν υπαχθεί σε αυτή.</w:t>
      </w:r>
    </w:p>
    <w:p>
      <w:pPr>
        <w:pStyle w:val="MainText"/>
        <w:spacing w:before="120" w:after="0"/>
        <w:rPr>
          <w:lang w:val="el" w:eastAsia="el"/>
        </w:rPr>
      </w:pPr>
      <w:r>
        <w:rPr>
          <w:b/>
          <w:bCs/>
          <w:lang w:val="el" w:eastAsia="el"/>
        </w:rPr>
        <w:t>8.</w:t>
      </w:r>
      <w:r>
        <w:rPr>
          <w:lang w:val="el" w:eastAsia="el"/>
        </w:rPr>
        <w:t xml:space="preserve"> </w:t>
      </w:r>
      <w:r>
        <w:rPr>
          <w:b/>
          <w:bCs/>
          <w:lang w:val="el" w:eastAsia="el"/>
        </w:rPr>
        <w:t>Το Δημόσιο και μετά την υπαγωγή των οφειλών στην αποδοχή και τη συμμόρφωση του οφειλέτη σε αυτήν σύμφωνα με την παρούσα, διατηρεί το δικαίωμα:</w:t>
      </w:r>
    </w:p>
    <w:p>
      <w:pPr>
        <w:spacing w:before="240" w:after="240"/>
        <w:rPr>
          <w:lang w:val="el" w:eastAsia="el"/>
        </w:rPr>
      </w:pPr>
      <w:r>
        <w:rPr>
          <w:b/>
          <w:bCs/>
          <w:lang w:val="el" w:eastAsia="el"/>
        </w:rPr>
        <w:t>(α) Να χορηγεί αποδεικτικό ενημερότητας σύμφωνα με τις διατάξεις του άρθρου 12 του Κ.Φ.Δ. με την επιφύλαξη της παρ. 10 του παρόντος άρθρου,</w:t>
      </w:r>
    </w:p>
    <w:p>
      <w:pPr>
        <w:spacing w:before="240" w:after="240"/>
        <w:rPr>
          <w:lang w:val="el" w:eastAsia="el"/>
        </w:rPr>
      </w:pPr>
      <w:r>
        <w:rPr>
          <w:b/>
          <w:bCs/>
          <w:lang w:val="el" w:eastAsia="el"/>
        </w:rPr>
        <w:t>(β) να προβαίνει σε συμψηφισμό των χρηματικών απαιτήσεων του οφειλέτη κατά του Δημοσίου και μέχρι του ύψους των οφειλών κατά το άρθρο 75 του ΚΕΔΕ, με την επιφύλαξη της παρ. 10 του παρόντος άρθρου,</w:t>
      </w:r>
    </w:p>
    <w:p>
      <w:pPr>
        <w:spacing w:before="240" w:after="240"/>
        <w:rPr>
          <w:lang w:val="el" w:eastAsia="el"/>
        </w:rPr>
      </w:pPr>
      <w:r>
        <w:rPr>
          <w:b/>
          <w:bCs/>
          <w:lang w:val="el" w:eastAsia="el"/>
        </w:rPr>
        <w:t>(γ) 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MainText"/>
        <w:spacing w:before="120" w:after="0"/>
        <w:rPr>
          <w:lang w:val="el" w:eastAsia="el"/>
        </w:rPr>
      </w:pPr>
      <w:r>
        <w:rPr>
          <w:b/>
          <w:bCs/>
          <w:lang w:val="el" w:eastAsia="el"/>
        </w:rPr>
        <w:t>9.</w:t>
      </w:r>
      <w:r>
        <w:rPr>
          <w:lang w:val="el" w:eastAsia="el"/>
        </w:rPr>
        <w:t xml:space="preserve"> </w:t>
      </w:r>
      <w:r>
        <w:rPr>
          <w:b/>
          <w:bCs/>
          <w:lang w:val="el" w:eastAsia="el"/>
        </w:rPr>
        <w:t>Το ποσό της μείωσης του προστίμου διαγράφεται κεντρικά μέσω των Πληροφοριακών Συστημάτων της Α.Α.Δ.Ε. μετά την εμπρόθεσμη ολοσχερή εξόφληση της συνολικής προκύπτουσας οφειλής. Εξαιρετικά, σε περίπτωση που υφίσταται αδυναμία εκτέλεσης της διαγραφής κεντρικά, αυτή διενεργείται από τον αρμόδιο Προϊστάμενο για την επιδίωξη της είσπραξης της οφειλής.</w:t>
      </w:r>
    </w:p>
    <w:p>
      <w:pPr>
        <w:pStyle w:val="MainText"/>
        <w:spacing w:before="120" w:after="0"/>
        <w:rPr>
          <w:lang w:val="el" w:eastAsia="el"/>
        </w:rPr>
      </w:pPr>
      <w:r>
        <w:rPr>
          <w:b/>
          <w:bCs/>
          <w:lang w:val="el" w:eastAsia="el"/>
        </w:rPr>
        <w:t>10.</w:t>
      </w:r>
      <w:r>
        <w:rPr>
          <w:lang w:val="el" w:eastAsia="el"/>
        </w:rPr>
        <w:t xml:space="preserve"> </w:t>
      </w:r>
      <w:r>
        <w:rPr>
          <w:b/>
          <w:bCs/>
          <w:lang w:val="el" w:eastAsia="el"/>
        </w:rPr>
        <w:t>Μέχρι την ολοσχερή εξόφληση της συνολικής προκύπτουσας οφειλής, το προς διαγραφή ποσό του προστίμου τίθεται σε αναστολή είσπραξης, δεν λαμβάνεται υπόψη κατά τη χορήγηση αποδεικτικού ενημερότητας ή βεβαίωσης οφειλής και δεν συμψηφίζεται με απαιτήσεις του οφειλέτη κατά του Δημοσίου.</w:t>
      </w:r>
    </w:p>
    <w:p>
      <w:pPr>
        <w:pStyle w:val="MainText"/>
        <w:spacing w:before="120" w:after="0"/>
        <w:rPr>
          <w:lang w:val="el" w:eastAsia="el"/>
        </w:rPr>
      </w:pPr>
      <w:r>
        <w:rPr>
          <w:b/>
          <w:bCs/>
          <w:lang w:val="el" w:eastAsia="el"/>
        </w:rPr>
        <w:t>11.</w:t>
      </w:r>
      <w:r>
        <w:rPr>
          <w:lang w:val="el" w:eastAsia="el"/>
        </w:rPr>
        <w:t xml:space="preserve"> </w:t>
      </w:r>
      <w:r>
        <w:rPr>
          <w:b/>
          <w:bCs/>
          <w:lang w:val="el" w:eastAsia="el"/>
        </w:rPr>
        <w:t>Το ευεργέτημα της μείωσης του προστίμου απόλλυται, με άμεση συνέπεια την ανατροπή της αποδοχής στις εξής περιπτώσεις:</w:t>
      </w:r>
    </w:p>
    <w:p>
      <w:pPr>
        <w:spacing w:before="240" w:after="240"/>
        <w:rPr>
          <w:lang w:val="el" w:eastAsia="el"/>
        </w:rPr>
      </w:pPr>
      <w:r>
        <w:rPr>
          <w:b/>
          <w:bCs/>
          <w:lang w:val="el" w:eastAsia="el"/>
        </w:rPr>
        <w:t>(α) Μη τήρησης των προϋποθέσεων που ορίζονται στο άρθρο 2, (β) διαπίστωσης υποβολής ψευδών στοιχείων και δικαιολογητικών όπου προβλέπονται, (γ) μη εξόφλησης της εφάπαξ καταβολής εντός της οριζόμενης προθεσμίας ή μη εμπρόθεσμης καταβολής έστω και μίας δόσης.</w:t>
      </w:r>
    </w:p>
    <w:p>
      <w:pPr>
        <w:pStyle w:val="MainText"/>
        <w:spacing w:before="120" w:after="0"/>
        <w:rPr>
          <w:lang w:val="el" w:eastAsia="el"/>
        </w:rPr>
      </w:pPr>
      <w:r>
        <w:rPr>
          <w:b/>
          <w:bCs/>
          <w:lang w:val="el" w:eastAsia="el"/>
        </w:rPr>
        <w:t>12.</w:t>
      </w:r>
      <w:r>
        <w:rPr>
          <w:lang w:val="el" w:eastAsia="el"/>
        </w:rPr>
        <w:t xml:space="preserve"> </w:t>
      </w:r>
      <w:r>
        <w:rPr>
          <w:b/>
          <w:bCs/>
          <w:lang w:val="el" w:eastAsia="el"/>
        </w:rPr>
        <w:t>Η απώλεια της αποδοχής συντελείται κεντρικά μέσω των Πληροφοριακών Συστημάτων της ΑΑΔΕ. Εξαιρετικά και σε περίπτωση που υφίσταται αδυναμία ψηφιακής υποστήριξης, η απώλεια διενεργείται από τον Προϊστάμενο ο οποίος είναι αρμόδιος για την επιδίωξη της είσπραξης της οφειλής. Ο αρμόδιος Προϊστάμενος για την επιδίωξη της είσπραξης της οφειλής ενημερώνεται μηχανογραφικά σχετικά με την περίπτωση της απώλειας της περ. γ΄ της παρ. 11 του παρόντος άρθρου ή από την Υπηρεσία που διαπίστωσε τα οριζόμενα στις περ. α΄και β΄της παρ. 11 του παρόντος.</w:t>
      </w:r>
    </w:p>
    <w:p>
      <w:pPr>
        <w:pStyle w:val="MainText"/>
        <w:spacing w:before="120" w:after="0"/>
        <w:rPr>
          <w:lang w:val="el" w:eastAsia="el"/>
        </w:rPr>
      </w:pPr>
      <w:r>
        <w:rPr>
          <w:b/>
          <w:bCs/>
          <w:lang w:val="el" w:eastAsia="el"/>
        </w:rPr>
        <w:t>13.</w:t>
      </w:r>
      <w:r>
        <w:rPr>
          <w:lang w:val="el" w:eastAsia="el"/>
        </w:rPr>
        <w:t xml:space="preserve"> </w:t>
      </w:r>
      <w:r>
        <w:rPr>
          <w:b/>
          <w:bCs/>
          <w:lang w:val="el" w:eastAsia="el"/>
        </w:rPr>
        <w:t>Η παραγραφή των οφειλών για τις οποίες ενεργείται αποδοχή αναστέλλεται από την ημερομηνία υποβολής της δήλωσης αποδοχής και καθ’ όλο το χρονικό διάστημα που αφορά η αποδοχή, ανεξαρτήτως καταβολής οποιουδήποτε ποσού και δεν συμπληρώνεται πριν παρέλθει ένα έτος από τη λήξη της τελευταίας δόσης αυτής.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4Αποτέλεσμα αποδοχής και απώλειας δικαιώματος</w:t>
      </w:r>
    </w:p>
    <w:p>
      <w:pPr>
        <w:pStyle w:val="MainText"/>
        <w:spacing w:before="120" w:after="0"/>
        <w:rPr>
          <w:lang w:val="el" w:eastAsia="el"/>
        </w:rPr>
      </w:pPr>
      <w:r>
        <w:rPr>
          <w:b/>
          <w:bCs/>
          <w:lang w:val="el" w:eastAsia="el"/>
        </w:rPr>
        <w:t>1.</w:t>
      </w:r>
      <w:r>
        <w:rPr>
          <w:lang w:val="el" w:eastAsia="el"/>
        </w:rPr>
        <w:t xml:space="preserve"> </w:t>
      </w:r>
      <w:r>
        <w:rPr>
          <w:b/>
          <w:bCs/>
          <w:lang w:val="el" w:eastAsia="el"/>
        </w:rPr>
        <w:t>Σε περίπτωση που έχει εξοφληθεί με οποιονδήποτε τρόπο έως την ημερομηνία υποβολής της δήλωσης αποδοχής ποσό που αντιστοιχεί στην προκαταβολή, δεν απαιτείται επιπλέον ποσό ως προκαταβολή. Σε περίπτωση που έχει εξοφληθεί έως την ανωτέρω ημερομηνία μικρότερου ύψους ποσό, απαιτείται να καταβληθεί εμπρόθεσμα το εναπομείναν ποσό της προκαταβολής. Σε περίπτωση που έχει εξοφληθεί έως την ανωτέρω ημερομηνία μεγαλύτερου ύψους ποσό, το υπερβάλλον της προκαταβολής ποσό μειώνει είτε το υπόλοιπο της συνολικής προκύπτουσας οφειλής προς εφάπαξ καταβολή είτε ισόποσα όλες τις υπόλοιπες δόσεις.</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που τα καταβληθέντα, έως την ημερομηνία υποβολής της δήλωσης αποδοχής, ποσά, υπερβαίνουν τη συνολική προκύπτουσα οφειλή, το υπερβάλλον ποσό επιστρέφεται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w:t>
      </w:r>
      <w:r>
        <w:rPr>
          <w:b/>
          <w:bCs/>
          <w:lang w:val="el" w:eastAsia="el"/>
        </w:rPr>
        <w:t>Από την ημερομηνία υποβολής της δήλωσης αποδοχής και έως την ολοσχερή εξόφληση της συνολικής προκύπτουσας οφειλής δεν οφείλονται τόκοι εκπρόθεσμης καταβολής του άρθρου 52 του ΚΦΔ. Σε περίπτωση απώλειας του ευεργετήματος της μείωσης του προστίμου σύμφωνα με τα οριζόμενα στην παρ. 11 του άρθρου 3 καθίσταται υποχρεωτική η άμεση καταβολή του υπολοίπου της υπαχθείσας στην αποδοχή οφειλής συμπεριλαμβανομένου και του ποσού της μείωσης του προστίμου, σύμφωνα με τα στοιχεία της αρχικής βεβαίωσης.</w:t>
      </w:r>
    </w:p>
    <w:p>
      <w:pPr>
        <w:pStyle w:val="MainText"/>
        <w:spacing w:before="120" w:after="0"/>
        <w:rPr>
          <w:lang w:val="el" w:eastAsia="el"/>
        </w:rPr>
      </w:pPr>
      <w:r>
        <w:rPr>
          <w:b/>
          <w:bCs/>
          <w:lang w:val="el" w:eastAsia="el"/>
        </w:rPr>
        <w:t>4.</w:t>
      </w:r>
      <w:r>
        <w:rPr>
          <w:lang w:val="el" w:eastAsia="el"/>
        </w:rPr>
        <w:t xml:space="preserve"> </w:t>
      </w:r>
      <w:r>
        <w:rPr>
          <w:b/>
          <w:bCs/>
          <w:lang w:val="el" w:eastAsia="el"/>
        </w:rPr>
        <w:t>Σε φορολογούμενους που εκπληρώνουν τις προϋποθέσεις αποδοχής και καταβολής σύμφωνα με τα οριζόμενα στα άρθρα 2 και 3 και κατόπιν εμπρόθεσμης ολοσχερούς εξόφλησης της προκύπτουσας οφειλής, το ποσό του προς μείωση προστίμου διαγράφεται ή επιστρέφεται κατά το μέρος που έχει ήδη τυχόν καταβληθεί σύμφωνα με τις κείμενες διατάξεις.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Ειδικά Θέματα</w:t>
      </w:r>
    </w:p>
    <w:p>
      <w:pPr>
        <w:spacing w:before="240" w:after="240"/>
        <w:rPr>
          <w:lang w:val="el" w:eastAsia="el"/>
        </w:rPr>
      </w:pPr>
      <w:r>
        <w:rPr>
          <w:b/>
          <w:bCs/>
          <w:lang w:val="el" w:eastAsia="el"/>
        </w:rPr>
        <w:t>Σε περιπτώσεις μείωσης των πρόσθετων φόρων του άρθρου 1 του ν. 2523/1997 (Α΄179) ή των προστίμων που επιβάλλονται με την πράξη προσδιορισμού φόρου με βάση τις μεταβατικές διατάξεις της παρ. 17 του άρθρου 72 του ν.4174/2013 ή τις όμοιες διατάξεις της παρ. 14 του άρθρου 70 του ν.4987/2022 ή των προστίμων που επιβάλλονται με βάση τις μεταβατικές διατάξεις του δευτέρου εδαφίου της παρ. 18 του άρθρου 72 του ν.4174/2013 ή τις όμοιες διατάξεις του δευτέρου εδαφίου της παρ. 15 του άρθρου 70 του ν.4987/2022, τα οποία έχουν συν-βεβαιωθεί με τον κύριο φόρο, απαιτείται η διαγραφή και η επαναβεβαίωση του πρόσθετου φόρου ή προστίμου από την αρμόδια, σύμφωνα με την υπό στοιχεία Δ.ΟΡΓ.Α 1065199 ΕΞ 2022/20-7-2022 απόφαση του Διοικητή της ΑΑΔΕ, Υπηρεσία της ΑΑΔΕ, πριν την υπαγωγή της οφειλής στην αποδοχή.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6Μεταβατικές Διατάξεις - 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Δηλώσεις αποδοχής που υποβλήθηκαν από την 1η Οκτωβρίου 2024 μέχρι την έναρξη ισχύος της παρούσας καταλαμβάνονται από τα οριζόμενα σε αυτήν αναλόγως του σταδίου κατά το οποίο υποβλήθηκαν. Οι Υπηρεσίες που έχουν παραλάβει τις δηλώσεις αποδοχής επαληθεύουν το στάδιο στο οποίο βρίσκεται η υπόθεση, ελέγχουν τα συνυποβαλλόμενα δικαιολογητικά και τις προωθούν στην Υπηρεσία ο Προϊστάμενος της οποίας είναι αρμόδιος για την επιδίωξη της είσπραξης της οφειλής προκειμένου να ολοκληρωθεί η ρύθμιση και να παρακολουθείται η τήρηση (η εξόφληση) των οριζόμενων στα άρθρα 3 και 4. Στη θυρίδα του ηλεκτρονικού λογαριασμού του φορολογούμενου αποστέλλεται αυθημερόν μήνυμα σύμφωνα με το άρθρο 5 του ΚΦΔ, προκειμένου να προβεί στην καταβολή της προκαταβολής εντός τριών (3) εργάσιμων ημερών από την παραλαβή του μηνύματος. Τα οριζόμενα στο προηγούμενο εδάφιο έχουν εφαρμογή και για την περ. (γ) της παρ. 6 του άρθρου 2 της παρούσας.</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εκπρόθεσμες φορολογικές δηλώσεις που υποβλήθηκαν μετά την κοινοποίηση της εντολής ελέγχου ή της πρόσκλησης του άρθρου 14 του ΚΦΔ μέχρι και την 30η Σεπτεμβρίου 2024, έχει εφαρμογή είτε η παρ. 3 του άρθρου 84 του ΚΦΔ χωρίς να απαιτείται η υποβολή δήλωσης αποδοχής, είτε, σε περίπτωση που κατά την 1η Οκτωβρίου 2024 δεν είχαν παρέλθει τριάντα (30) ημέρες από τον προσδιορισμό του φόρου, η διαδικασία που ορίζεται με την παρούσα, υπό την προϋπόθεση ότι η δήλωση αποδοχής υποβλήθηκε προ της παρέλευσης του ως άνω διαστήματος των τριάντα ημερών.</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εκπρόθεσμες φορολογικές δηλώσεις που υποβλήθηκαν από την 1η Οκτωβρίου 2024 μέχρι την έναρξη ισχύος της παρούσας η προθεσμία των δεκαπέντε (15) ημερών για την υποβολή της δήλωσης αποδοχής της περ. α΄της παρ. 3 του άρθρου 2 εκκινεί από την έναρξη ισχύος της παρούσας. Σε κάθε περίπτωση η δήλωση αποδοχής υποβάλλεται προ της παρέλευσης δέκα (10) ημερών από την κοινοποίηση του προσωρινού διορθωτικού προσδιορισμού του φόρου.</w:t>
      </w:r>
    </w:p>
    <w:p>
      <w:pPr>
        <w:pStyle w:val="MainText"/>
        <w:spacing w:before="120" w:after="0"/>
        <w:rPr>
          <w:lang w:val="el" w:eastAsia="el"/>
        </w:rPr>
      </w:pPr>
      <w:r>
        <w:rPr>
          <w:b/>
          <w:bCs/>
          <w:lang w:val="el" w:eastAsia="el"/>
        </w:rPr>
        <w:t>4.</w:t>
      </w:r>
      <w:r>
        <w:rPr>
          <w:lang w:val="el" w:eastAsia="el"/>
        </w:rPr>
        <w:t xml:space="preserve"> </w:t>
      </w:r>
      <w:r>
        <w:rPr>
          <w:b/>
          <w:bCs/>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ΣΥΝΗΜΜΕΝΑ: Υπόδειγμα δήλωσης αποδοχής.</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ΧΡΙΣΤΟΣ ΔΗΜΑΣ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u w:val="single"/>
          <w:lang w:val="el" w:eastAsia="el"/>
        </w:rPr>
        <w:t xml:space="preserve">. </w:t>
      </w:r>
      <w:r>
        <w:rPr>
          <w:b/>
          <w:bCs/>
          <w:u w:val="single"/>
          <w:lang w:val="el" w:eastAsia="el"/>
        </w:rPr>
        <w:t>ΑΠΟΔΕΚΤΕΣ ΓΙΑ ΕΝΕΡΓΕΙΑ</w:t>
      </w:r>
    </w:p>
    <w:p>
      <w:pPr>
        <w:spacing w:before="240" w:after="240"/>
        <w:rPr>
          <w:lang w:val="el" w:eastAsia="el"/>
        </w:rPr>
      </w:pPr>
      <w:r>
        <w:rPr>
          <w:b/>
          <w:bCs/>
          <w:lang w:val="el" w:eastAsia="el"/>
        </w:rPr>
        <w:t>ΑΝΕΞΑΡΤΗΤΗ ΑΡΧΗ ΔΗΜΟΣΙΩΝ ΕΣΟΔΩΝ (ΑΑΔΕ)</w:t>
      </w:r>
    </w:p>
    <w:p>
      <w:pPr>
        <w:spacing w:before="240" w:after="240"/>
        <w:rPr>
          <w:lang w:val="el" w:eastAsia="el"/>
        </w:rPr>
      </w:pPr>
      <w:r>
        <w:rPr>
          <w:b/>
          <w:bCs/>
          <w:lang w:val="el" w:eastAsia="el"/>
        </w:rPr>
        <w:t>1.Όλες οι Δημόσιες Οικονομικές Υπηρεσίες (Δ.Ο.Υ.)</w:t>
      </w:r>
    </w:p>
    <w:p>
      <w:pPr>
        <w:spacing w:before="240" w:after="240"/>
        <w:rPr>
          <w:lang w:val="el" w:eastAsia="el"/>
        </w:rPr>
      </w:pPr>
      <w:r>
        <w:rPr>
          <w:lang w:val="el" w:eastAsia="el"/>
        </w:rPr>
        <w:t xml:space="preserve">2 </w:t>
      </w:r>
      <w:r>
        <w:rPr>
          <w:b/>
          <w:bCs/>
          <w:lang w:val="el" w:eastAsia="el"/>
        </w:rPr>
        <w:t>.Όλα τα Ελεγκτικά Κέντρα (ΕΛ.ΚΕ.)</w:t>
      </w:r>
    </w:p>
    <w:p>
      <w:pPr>
        <w:spacing w:before="240" w:after="240"/>
        <w:rPr>
          <w:lang w:val="el" w:eastAsia="el"/>
        </w:rPr>
      </w:pPr>
      <w:r>
        <w:rPr>
          <w:lang w:val="el" w:eastAsia="el"/>
        </w:rPr>
        <w:t xml:space="preserve">3 </w:t>
      </w:r>
      <w:r>
        <w:rPr>
          <w:b/>
          <w:bCs/>
          <w:lang w:val="el" w:eastAsia="el"/>
        </w:rPr>
        <w:t>.Κέντρο Ελέγχου Μεγάλων Επιχειρήσεων (Κ.Ε.ΜΕ.ΕΠ.)</w:t>
      </w:r>
    </w:p>
    <w:p>
      <w:pPr>
        <w:spacing w:before="240" w:after="240"/>
        <w:rPr>
          <w:lang w:val="el" w:eastAsia="el"/>
        </w:rPr>
      </w:pPr>
      <w:r>
        <w:rPr>
          <w:lang w:val="el" w:eastAsia="el"/>
        </w:rPr>
        <w:t xml:space="preserve">4 </w:t>
      </w:r>
      <w:r>
        <w:rPr>
          <w:b/>
          <w:bCs/>
          <w:lang w:val="el" w:eastAsia="el"/>
        </w:rPr>
        <w:t>.Κέντρο Ελέγχου Φορολογουμένων Μεγάλου Πλούτου (Κ.Ε.ΦΟ.ΜΕ.Π.)</w:t>
      </w:r>
    </w:p>
    <w:p>
      <w:pPr>
        <w:spacing w:before="240" w:after="240"/>
        <w:rPr>
          <w:lang w:val="el" w:eastAsia="el"/>
        </w:rPr>
      </w:pPr>
      <w:r>
        <w:rPr>
          <w:lang w:val="el" w:eastAsia="el"/>
        </w:rPr>
        <w:t xml:space="preserve">5 </w:t>
      </w:r>
      <w:r>
        <w:rPr>
          <w:b/>
          <w:bCs/>
          <w:lang w:val="el" w:eastAsia="el"/>
        </w:rPr>
        <w:t>.Κέντρα Φορολογικών Διαδικασιών και Εξυπηρέτησης (ΚΕ.ΦΟ.Δ.Ε.)</w:t>
      </w:r>
    </w:p>
    <w:p>
      <w:pPr>
        <w:spacing w:before="240" w:after="240"/>
        <w:rPr>
          <w:lang w:val="el" w:eastAsia="el"/>
        </w:rPr>
      </w:pPr>
      <w:r>
        <w:rPr>
          <w:lang w:val="el" w:eastAsia="el"/>
        </w:rPr>
        <w:t xml:space="preserve">6 </w:t>
      </w:r>
      <w:r>
        <w:rPr>
          <w:b/>
          <w:bCs/>
          <w:lang w:val="el" w:eastAsia="el"/>
        </w:rPr>
        <w:t>.Κέντρα Φορολογίας Κεφαλαίου (ΚΕ.ΦΟ.Κ.)</w:t>
      </w:r>
    </w:p>
    <w:p>
      <w:pPr>
        <w:spacing w:before="240" w:after="240"/>
        <w:rPr>
          <w:lang w:val="el" w:eastAsia="el"/>
        </w:rPr>
      </w:pPr>
      <w:r>
        <w:rPr>
          <w:lang w:val="el" w:eastAsia="el"/>
        </w:rPr>
        <w:t xml:space="preserve">7 </w:t>
      </w:r>
      <w:r>
        <w:rPr>
          <w:b/>
          <w:bCs/>
          <w:lang w:val="el" w:eastAsia="el"/>
        </w:rPr>
        <w:t>.Κέντρα Βεβαίωσης και Είσπραξης (ΚΕ.Β.ΕΙΣ.)</w:t>
      </w:r>
    </w:p>
    <w:p>
      <w:pPr>
        <w:spacing w:before="240" w:after="240"/>
        <w:rPr>
          <w:lang w:val="el" w:eastAsia="el"/>
        </w:rPr>
      </w:pPr>
      <w:r>
        <w:rPr>
          <w:lang w:val="el" w:eastAsia="el"/>
        </w:rPr>
        <w:t xml:space="preserve">8 </w:t>
      </w:r>
      <w:r>
        <w:rPr>
          <w:b/>
          <w:bCs/>
          <w:lang w:val="el" w:eastAsia="el"/>
        </w:rPr>
        <w:t>.Διεύθυνση Στρατηγικής Τεχνολογιών Πληροφορικής (ΔΙ.Σ.ΤΕ.ΠΛ.) (με την παράκληση να αναρτηθεί: α) στην ιστοσελίδα της ΑΑΔΕ, ύστερα από προηγούμενη επικοινωνία και συνεννόηση με τη Διεύθυνση Επικοινωνίας, β) στην Ηλεκτρονική Βιβλιοθήκη) και γ) στον εσωτερικό ιστότοπο (intranet)</w:t>
      </w:r>
    </w:p>
    <w:p>
      <w:pPr>
        <w:spacing w:before="240" w:after="240"/>
        <w:rPr>
          <w:lang w:val="el" w:eastAsia="el"/>
        </w:rPr>
      </w:pPr>
      <w:r>
        <w:rPr>
          <w:b/>
          <w:bCs/>
          <w:u w:val="single"/>
          <w:lang w:val="el" w:eastAsia="el"/>
        </w:rPr>
        <w:t xml:space="preserve">II.ΑΠΟΔΕΚΤΕΣ </w:t>
      </w:r>
      <w:r>
        <w:rPr>
          <w:b/>
          <w:bCs/>
          <w:u w:val="single"/>
          <w:lang w:val="el" w:eastAsia="el"/>
        </w:rPr>
        <w:t>ΓΙΑ ΚΟΙΝΟΠΟΙΗΣΗ</w:t>
      </w:r>
    </w:p>
    <w:p>
      <w:pPr>
        <w:spacing w:before="240" w:after="240"/>
        <w:rPr>
          <w:lang w:val="el" w:eastAsia="el"/>
        </w:rPr>
      </w:pPr>
      <w:r>
        <w:rPr>
          <w:b/>
          <w:bCs/>
          <w:lang w:val="el" w:eastAsia="el"/>
        </w:rPr>
        <w:t>ΑΝΕΞΑΡΤΗΤΗ ΑΡΧΗ ΔΗΜΟΣΙΩΝ ΕΣΟΔΩΝ (ΑΑΔΕ)</w:t>
      </w:r>
    </w:p>
    <w:p>
      <w:pPr>
        <w:spacing w:before="240" w:after="240"/>
        <w:rPr>
          <w:lang w:val="el" w:eastAsia="el"/>
        </w:rPr>
      </w:pPr>
      <w:r>
        <w:rPr>
          <w:b/>
          <w:bCs/>
          <w:lang w:val="el" w:eastAsia="el"/>
        </w:rPr>
        <w:t>1.Επιχειρησιακή Μονάδα Είσπραξης (Ε.Μ.ΕΙΣ.)</w:t>
      </w:r>
    </w:p>
    <w:p>
      <w:pPr>
        <w:spacing w:before="240" w:after="240"/>
        <w:rPr>
          <w:lang w:val="el" w:eastAsia="el"/>
        </w:rPr>
      </w:pPr>
      <w:r>
        <w:rPr>
          <w:lang w:val="el" w:eastAsia="el"/>
        </w:rPr>
        <w:t xml:space="preserve">2 </w:t>
      </w:r>
      <w:r>
        <w:rPr>
          <w:b/>
          <w:bCs/>
          <w:lang w:val="el" w:eastAsia="el"/>
        </w:rPr>
        <w:t>.Όλες οι Φορολογικές Περιφέρειες</w:t>
      </w:r>
    </w:p>
    <w:p>
      <w:pPr>
        <w:spacing w:before="240" w:after="240"/>
        <w:rPr>
          <w:lang w:val="el" w:eastAsia="el"/>
        </w:rPr>
      </w:pPr>
      <w:r>
        <w:rPr>
          <w:lang w:val="el" w:eastAsia="el"/>
        </w:rPr>
        <w:t xml:space="preserve">3 </w:t>
      </w:r>
      <w:r>
        <w:rPr>
          <w:b/>
          <w:bCs/>
          <w:lang w:val="el" w:eastAsia="el"/>
        </w:rPr>
        <w:t>.Όλες οι Υπηρεσίες Φορολογικής Εξυπηρέτησης</w:t>
      </w:r>
    </w:p>
    <w:p>
      <w:pPr>
        <w:spacing w:before="240" w:after="240"/>
        <w:rPr>
          <w:lang w:val="el" w:eastAsia="el"/>
        </w:rPr>
      </w:pPr>
      <w:r>
        <w:rPr>
          <w:lang w:val="el" w:eastAsia="el"/>
        </w:rPr>
        <w:t xml:space="preserve">4 </w:t>
      </w:r>
      <w:r>
        <w:rPr>
          <w:b/>
          <w:bCs/>
          <w:lang w:val="el" w:eastAsia="el"/>
        </w:rPr>
        <w:t>.Υπηρεσίες Ερευνών και Διασφάλισης Δημοσίων Εσόδων (Υ.Ε.Δ.Δ.Ε.)</w:t>
      </w:r>
    </w:p>
    <w:p>
      <w:pPr>
        <w:spacing w:before="240" w:after="240"/>
        <w:rPr>
          <w:lang w:val="el" w:eastAsia="el"/>
        </w:rPr>
      </w:pPr>
      <w:r>
        <w:rPr>
          <w:lang w:val="el" w:eastAsia="el"/>
        </w:rPr>
        <w:t xml:space="preserve">5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6 </w:t>
      </w:r>
      <w:r>
        <w:rPr>
          <w:b/>
          <w:bCs/>
          <w:lang w:val="el" w:eastAsia="el"/>
        </w:rPr>
        <w:t>.Διεύθυνση Επιχειρησιακού Σχεδιασμού Ελέγχων (ΔΙ.Ε.Σ.ΕΛ.)</w:t>
      </w:r>
    </w:p>
    <w:p>
      <w:pPr>
        <w:spacing w:before="240" w:after="240"/>
        <w:rPr>
          <w:lang w:val="el" w:eastAsia="el"/>
        </w:rPr>
      </w:pPr>
      <w:r>
        <w:rPr>
          <w:lang w:val="el" w:eastAsia="el"/>
        </w:rPr>
        <w:t xml:space="preserve">7 </w:t>
      </w:r>
      <w:r>
        <w:rPr>
          <w:b/>
          <w:bCs/>
          <w:lang w:val="el" w:eastAsia="el"/>
        </w:rPr>
        <w:t>.Διεύθυνση Επιχειρησιακού Σχεδιασμού Εισπράξεων και Επιστροφών (ΔΙ.Ε.Σ.Ε.Ε.)</w:t>
      </w:r>
    </w:p>
    <w:p>
      <w:pPr>
        <w:spacing w:before="240" w:after="240"/>
        <w:rPr>
          <w:lang w:val="el" w:eastAsia="el"/>
        </w:rPr>
      </w:pPr>
      <w:r>
        <w:rPr>
          <w:lang w:val="el" w:eastAsia="el"/>
        </w:rPr>
        <w:t xml:space="preserve">8 </w:t>
      </w:r>
      <w:r>
        <w:rPr>
          <w:b/>
          <w:bCs/>
          <w:lang w:val="el" w:eastAsia="el"/>
        </w:rPr>
        <w:t>.Αποδέκτες Πίνακα Β’</w:t>
      </w:r>
    </w:p>
    <w:p>
      <w:pPr>
        <w:spacing w:before="240" w:after="240"/>
        <w:rPr>
          <w:lang w:val="el" w:eastAsia="el"/>
        </w:rPr>
      </w:pPr>
      <w:r>
        <w:rPr>
          <w:lang w:val="el" w:eastAsia="el"/>
        </w:rPr>
        <w:t xml:space="preserve">9 </w:t>
      </w:r>
      <w:r>
        <w:rPr>
          <w:b/>
          <w:bCs/>
          <w:lang w:val="el" w:eastAsia="el"/>
        </w:rPr>
        <w:t>.Αποδέκτες Πινάκα Ζ’ (οι αριθ. 1 και 7)</w:t>
      </w:r>
    </w:p>
    <w:p>
      <w:pPr>
        <w:spacing w:before="240" w:after="240"/>
        <w:rPr>
          <w:lang w:val="el" w:eastAsia="el"/>
        </w:rPr>
      </w:pPr>
      <w:r>
        <w:rPr>
          <w:b/>
          <w:bCs/>
          <w:lang w:val="el" w:eastAsia="el"/>
        </w:rPr>
        <w:t>10.Αποδέκτες Πινάκα Η’ (εκτός των αριθ. 4, 10 και 11)</w:t>
      </w:r>
    </w:p>
    <w:p>
      <w:pPr>
        <w:spacing w:before="240" w:after="240"/>
        <w:rPr>
          <w:lang w:val="el" w:eastAsia="el"/>
        </w:rPr>
      </w:pPr>
      <w:r>
        <w:rPr>
          <w:b/>
          <w:bCs/>
          <w:lang w:val="el" w:eastAsia="el"/>
        </w:rPr>
        <w:t>11.Αποδέκτες Πινάκα Ι’ (οι αριθ. 1 και 4)</w:t>
      </w:r>
    </w:p>
    <w:p>
      <w:pPr>
        <w:spacing w:before="240" w:after="240"/>
        <w:rPr>
          <w:lang w:val="el" w:eastAsia="el"/>
        </w:rPr>
      </w:pPr>
      <w:r>
        <w:rPr>
          <w:b/>
          <w:bCs/>
          <w:lang w:val="el" w:eastAsia="el"/>
        </w:rPr>
        <w:t>ΥΠΟΥΡΓΕΙΟ ΕΘΝΙΚΗΣ ΟΙΚΟΝΟΜΙΑΣ ΚΑΙ ΟΙΚΟΝΟΜΙΚΩΝ</w:t>
      </w:r>
    </w:p>
    <w:p>
      <w:pPr>
        <w:spacing w:before="240" w:after="240"/>
        <w:rPr>
          <w:lang w:val="el" w:eastAsia="el"/>
        </w:rPr>
      </w:pPr>
      <w:r>
        <w:rPr>
          <w:lang w:val="el" w:eastAsia="el"/>
        </w:rPr>
        <w:t xml:space="preserve">1 </w:t>
      </w:r>
      <w:r>
        <w:rPr>
          <w:b/>
          <w:bCs/>
          <w:lang w:val="el" w:eastAsia="el"/>
        </w:rPr>
        <w:t>.Γραφείο κ.Υπουργού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.Γραφείo κ.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.Γραφείο Προϊσταμένου της Γενικής Διεύθυνσης Φορολογικών Λειτουργιών</w:t>
      </w:r>
    </w:p>
    <w:p>
      <w:pPr>
        <w:spacing w:before="240" w:after="240"/>
        <w:rPr>
          <w:lang w:val="el" w:eastAsia="el"/>
        </w:rPr>
      </w:pPr>
      <w:r>
        <w:rPr>
          <w:lang w:val="el" w:eastAsia="el"/>
        </w:rPr>
        <w:t xml:space="preserve">4 </w:t>
      </w:r>
      <w:r>
        <w:rPr>
          <w:b/>
          <w:bCs/>
          <w:lang w:val="el" w:eastAsia="el"/>
        </w:rPr>
        <w:t>.Γραφείο Προϊσταμένης της Γενικής Διεύθυνσης Ηλεκτρονικής Διακυβέρνησης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Εφαρμογής Άμεσης Φορολογίας</w:t>
      </w:r>
    </w:p>
    <w:p>
      <w:pPr>
        <w:spacing w:before="240" w:after="240"/>
        <w:rPr>
          <w:lang w:val="el" w:eastAsia="el"/>
        </w:rPr>
      </w:pPr>
      <w:r>
        <w:rPr>
          <w:lang w:val="el" w:eastAsia="el"/>
        </w:rPr>
        <w:t xml:space="preserve">7 </w:t>
      </w:r>
      <w:r>
        <w:rPr>
          <w:b/>
          <w:bCs/>
          <w:lang w:val="el" w:eastAsia="el"/>
        </w:rPr>
        <w:t>.Διεύθυνση Εφαρμογής Έμμεσης Φορολογίας</w:t>
      </w:r>
    </w:p>
    <w:p>
      <w:pPr>
        <w:spacing w:before="240" w:after="240"/>
        <w:rPr>
          <w:lang w:val="el" w:eastAsia="el"/>
        </w:rPr>
      </w:pPr>
      <w:r>
        <w:rPr>
          <w:lang w:val="el" w:eastAsia="el"/>
        </w:rPr>
        <w:t xml:space="preserve">8 </w:t>
      </w:r>
      <w:r>
        <w:rPr>
          <w:b/>
          <w:bCs/>
          <w:lang w:val="el" w:eastAsia="el"/>
        </w:rPr>
        <w:t>.Διεύθυνση Εφαρμογής Φορολογίας Κεφαλαίου και Περιουσιολογίου</w:t>
      </w:r>
    </w:p>
    <w:p>
      <w:pPr>
        <w:spacing w:before="240" w:after="240"/>
        <w:rPr>
          <w:lang w:val="el" w:eastAsia="el"/>
        </w:rPr>
      </w:pPr>
      <w:r>
        <w:rPr>
          <w:lang w:val="el" w:eastAsia="el"/>
        </w:rPr>
        <w:t xml:space="preserve">9 </w:t>
      </w:r>
      <w:r>
        <w:rPr>
          <w:b/>
          <w:bCs/>
          <w:lang w:val="el" w:eastAsia="el"/>
        </w:rPr>
        <w:t>.Διεύθυνση Διαδικασιών Εισπράξεων και Επιστροφών</w:t>
      </w:r>
    </w:p>
    <w:p>
      <w:pPr>
        <w:spacing w:before="240" w:after="240"/>
        <w:rPr>
          <w:lang w:val="el" w:eastAsia="el"/>
        </w:rPr>
      </w:pPr>
      <w:r>
        <w:rPr>
          <w:lang w:val="el" w:eastAsia="el"/>
        </w:rPr>
        <w:t xml:space="preserve">10 </w:t>
      </w:r>
      <w:r>
        <w:rPr>
          <w:b/>
          <w:bCs/>
          <w:lang w:val="el" w:eastAsia="el"/>
        </w:rPr>
        <w:t>.Διεύθυνση Ανάπτυξης Φορολογικών Εφαρμογών</w:t>
      </w:r>
    </w:p>
    <w:p>
      <w:pPr>
        <w:spacing w:before="240" w:after="240"/>
        <w:rPr>
          <w:lang w:val="el" w:eastAsia="el"/>
        </w:rPr>
      </w:pPr>
      <w:r>
        <w:rPr>
          <w:lang w:val="el" w:eastAsia="el"/>
        </w:rPr>
        <w:t xml:space="preserve">11 </w:t>
      </w:r>
      <w:r>
        <w:rPr>
          <w:b/>
          <w:bCs/>
          <w:lang w:val="el" w:eastAsia="el"/>
        </w:rPr>
        <w:t>.Διεύθυνση Επιχειρησιακών Διαδικασιών</w:t>
      </w:r>
    </w:p>
    <w:p>
      <w:pPr>
        <w:spacing w:before="240" w:after="240"/>
        <w:rPr>
          <w:lang w:val="el" w:eastAsia="el"/>
        </w:rPr>
      </w:pPr>
      <w:r>
        <w:rPr>
          <w:lang w:val="el" w:eastAsia="el"/>
        </w:rPr>
        <w:t xml:space="preserve">12 </w:t>
      </w:r>
      <w:r>
        <w:rPr>
          <w:b/>
          <w:bCs/>
          <w:lang w:val="el" w:eastAsia="el"/>
        </w:rPr>
        <w:t>.Διεύθυνση Επίλυσης Διαφορών</w:t>
      </w:r>
    </w:p>
    <w:p>
      <w:pPr>
        <w:spacing w:before="240" w:after="240"/>
        <w:rPr>
          <w:lang w:val="el" w:eastAsia="el"/>
        </w:rPr>
      </w:pPr>
      <w:r>
        <w:rPr>
          <w:lang w:val="el" w:eastAsia="el"/>
        </w:rPr>
        <w:t xml:space="preserve">13 </w:t>
      </w:r>
      <w:r>
        <w:rPr>
          <w:b/>
          <w:bCs/>
          <w:lang w:val="el" w:eastAsia="el"/>
        </w:rPr>
        <w:t>.Φορολογική και Τελωνειακή Ακαδημία</w:t>
      </w:r>
    </w:p>
    <w:p>
      <w:pPr>
        <w:spacing w:before="240" w:after="240"/>
        <w:rPr>
          <w:lang w:val="el" w:eastAsia="el"/>
        </w:rPr>
      </w:pPr>
      <w:r>
        <w:rPr>
          <w:lang w:val="el" w:eastAsia="el"/>
        </w:rPr>
        <w:t xml:space="preserve">14 </w:t>
      </w:r>
      <w:r>
        <w:rPr>
          <w:b/>
          <w:bCs/>
          <w:lang w:val="el" w:eastAsia="el"/>
        </w:rPr>
        <w:t>.Διεύθυνση Ελεγκτικών Διαδικασιών – όλα τα Τμήματα</w:t>
      </w:r>
    </w:p>
    <w:p>
      <w:pPr>
        <w:spacing w:before="240" w:after="240"/>
        <w:rPr>
          <w:lang w:val="el" w:eastAsia="el"/>
        </w:rPr>
      </w:pPr>
      <w:r>
        <w:rPr>
          <w:b/>
          <w:bCs/>
          <w:lang w:val="el" w:eastAsia="el"/>
        </w:rPr>
        <w:t>ΔΗΛΩΣΗ ΑΠΟΔΟΧΗΣ ΠΡΑΞΕΩΝ ΣΤΟ ΠΛΑΙΣΙΟ ΦΟΡΟΛΟΠΚΟΥ ΕΛΕΓΧΟΥ ΣΥΜΦΩΝΑ ΜΕΤΟ ΑΡΘΡΟ 75 ΤΟΥ Ν. 5104/2024 (/V 58&gt;ΚΦΔ ΚΑΙ ΜΕΙΩΣΗΣ ΠΡΟΣΗΜΩΝ</w:t>
      </w:r>
    </w:p>
    <w:p>
      <w:pPr>
        <w:spacing w:before="240" w:after="240"/>
        <w:rPr>
          <w:lang w:val="el" w:eastAsia="el"/>
        </w:rPr>
      </w:pPr>
      <w:r>
        <w:rPr>
          <w:lang w:val="el" w:eastAsia="el"/>
        </w:rPr>
        <w:t>Η παρούικ ΐή14Μΐ πηιατά ανέκτληπ) «ιηΕαχτίιης οφ^Αής σιί|ύφ(αν« με τα κάτωθι.</w:t>
      </w:r>
    </w:p>
    <w:p>
      <w:pPr>
        <w:spacing w:before="240" w:after="240"/>
        <w:rPr>
          <w:lang w:val="el" w:eastAsia="el"/>
        </w:rPr>
      </w:pPr>
      <w:r>
        <w:rPr>
          <w:i/>
          <w:iCs/>
          <w:lang w:val="el" w:eastAsia="el"/>
        </w:rPr>
        <w:t>ΣΤΟΙΧΕΙΆ ΥΠΟΧΡΕΟΥ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26"/>
        <w:gridCol w:w="2246"/>
        <w:gridCol w:w="2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ΕΠΩΜΥΜΟ: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ΠΑΤΕΡΑ: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ΝΟΜ.ΜΟΡΦΗ: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Α.Φ.Μ.Γ</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ΑΝΤΙΚΕΙΜΕΝΟ ΕΡΓΑΣΙΩΝ: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TAX. 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Δ/νοη Ηλεκτρ-ΤαχυδρομΕίου (EmailJ:</w:t>
            </w:r>
          </w:p>
        </w:tc>
      </w:tr>
    </w:tbl>
    <w:p>
      <w:pPr>
        <w:spacing w:before="240" w:after="240"/>
        <w:rPr>
          <w:lang w:val="el" w:eastAsia="el"/>
        </w:rPr>
      </w:pPr>
      <w:r>
        <w:rPr>
          <w:b/>
          <w:bCs/>
          <w:lang w:val="el" w:eastAsia="el"/>
        </w:rPr>
        <w:t>ITOIMEIft ΥΠΟΧΡΕΟνυαΜΙΜΟΪΕΚΓΙΌΐηΠΟΥ/φΟΡΟΛΟΠΙίΟΪ ΑΝΤΐηΡΟΐηηθν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27"/>
        <w:gridCol w:w="1787"/>
        <w:gridCol w:w="26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ΠΑΤΕΡΑ: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TAX. 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r>
    </w:tbl>
    <w:p>
      <w:pPr>
        <w:spacing w:before="240" w:after="240"/>
        <w:rPr>
          <w:lang w:val="el" w:eastAsia="el"/>
        </w:rPr>
      </w:pPr>
      <w:r>
        <w:rPr>
          <w:lang w:val="el" w:eastAsia="el"/>
        </w:rPr>
        <w:t>Δηλώνω ΟΤΙ:</w:t>
      </w:r>
    </w:p>
    <w:p>
      <w:pPr>
        <w:spacing w:before="240" w:after="240"/>
        <w:rPr>
          <w:lang w:val="el" w:eastAsia="el"/>
        </w:rPr>
      </w:pPr>
      <w:r>
        <w:rPr>
          <w:lang w:val="el" w:eastAsia="el"/>
        </w:rPr>
        <w:t>1_Λπΐ)ίΕχρμοί πτί' οφειλή τκιυ τιρακύτιτΕί οπτό την ηριθ. , _.../._/Ξα... ίκπράθεομη πίκικήρ ή τροαππηιρκής φαρολενική</w:t>
      </w:r>
    </w:p>
    <w:p>
      <w:pPr>
        <w:spacing w:before="240" w:after="240"/>
        <w:rPr>
          <w:lang w:val="el" w:eastAsia="el"/>
        </w:rPr>
      </w:pPr>
      <w:r>
        <w:rPr>
          <w:lang w:val="el" w:eastAsia="el"/>
        </w:rPr>
        <w:t xml:space="preserve">βήλωαη,-'ορστική np«Q] ήαρΦϊτικοώ τ^Μυάΐύραμου </w:t>
      </w:r>
      <w:r>
        <w:rPr>
          <w:rStyle w:val="Hyperlink"/>
          <w:color w:val="000000"/>
          <w:sz w:val="20"/>
          <w:szCs w:val="20"/>
          <w:u w:val="none" w:color="0000EE"/>
          <w:vertAlign w:val="superscript"/>
          <w:lang w:val="el" w:eastAsia="el"/>
        </w:rPr>
        <w:footnoteReference w:id="2"/>
      </w:r>
      <w:r>
        <w:rPr>
          <w:lang w:val="el" w:eastAsia="el"/>
        </w:rPr>
        <w:t>ό[χια /ΐΕλ[)μι;._/Εΐυφοιράς \ π™ ωι^υποιήθηκε την ..../_ /Κλ....* και εντάκτομοπ ατα στόαιο τη^ πέρ ■ πις ττοη^. 1 ™ πρθρου 75 του Κ,ΦΛ.</w:t>
      </w:r>
    </w:p>
    <w:p>
      <w:pPr>
        <w:spacing w:before="240" w:after="240"/>
        <w:rPr>
          <w:lang w:val="el" w:eastAsia="el"/>
        </w:rPr>
      </w:pPr>
      <w:r>
        <w:rPr>
          <w:lang w:val="el" w:eastAsia="el"/>
        </w:rPr>
        <w:t xml:space="preserve">*2 </w:t>
      </w:r>
      <w:r>
        <w:rPr>
          <w:b/>
          <w:bCs/>
          <w:lang w:val="el" w:eastAsia="el"/>
        </w:rPr>
        <w:t xml:space="preserve">. </w:t>
      </w:r>
      <w:r>
        <w:rPr>
          <w:lang w:val="el" w:eastAsia="el"/>
        </w:rPr>
        <w:t xml:space="preserve">ώ ^ρ ηιιΚΓ|€α κόπα της τφοπναιρφόΐΕνης αριιπικήι ;τιράξΐ| ς&amp;ιπρ&amp;ϊτικσίτ </w:t>
      </w:r>
      <w:r>
        <w:rPr>
          <w:b/>
          <w:bCs/>
          <w:lang w:val="el" w:eastAsia="el"/>
        </w:rPr>
        <w:t xml:space="preserve">τ^ροοδιοραμΒύ </w:t>
      </w:r>
      <w:r>
        <w:rPr>
          <w:lang w:val="el" w:eastAsia="el"/>
        </w:rPr>
        <w:t>φόροιη 'τελαίΐς/Είσφοιρά ς η οφιθ. πρωτ.</w:t>
      </w:r>
    </w:p>
    <w:p>
      <w:pPr>
        <w:spacing w:before="240" w:after="240"/>
        <w:rPr>
          <w:lang w:val="el" w:eastAsia="el"/>
        </w:rPr>
      </w:pPr>
      <w:r>
        <w:rPr>
          <w:lang w:val="el" w:eastAsia="el"/>
        </w:rPr>
        <w:t>, ....^.......^20... Εν&amp;κοφπνής ηροοφυϊή</w:t>
      </w:r>
    </w:p>
    <w:p>
      <w:pPr>
        <w:pStyle w:val="StructureList1"/>
        <w:spacing w:before="120" w:after="0"/>
        <w:rPr>
          <w:lang w:val="el" w:eastAsia="el"/>
        </w:rPr>
      </w:pPr>
      <w:r>
        <w:rPr>
          <w:lang w:val="el" w:eastAsia="el"/>
        </w:rPr>
        <w:t>βι)</w:t>
      </w:r>
      <w:r>
        <w:rPr>
          <w:lang w:val="en" w:eastAsia="en"/>
        </w:rPr>
        <w:tab/>
      </w:r>
      <w:r>
        <w:rPr>
          <w:lang w:val="el" w:eastAsia="el"/>
        </w:rPr>
        <w:t xml:space="preserve">Μ Εκΐοθώ η οψιθ , _..../_.../3ι1_ ππέηχκιη της ΔιεύθίΜίΓις ΕιιίάΐΕΐης Διοιρορών (Δ.ΕΔ.); τιαι ικαινΜΤϋΐήθηκΕ την </w:t>
      </w:r>
      <w:r>
        <w:rPr>
          <w:i/>
          <w:iCs/>
          <w:lang w:val="el" w:eastAsia="el"/>
        </w:rPr>
        <w:t>/--4^~ . _ , , , ,</w:t>
      </w:r>
    </w:p>
    <w:p>
      <w:pPr>
        <w:spacing w:before="240" w:after="240"/>
        <w:rPr>
          <w:lang w:val="el" w:eastAsia="el"/>
        </w:rPr>
      </w:pPr>
      <w:r>
        <w:rPr>
          <w:lang w:val="el" w:eastAsia="el"/>
        </w:rPr>
        <w:t xml:space="preserve">ΐκι ΟΗκηθΕί </w:t>
      </w:r>
      <w:r>
        <w:rPr>
          <w:b/>
          <w:bCs/>
          <w:lang w:val="el" w:eastAsia="el"/>
        </w:rPr>
        <w:t xml:space="preserve">η </w:t>
      </w:r>
      <w:r>
        <w:rPr>
          <w:lang w:val="el" w:eastAsia="el"/>
        </w:rPr>
        <w:t xml:space="preserve">με οφ&lt;9 Μπαϊειπηζ _, _./../2αο πκκΗμυνι^ΕΜιΐπΐΛ·™ ώΐΗκηπκπιι Γ|ρωτα6ικ£ΐοίΐ </w:t>
      </w:r>
      <w:r>
        <w:rPr>
          <w:b/>
          <w:bCs/>
          <w:lang w:val="el" w:eastAsia="el"/>
        </w:rPr>
        <w:t xml:space="preserve">κπι </w:t>
      </w:r>
      <w:r>
        <w:rPr>
          <w:lang w:val="el" w:eastAsia="el"/>
        </w:rPr>
        <w:t xml:space="preserve">ej^ei ορβθΕΐ </w:t>
      </w:r>
      <w:r>
        <w:rPr>
          <w:b/>
          <w:bCs/>
          <w:lang w:val="el" w:eastAsia="el"/>
        </w:rPr>
        <w:t xml:space="preserve">η </w:t>
      </w:r>
      <w:r>
        <w:rPr>
          <w:lang w:val="el" w:eastAsia="el"/>
        </w:rPr>
        <w:t>/ .../Ξα... πις ri «ffl^ημΕρομτρκΊΚτη Εηιζήτηιτητης uniworiq ενώπιον του o^cfiio^j δΐΗΚ^Ηθΐύδικ«ιπΐ)ρίου°.</w:t>
      </w:r>
    </w:p>
    <w:p>
      <w:pPr>
        <w:spacing w:before="240" w:after="240"/>
        <w:rPr>
          <w:lang w:val="el" w:eastAsia="el"/>
        </w:rPr>
      </w:pPr>
      <w:r>
        <w:rPr>
          <w:lang w:val="el" w:eastAsia="el"/>
        </w:rPr>
        <w:t xml:space="preserve">3. Θϊ καιαράϋω ιτοαό που [ηοιοτοη;εί οε ΠΗΤοατα </w:t>
      </w:r>
      <w:r>
        <w:rPr>
          <w:lang w:val="el" w:eastAsia="el"/>
        </w:rPr>
        <w:t>εικιχπ</w:t>
      </w:r>
      <w:r>
        <w:rPr>
          <w:lang w:val="el" w:eastAsia="el"/>
        </w:rPr>
        <w:t xml:space="preserve"> πέντε τως εκατό (25K) επί τοιι κυροιτ ψίραί/ιέλΒυι;''Εΐοφοράι;, εντόη τριαλ ' ιΐ/ ημερών 'αϊτό την κοίίΏΤΗκηοη /παραληβη, εώμφωίΉ με τη; 'Γπιρ.4 του άρθρου 5 ταυ ΚΦύ, πηι ο^^έπκού μτριυιιοπος οπή θυρίδα του ηλεκτρονικού ρου λογπριαομπά</w:t>
      </w:r>
    </w:p>
    <w:p>
      <w:pPr>
        <w:spacing w:before="240" w:after="240"/>
        <w:rPr>
          <w:lang w:val="el" w:eastAsia="el"/>
        </w:rPr>
      </w:pPr>
      <w:r>
        <w:rPr>
          <w:lang w:val="el" w:eastAsia="el"/>
        </w:rPr>
        <w:t xml:space="preserve">4. </w:t>
      </w:r>
      <w:r>
        <w:rPr>
          <w:b/>
          <w:bCs/>
          <w:lang w:val="el" w:eastAsia="el"/>
        </w:rPr>
        <w:t xml:space="preserve">H </w:t>
      </w:r>
      <w:r>
        <w:rPr>
          <w:lang w:val="el" w:eastAsia="el"/>
        </w:rPr>
        <w:t>αυ;ϊ]λικη οφειλή που πποκίπττΕί μετά από την αφαίροατ ι ποίΗοτού 29W επί του κιιρίου ψόροίν'τ^υς·'ειαφοράς και τη μείωτη του πρ«πιμου moAop ιιέτο στάδιο που βρακεττυ η mtooq, Θα Εξαφληθεί εφπππξ'οΕ _"·6οοει!;.</w:t>
      </w:r>
    </w:p>
    <w:p>
      <w:pPr>
        <w:spacing w:before="240" w:after="240"/>
        <w:rPr>
          <w:lang w:val="el" w:eastAsia="el"/>
        </w:rPr>
      </w:pPr>
      <w:r>
        <w:rPr>
          <w:b/>
          <w:bCs/>
          <w:lang w:val="el" w:eastAsia="el"/>
        </w:rPr>
        <w:t xml:space="preserve">ΒΐΗΙ^α </w:t>
      </w:r>
      <w:r>
        <w:rPr>
          <w:lang w:val="el" w:eastAsia="el"/>
        </w:rPr>
        <w:t>1 Υπεύθυνη δήλωση περί ιτπραπηοης από το δικϋΐιϊφα άακηοτμ; τ^ροαφίηής ενώπΐΗ διοικηπκού δικαστηρίου πρώτου βοιθμού.</w:t>
      </w:r>
    </w:p>
    <w:p>
      <w:pPr>
        <w:spacing w:before="240" w:after="240"/>
        <w:rPr>
          <w:lang w:val="el" w:eastAsia="el"/>
        </w:rPr>
      </w:pPr>
      <w:r>
        <w:rPr>
          <w:lang w:val="el" w:eastAsia="el"/>
        </w:rPr>
        <w:t xml:space="preserve">2. Β^αιωοη της Γροηιμιπε]'ας </w:t>
      </w:r>
      <w:r>
        <w:rPr>
          <w:b/>
          <w:bCs/>
          <w:lang w:val="el" w:eastAsia="el"/>
        </w:rPr>
        <w:t xml:space="preserve">πη </w:t>
      </w:r>
      <w:r>
        <w:rPr>
          <w:lang w:val="el" w:eastAsia="el"/>
        </w:rPr>
        <w:t xml:space="preserve">ι δικασπιρίου </w:t>
      </w:r>
      <w:r>
        <w:rPr>
          <w:b/>
          <w:bCs/>
          <w:lang w:val="el" w:eastAsia="el"/>
        </w:rPr>
        <w:t xml:space="preserve">περί ' </w:t>
      </w:r>
      <w:r>
        <w:rPr>
          <w:lang w:val="el" w:eastAsia="el"/>
        </w:rPr>
        <w:t>πτφαττηοτις ππο π^' αοκηθείικ τ^ροσφνηή και όπ η υπόθεοη δεν ^ττ OULnrnfe]·'·.</w:t>
      </w:r>
    </w:p>
    <w:p>
      <w:pPr>
        <w:spacing w:before="240" w:after="240"/>
        <w:rPr>
          <w:lang w:val="el" w:eastAsia="el"/>
        </w:rPr>
      </w:pPr>
      <w:r>
        <w:rPr>
          <w:lang w:val="el" w:eastAsia="el"/>
        </w:rPr>
        <w:t xml:space="preserve">^^EpD^rThin </w:t>
      </w:r>
    </w:p>
    <w:p>
      <w:pPr>
        <w:spacing w:before="240" w:after="240"/>
        <w:rPr>
          <w:lang w:val="el" w:eastAsia="el"/>
        </w:rPr>
      </w:pPr>
      <w:r>
        <w:rPr>
          <w:lang w:val="el" w:eastAsia="el"/>
        </w:rPr>
        <w:t>Ο/Ή Δηλών/αύσα</w:t>
      </w:r>
    </w:p>
    <w:p>
      <w:pPr>
        <w:spacing w:before="240" w:after="240"/>
        <w:rPr>
          <w:lang w:val="el" w:eastAsia="el"/>
        </w:rPr>
      </w:pPr>
      <w:r>
        <w:rPr>
          <w:lang w:val="el" w:eastAsia="el"/>
        </w:rPr>
        <w:t>(YWH'PT)</w:t>
      </w:r>
    </w:p>
    <w:p>
      <w:pPr>
        <w:spacing w:before="240" w:after="240"/>
        <w:rPr>
          <w:lang w:val="el" w:eastAsia="el"/>
        </w:rPr>
      </w:pPr>
      <w:r>
        <w:rPr>
          <w:lang w:val="el" w:eastAsia="el"/>
        </w:rPr>
        <w:t xml:space="preserve">^ Ετιιλέ^εται κατά </w:t>
      </w:r>
      <w:r>
        <w:rPr>
          <w:b/>
          <w:bCs/>
          <w:lang w:val="el" w:eastAsia="el"/>
        </w:rPr>
        <w:t xml:space="preserve">περίπτωοη. H </w:t>
      </w:r>
      <w:r>
        <w:rPr>
          <w:lang w:val="el" w:eastAsia="el"/>
        </w:rPr>
        <w:t>δήλωοηι ;οττοδοχής υπιψόλλΕίπι «■« φορολογική δήλύΗη/οριοπκή πράξη διορθωπκαύπροσδιοριαμπί φόραψτελουι/Είοφαράι;.</w:t>
      </w:r>
    </w:p>
    <w:p>
      <w:pPr>
        <w:spacing w:before="240" w:after="240"/>
        <w:rPr>
          <w:lang w:val="el" w:eastAsia="el"/>
        </w:rPr>
      </w:pPr>
      <w:r>
        <w:rPr>
          <w:lang w:val="el" w:eastAsia="el"/>
        </w:rPr>
        <w:t>' ΐΧιμιίληρώίττΕυ εφοσον αφορά οριστική πράξη διορθΐιπικούπρασδισριαμη ίφοροι^τ^υς 'εΗΤφορός.</w:t>
      </w:r>
    </w:p>
    <w:p>
      <w:pPr>
        <w:spacing w:before="240" w:after="240"/>
        <w:rPr>
          <w:lang w:val="el" w:eastAsia="el"/>
        </w:rPr>
      </w:pPr>
      <w:r>
        <w:rPr>
          <w:lang w:val="el" w:eastAsia="el"/>
        </w:rPr>
        <w:t>^ ΕιιμιΰηρώίττΕυ tf . pi·,γ ή δ. κητάπερ'πκκιη.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ΕλιμιΛηρώϊΐντπι ακήιρπττως του σπώΒυπου εντάοσεται η υπο^οτρ εφόσον συντρέχει περπτπυση.; ' ευμπληρώι^Ευ η αρχικά οριι^είσα ημεροιιρία για τη ουζήτηοη της υπάθεοης εηιόσον έ):ει οριστεί.; ^ Επιλύεται κατά </w:t>
      </w:r>
      <w:r>
        <w:rPr>
          <w:b/>
          <w:bCs/>
          <w:lang w:val="el" w:eastAsia="el"/>
        </w:rPr>
        <w:t xml:space="preserve">περίπτωοη. </w:t>
      </w:r>
      <w:r>
        <w:rPr>
          <w:lang w:val="el" w:eastAsia="el"/>
        </w:rPr>
        <w:t>Οι δόσεις δενμπορΕίνα υπερί]αίνοπν τις δώδΕκα(12).; ' Στη βε^ωοη περιλαμράνεππ η αρχικά όρκισα ημερομιρία για την εκταγωγήτης υττό^οης τηρος συζήτηση στο ορμοδιο διοικτρικό δικαστήριο, εφόσανεχει οριστεί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