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197533 ΕΞ 202</w:t>
      </w:r>
      <w:r>
        <w:rPr>
          <w:lang w:val="el" w:eastAsia="el"/>
        </w:rPr>
        <w:t xml:space="preserve">4 </w:t>
      </w:r>
    </w:p>
    <w:p>
      <w:pPr>
        <w:spacing w:before="240" w:after="240"/>
        <w:rPr>
          <w:lang w:val="el" w:eastAsia="el"/>
        </w:rPr>
      </w:pPr>
      <w:r>
        <w:rPr>
          <w:b/>
          <w:bCs/>
          <w:lang w:val="el" w:eastAsia="el"/>
        </w:rPr>
        <w:t>Σύσταση, συγκρότηση και ορισμός μελών Ομάδας Έργου για τη μεταφορά στο εθνικό δίκαιο της ευρωπαϊκής δέσμης μέτρων για την αντιμετώπιση της νομιμοποίησης εσόδων από εγκληματικές δραστηριότητες.</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ΟΙΚΟΝΟΜΙΚΗΣ ΠΟΛΙΤΙΚΗΣ</w:t>
      </w:r>
    </w:p>
    <w:p>
      <w:pPr>
        <w:spacing w:before="240" w:after="240"/>
        <w:rPr>
          <w:lang w:val="el" w:eastAsia="el"/>
        </w:rPr>
      </w:pPr>
      <w:r>
        <w:rPr>
          <w:lang w:val="el" w:eastAsia="el"/>
        </w:rPr>
        <w:t>ΚΑΙ ΣΤΡΑΤΗΓΙΚΗΣ</w:t>
      </w:r>
    </w:p>
    <w:p>
      <w:pPr>
        <w:spacing w:before="240" w:after="240"/>
        <w:rPr>
          <w:lang w:val="el" w:eastAsia="el"/>
        </w:rPr>
      </w:pPr>
      <w:r>
        <w:rPr>
          <w:lang w:val="el" w:eastAsia="el"/>
        </w:rPr>
        <w:t>ΤΟΥ ΥΠΟΥΡΓΕΙΟΥ</w:t>
      </w:r>
    </w:p>
    <w:p>
      <w:pPr>
        <w:spacing w:before="240" w:after="240"/>
        <w:rPr>
          <w:lang w:val="el" w:eastAsia="el"/>
        </w:rPr>
      </w:pPr>
      <w:r>
        <w:rPr>
          <w:lang w:val="el" w:eastAsia="el"/>
        </w:rPr>
        <w:t>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β) της παρ. 3 του άρθρου 44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και την περ. δ) της παρ. 6 του άρθρου 7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2. Την υπό στοιχεία 110154 ΕΞ 2023/24.7.2023 κοινή απόφαση του Πρωθυπουργού και του Υπουργού Οικονομικών «Διορισμός σε θέση Γενικού Γραμματέα Οικονομικής Πολιτικής και Στρατηγικής του Υπουργείου Οικονομικών» (Υ.Ο.Δ.Δ. 714).</w:t>
      </w:r>
    </w:p>
    <w:p>
      <w:pPr>
        <w:spacing w:before="240" w:after="240"/>
        <w:rPr>
          <w:lang w:val="el" w:eastAsia="el"/>
        </w:rPr>
      </w:pPr>
      <w:r>
        <w:rPr>
          <w:lang w:val="el" w:eastAsia="el"/>
        </w:rPr>
        <w:t>3. Την απόφαση της Επιτροπής Στρατηγικής του άρθρου 8 του ν. 4557/2018, κατά τη συνεδρίαση της 23ης.5.2024 να συσταθεί, στο πλαίσιο συντονισμένης συνεργασίας των φορέων για την εθνική ανταπόκριση στη νέα ευρωπαϊκή δέσμη μέτρων για την καταπολέμηση της νομιμοποίησης εσόδων από εγκληματικές δραστηριότητες, εξειδικευμένη ομάδα έργου, η οποία θα ασχοληθεί με την ανάλυση των ευρωπαϊκών κειμένων και τη διερεύνηση των αλλαγών που θα πρέπει να λάβουν χώρα σε νομοθετικό επίπεδο και σε επίπεδο κανονιστικών πράξεων.</w:t>
      </w:r>
    </w:p>
    <w:p>
      <w:pPr>
        <w:spacing w:before="240" w:after="240"/>
        <w:rPr>
          <w:lang w:val="el" w:eastAsia="el"/>
        </w:rPr>
      </w:pPr>
      <w:r>
        <w:rPr>
          <w:lang w:val="el" w:eastAsia="el"/>
        </w:rPr>
        <w:t>4. Το από 12.11.2024 μήνυμα ηλεκτρονικού ταχυδρομείου εκ της Γενικής Γραμματείας Οικονομικής Πολιτικής και Στρατηγικής του Υπουργείου Εθνικής Οικονομίας και Οικονομικών.</w:t>
      </w:r>
    </w:p>
    <w:p>
      <w:pPr>
        <w:spacing w:before="240" w:after="240"/>
        <w:rPr>
          <w:lang w:val="el" w:eastAsia="el"/>
        </w:rPr>
      </w:pPr>
      <w:r>
        <w:rPr>
          <w:lang w:val="el" w:eastAsia="el"/>
        </w:rPr>
        <w:t>5. Την υπό στοιχεία 194584 ΕΞ 2024/20.12.2024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6. Την ανάγκη μεταφοράς στο εθνικό δίκαιο της ευρωπαϊκής δέσμης μέτρων για την αντιμετώπιση της νομιμοποίησης εσόδων από εγκληματικές δραστηριότητες.</w:t>
      </w:r>
    </w:p>
    <w:p>
      <w:pPr>
        <w:spacing w:before="240" w:after="240"/>
        <w:rPr>
          <w:lang w:val="el" w:eastAsia="el"/>
        </w:rPr>
      </w:pPr>
      <w:r>
        <w:rPr>
          <w:lang w:val="el" w:eastAsia="el"/>
        </w:rPr>
        <w:t>7. Το γεγονός ότι από τις διατάξεις της παρούσας απόφασης δεν προκαλείται επιβάρυνση σε βάρος του κρατικού προϋπολογισμού, αποφασίζουμε:</w:t>
      </w:r>
    </w:p>
    <w:p>
      <w:pPr>
        <w:spacing w:before="240" w:after="240"/>
        <w:rPr>
          <w:lang w:val="el" w:eastAsia="el"/>
        </w:rPr>
      </w:pPr>
      <w:r>
        <w:rPr>
          <w:lang w:val="el" w:eastAsia="el"/>
        </w:rPr>
        <w:t>Α. Συστήνουμε στη Γενική Γραμματεία Οικονομικής Πολιτικής και Στρατηγικής του Υπουργείου Εθνικής Οικονομίας και Οικονομικών Ομάδα Έργου για τη μεταφορά στο εθνικό δίκαιο της ευρωπαϊκής δέσμης μέτρων για την αντιμετώπιση της νομιμοποίησης εσόδων από εγκληματικές δραστηριότητες και τη λήψη των αναγκαίων εφαρμοστικών μέτρων.</w:t>
      </w:r>
    </w:p>
    <w:p>
      <w:pPr>
        <w:spacing w:before="240" w:after="240"/>
        <w:rPr>
          <w:lang w:val="el" w:eastAsia="el"/>
        </w:rPr>
      </w:pPr>
      <w:r>
        <w:rPr>
          <w:lang w:val="el" w:eastAsia="el"/>
        </w:rPr>
        <w:t>Β. Συγκροτούμε την ανωτέρω Ομάδα Έργου και ορίζουμε τα μέλη της ως κατωτέρω:</w:t>
      </w:r>
    </w:p>
    <w:p>
      <w:pPr>
        <w:spacing w:before="240" w:after="240"/>
        <w:rPr>
          <w:lang w:val="el" w:eastAsia="el"/>
        </w:rPr>
      </w:pPr>
      <w:r>
        <w:rPr>
          <w:lang w:val="el" w:eastAsia="el"/>
        </w:rPr>
        <w:t>1. Δήμητρα Λογοθέτη του Ιωάννου, του κλάδου ΠΕ Δημοσιονομικών με βαθμό Α’, υπάλληλο του Τμήματος Δ’ Συντονισμού για την καταπολέμηση της νομιμοποίησης εσόδων από εγκληματικές δραστηριότητες και χρηματοδότησης της τρομοκρατίας της Γενικής Γραμματείας Οικονομικής Πολιτικής και Στρατηγικής του Υπουργείου Εθνικής Οικονομίας και Οικονομικών, ως Συντονίστρια, με αναπληρώτρια την Αργυρή Αποστολίδου του Αποστόλου, του κλάδου ΠΕ Εφοριακών με βαθμό Α’, αναπληρώτρια Προϊσταμένη του ως άνω Τμήματος.</w:t>
      </w:r>
    </w:p>
    <w:p>
      <w:pPr>
        <w:spacing w:before="240" w:after="240"/>
        <w:rPr>
          <w:lang w:val="el" w:eastAsia="el"/>
        </w:rPr>
      </w:pPr>
      <w:r>
        <w:rPr>
          <w:lang w:val="el" w:eastAsia="el"/>
        </w:rPr>
        <w:t>2. Νικόλαο Μπαλάσκα του Βασιλείου, Προϊστάμενο του Τμήματος Μελετών και Διεθνών Σχέσεων της Α’ Μονάδας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3. Λήδα Τσαγκαράκη του Δονάτου, στέλεχος του Τμήματος Διεθνών Σχέσεων και Μελετών της Α’ Μονάδας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4. Φωτεινή Γκανίδου του Δήμου, Στέλεχος της Β’ Μονάδας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5. Σοφία Λιακοπούλου του Κωνσταντίνου, στέλεχος του Αυτοτελούς Γραφείου Διοικητικής Υποστήριξης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6. Ζωή Σμυρλή του Αθανασίου, Εισαγγελέα Εφετών Αθηνών, με αναπληρώτρια τη Γεωργία Δούρου του Παναγιώτη, Εισαγγελέα Εφετών Αθηνών.</w:t>
      </w:r>
    </w:p>
    <w:p>
      <w:pPr>
        <w:spacing w:before="240" w:after="240"/>
        <w:rPr>
          <w:lang w:val="el" w:eastAsia="el"/>
        </w:rPr>
      </w:pPr>
      <w:r>
        <w:rPr>
          <w:lang w:val="el" w:eastAsia="el"/>
        </w:rPr>
        <w:t>7. Πέτρο Φασιλή του Νικολάου, υπάλληλο του Τμήματος Δ’ της Διεύθυνσης Ελεγκτικών Διαδικασιών της Ανεξάρτητης Αρχής Δημοσίων Εσόδων (Α.Α.Δ.Ε.), με αναπληρώτρια την Πολυξένη Τσώνη του Διονυσίου, υπάλληλο του Τμήματος Δ’ της Διεύθυνσης Ελεγκτικών Διαδικασιών της Ανεξάρτητης Αρχής Δημοσίων Εσόδων (Α.Α.Δ.Ε.).</w:t>
      </w:r>
    </w:p>
    <w:p>
      <w:pPr>
        <w:spacing w:before="240" w:after="240"/>
        <w:rPr>
          <w:lang w:val="el" w:eastAsia="el"/>
        </w:rPr>
      </w:pPr>
      <w:r>
        <w:rPr>
          <w:lang w:val="el" w:eastAsia="el"/>
        </w:rPr>
        <w:t>8. Άγγελο Νάνο του Μιλτιάδη, Προϊστάμενο της Διεύθυνσης Συμμόρφωσης της Επιτροπής Εποπτείας και Ελέγχου Παιγνίων (Ε.Ε.Ε.Π.).</w:t>
      </w:r>
    </w:p>
    <w:p>
      <w:pPr>
        <w:spacing w:before="240" w:after="240"/>
        <w:rPr>
          <w:lang w:val="el" w:eastAsia="el"/>
        </w:rPr>
      </w:pPr>
      <w:r>
        <w:rPr>
          <w:lang w:val="el" w:eastAsia="el"/>
        </w:rPr>
        <w:t>9. Μαρία Δημοπούλου του Θεοδώρου, Προϊσταμένη της Υποδιεύθυνσης Ασφάλειας και Διοικητικών Κυρώσεων της Διεύθυνσης Συμμόρφωσης της Επιτροπής Εποπτείας και Ελέγχου Παιγνίων (Ε.Ε.Ε.Π.).</w:t>
      </w:r>
    </w:p>
    <w:p>
      <w:pPr>
        <w:spacing w:before="240" w:after="240"/>
        <w:rPr>
          <w:lang w:val="el" w:eastAsia="el"/>
        </w:rPr>
      </w:pPr>
      <w:r>
        <w:rPr>
          <w:lang w:val="el" w:eastAsia="el"/>
        </w:rPr>
        <w:t>10. Ηλιάνα Μηνιώτη του Μιχαήλ-Νικολάου, Προϊσταμένη του Τμήματος Ρύθμισης, της Διεύθυνσης Προγραμματισμού Ρύθμισης και Μελετών της Επιτροπής Εποπτείας και Ελέγχου Παιγνίων (Ε.Ε.Ε.Π.).</w:t>
      </w:r>
    </w:p>
    <w:p>
      <w:pPr>
        <w:spacing w:before="240" w:after="240"/>
        <w:rPr>
          <w:lang w:val="el" w:eastAsia="el"/>
        </w:rPr>
      </w:pPr>
      <w:r>
        <w:rPr>
          <w:lang w:val="el" w:eastAsia="el"/>
        </w:rPr>
        <w:t>11. Μαρία Κόντη του Ιωάννη, στέλεχος του Τμήματος Γ’ της Διεύθυνσης Στρατηγικής Τελωνειακών Ελέγχων και Παραβάσεων της Ανεξάρτητης Αρχής Δημοσίων Εσόδων (Α.Α.Δ.Ε.), με αναπληρωτή τον Ηλία Χρηστάκη του Δημητρίου, στέλεχος του Τμήματος Γ’ της Διεύθυνσης Στρατηγικής Τελωνειακών Ελέγχων και Παραβάσεων της Ανεξάρτητης Αρχής Δημοσίων Εσόδων (Α.Α.Δ.Ε.).</w:t>
      </w:r>
    </w:p>
    <w:p>
      <w:pPr>
        <w:spacing w:before="240" w:after="240"/>
        <w:rPr>
          <w:lang w:val="el" w:eastAsia="el"/>
        </w:rPr>
      </w:pPr>
      <w:r>
        <w:rPr>
          <w:lang w:val="el" w:eastAsia="el"/>
        </w:rPr>
        <w:t>12. Γεράσιμο Τσούδη του Ιωάννη, Ανθυποπλοίαρχο Λιμενικού Σώματος, που υπηρετεί στο Τμήμα Κρατικής Ασφάλειας της Διεύθυνσης Ασφάλειας και Προστασίας Θαλασσίων Συνόρων του Υπουργείου Ναυτιλίας και Νησιωτικής Πολιτικής.</w:t>
      </w:r>
    </w:p>
    <w:p>
      <w:pPr>
        <w:spacing w:before="240" w:after="240"/>
        <w:rPr>
          <w:lang w:val="el" w:eastAsia="el"/>
        </w:rPr>
      </w:pPr>
      <w:r>
        <w:rPr>
          <w:lang w:val="el" w:eastAsia="el"/>
        </w:rPr>
        <w:t>13. Κωνσταντίνα Ευδαίμων του Νικολάου, του κλάδου ΠΕ Εφοριακών με βαθμό Α’, Προϊσταμένη του Τμήματος Α’ - Στρατηγικού Σχεδιασμού, της Διεύθυνσης Στρατηγικού Σχεδιασμού και Προγραμματισμού Ερευνών, της Γενικής Διεύθυνσης Σ.Δ.Ο.Ε., της Γενικής Γραμματείας Φορολογικής Πολιτικής, του Υπουργείου Εθνικής Οικονομίας και Οικονομικών, με αναπληρώτρια την Παναγιώτα Παπακυριάκου του Σταύρου, του κλάδου ΠΕ Τελωνειακών με βαθμό Α’, Προϊσταμένη του Τμήματος Β’ - Νομικής Υποστήριξης, της Διεύθυνσης Επιχειρησιακής Υποστήριξης, της Γενικής Διεύθυνσης του Σ.Δ.Ο.Ε., της Γενικής Γραμματείας Φορολογικής Πολιτικής, του Υπουργείου Εθνικής Οικονομίας και Οικονομικών.</w:t>
      </w:r>
    </w:p>
    <w:p>
      <w:pPr>
        <w:spacing w:before="240" w:after="240"/>
        <w:rPr>
          <w:lang w:val="el" w:eastAsia="el"/>
        </w:rPr>
      </w:pPr>
      <w:r>
        <w:rPr>
          <w:lang w:val="el" w:eastAsia="el"/>
        </w:rPr>
        <w:t>14. Θεμιστοκλή Κοσσίδα του Αποστόλου, Προϊστάμενο της Ειδικής Υπηρεσιακής Μονάδας Αντιμετώπισης Νομιμοποίησης Εσόδων της Επιτροπής Κεφαλαιαγοράς, με αναπληρώτρια την Μαρία Διαμαντοπούλου του Ιωάννη, ελέγκτρια, στέλεχος της Ειδικής Υπηρεσιακής Μονάδας Αντιμετώπισης Νομιμοποίησης Εσόδων της Επιτροπής Κεφαλαιαγοράς.</w:t>
      </w:r>
    </w:p>
    <w:p>
      <w:pPr>
        <w:spacing w:before="240" w:after="240"/>
        <w:rPr>
          <w:lang w:val="el" w:eastAsia="el"/>
        </w:rPr>
      </w:pPr>
      <w:r>
        <w:rPr>
          <w:lang w:val="el" w:eastAsia="el"/>
        </w:rPr>
        <w:t>15. Μιχάλη Μερσίνη του Γεωργίου, δικηγόρο, στέλεχος της Διεύθυνσης Νομικών Υπηρεσιών της Επιτροπής Κεφαλαιαγοράς, με αναπληρωτή τον Ιωάννη Σαμέλη του Βασιλείου, δικηγόρο, στέλεχος της Διεύθυνσης Νομικών Υπηρεσιών της Επιτροπής Κεφαλαιαγοράς.</w:t>
      </w:r>
    </w:p>
    <w:p>
      <w:pPr>
        <w:spacing w:before="240" w:after="240"/>
        <w:rPr>
          <w:lang w:val="el" w:eastAsia="el"/>
        </w:rPr>
      </w:pPr>
      <w:r>
        <w:rPr>
          <w:lang w:val="el" w:eastAsia="el"/>
        </w:rPr>
        <w:t>16. Ερρίκο Αρδίττη του Μωρίς, αναπληρωτή Προϊστάμενο του Τμήματος Θεσμικού Πλαισίου και Εποπτείας Πρόληψης Ξεπλύματος Χρήματος της Διεύθυνσης Εποπτείας Πιστωτικού Συστήματος της Τράπεζας της Ελλάδος.</w:t>
      </w:r>
    </w:p>
    <w:p>
      <w:pPr>
        <w:spacing w:before="240" w:after="240"/>
        <w:rPr>
          <w:lang w:val="el" w:eastAsia="el"/>
        </w:rPr>
      </w:pPr>
      <w:r>
        <w:rPr>
          <w:lang w:val="el" w:eastAsia="el"/>
        </w:rPr>
        <w:t>17. Δανάη Πολίτου του Δαυίδ, υπάλληλο του Τμήματος Θεσμικού Πλαισίου και Εποπτείας Πρόληψης Ξεπλύματος Χρήματος της Διεύθυνσης Εποπτείας Πιστωτικού Συστήματος της Τράπεζας της Ελλάδος.</w:t>
      </w:r>
    </w:p>
    <w:p>
      <w:pPr>
        <w:spacing w:before="240" w:after="240"/>
        <w:rPr>
          <w:lang w:val="el" w:eastAsia="el"/>
        </w:rPr>
      </w:pPr>
      <w:r>
        <w:rPr>
          <w:lang w:val="el" w:eastAsia="el"/>
        </w:rPr>
        <w:t>18. Ιωάννα Πισπινή του Βασιλείου, υπάλληλο του Τμήματος Θεσμικού Πλαισίου και Εποπτείας Πρόληψης Ξεπλύματος Χρήματος της Διεύθυνσης Εποπτείας Πιστωτικού Συστήματος της Τράπεζας της Ελλάδος.</w:t>
      </w:r>
    </w:p>
    <w:p>
      <w:pPr>
        <w:spacing w:before="240" w:after="240"/>
        <w:rPr>
          <w:lang w:val="el" w:eastAsia="el"/>
        </w:rPr>
      </w:pPr>
      <w:r>
        <w:rPr>
          <w:lang w:val="el" w:eastAsia="el"/>
        </w:rPr>
        <w:t>19. Ελένη Αθανασάκη του Γεωργίου, Προϊσταμένη του Τμήματος Γενικού Εμπορικού Μητρώου (ΓΕ.ΜΗ.) και Υπηρεσιών Μιας Στάσης (Υ.Μ.Σ.) της Διεύθυνσης Εταιρειών του Υπουργείου Ανάπτυξης.</w:t>
      </w:r>
    </w:p>
    <w:p>
      <w:pPr>
        <w:spacing w:before="240" w:after="240"/>
        <w:rPr>
          <w:lang w:val="el" w:eastAsia="el"/>
        </w:rPr>
      </w:pPr>
      <w:r>
        <w:rPr>
          <w:lang w:val="el" w:eastAsia="el"/>
        </w:rPr>
        <w:t>20. Γεράσιμο Γεωργόπουλο του Μαρίνου, Προϊστάμενο του Τμήματος Θεσμικών Ρυθμίσεων Εταιρειών του Υπουργείου Ανάπτυξης.</w:t>
      </w:r>
    </w:p>
    <w:p>
      <w:pPr>
        <w:spacing w:before="240" w:after="240"/>
        <w:rPr>
          <w:lang w:val="el" w:eastAsia="el"/>
        </w:rPr>
      </w:pPr>
      <w:r>
        <w:rPr>
          <w:lang w:val="el" w:eastAsia="el"/>
        </w:rPr>
        <w:t>21. Ζωή Τζήκα του Αθανάσιου, Αστυνομικό Υποδιευθυντή με αναπληρωτή τον Γεώργιο Καραφώτη του Πέτρου, Υπαστυνόμο Α’.</w:t>
      </w:r>
    </w:p>
    <w:p>
      <w:pPr>
        <w:spacing w:before="240" w:after="240"/>
        <w:rPr>
          <w:lang w:val="el" w:eastAsia="el"/>
        </w:rPr>
      </w:pPr>
      <w:r>
        <w:rPr>
          <w:lang w:val="el" w:eastAsia="el"/>
        </w:rPr>
        <w:t>22. Μιχαήλ Κοσμίδη του Συμεών, Προϊστάμενο της Διεύθυνσης Μεταναστευτικής Πολιτικής του Υπουργείου Μετανάστευσης και Ασύλου.</w:t>
      </w:r>
    </w:p>
    <w:p>
      <w:pPr>
        <w:spacing w:before="240" w:after="240"/>
        <w:rPr>
          <w:lang w:val="el" w:eastAsia="el"/>
        </w:rPr>
      </w:pPr>
      <w:r>
        <w:rPr>
          <w:lang w:val="el" w:eastAsia="el"/>
        </w:rPr>
        <w:t>23. Ευαγγελία Σκλαβόλια του Αναστασίου, Νομική Συνεργάτιδα της Αναπληρώτριας Διοικήτριας της Εθνικής Αρχής Διαφάνειας, με αναπληρώτρια την Ελευθερία Σαλαμούρα του Νικολάου, Νομική Συνεργάτιδα της Αναπληρώτριας Διοικήτριας της Εθνικής Αρχής Διαφάνειας.</w:t>
      </w:r>
    </w:p>
    <w:p>
      <w:pPr>
        <w:spacing w:before="240" w:after="240"/>
        <w:rPr>
          <w:lang w:val="el" w:eastAsia="el"/>
        </w:rPr>
      </w:pPr>
      <w:r>
        <w:rPr>
          <w:lang w:val="el" w:eastAsia="el"/>
        </w:rPr>
        <w:t>24. Βασίλειο Τσώκο του Ευαγγέλου, εντεταλμένο ελεγκτή της Επιτροπής Λογιστικής Τυποποίησης και Ελέγχων (Ε.Λ.Τ.Ε.), με αναπληρωτή τον Αλέξανδρο Σικαλίδη του Κωνσταντίνου, Β’ Αντιπρόεδρο της Επιτροπής Λογιστικής Τυποποίησης και Ελέγχων (Ε.Λ.Τ.Ε.).</w:t>
      </w:r>
    </w:p>
    <w:p>
      <w:pPr>
        <w:spacing w:before="240" w:after="240"/>
        <w:rPr>
          <w:lang w:val="el" w:eastAsia="el"/>
        </w:rPr>
      </w:pPr>
      <w:r>
        <w:rPr>
          <w:lang w:val="el" w:eastAsia="el"/>
        </w:rPr>
        <w:t>25. Βασίλειο Κεραμάρη του Κωνσταντίνου, Νομικό Συνεργάτη του Γενικού Γραμματέα Αθλητισμού του Υπουργείου Παιδείας, Θρησκευμάτων και Αθλητισμού.</w:t>
      </w:r>
    </w:p>
    <w:p>
      <w:pPr>
        <w:spacing w:before="240" w:after="240"/>
        <w:rPr>
          <w:lang w:val="el" w:eastAsia="el"/>
        </w:rPr>
      </w:pPr>
      <w:r>
        <w:rPr>
          <w:lang w:val="el" w:eastAsia="el"/>
        </w:rPr>
        <w:t>26. Αναστασία Γκούφα του Αντωνίου, Προϊσταμένη του Τμήματος Επαγγελματικών Αθλητικών Διοργανώσεων της Διεύθυνσης Επαγγελματικού Αθλητισμού και Επαγγελμάτων Αθλητισμού της Γενικής Γραμματείας Αθλητισμού του Υπουργείου Παιδείας, Θρησκευμάτων και Αθλητισμού.</w:t>
      </w:r>
    </w:p>
    <w:p>
      <w:pPr>
        <w:spacing w:before="240" w:after="240"/>
        <w:rPr>
          <w:lang w:val="el" w:eastAsia="el"/>
        </w:rPr>
      </w:pPr>
      <w:r>
        <w:rPr>
          <w:lang w:val="el" w:eastAsia="el"/>
        </w:rPr>
        <w:t>27. Σωτήριο Ζαχαρόπουλο του Παναγιώτη, Προϊστάμενο του Τμήματος Παρακολούθησης Εποπτευομένων Φορέων, Δημοσιονομικών Αναλύσεων και Αναφορών και Λοιπών Οικονομικών Θεμάτων, της Διεύθυνσης Οικονομικής Υποστήριξης Τομέα Αθλητισμού, της Γενικής Γραμματείας Αθλητισμού του Υπουργείου Παιδείας, Θρησκευμάτων και Αθλητισμού.</w:t>
      </w:r>
    </w:p>
    <w:p>
      <w:pPr>
        <w:spacing w:before="240" w:after="240"/>
        <w:rPr>
          <w:lang w:val="el" w:eastAsia="el"/>
        </w:rPr>
      </w:pPr>
      <w:r>
        <w:rPr>
          <w:lang w:val="el" w:eastAsia="el"/>
        </w:rPr>
        <w:t>Ο εκτελών χρέη Γραμματέα καθώς και ο τυχόν αναπληρωτής του ορίζονται σε κάθε συνεδρίαση από τη Συντονίστρια.</w:t>
      </w:r>
    </w:p>
    <w:p>
      <w:pPr>
        <w:spacing w:before="240" w:after="240"/>
        <w:rPr>
          <w:lang w:val="el" w:eastAsia="el"/>
        </w:rPr>
      </w:pPr>
      <w:r>
        <w:rPr>
          <w:lang w:val="el" w:eastAsia="el"/>
        </w:rPr>
        <w:t>Γ. Έργο της Ομάδας Έργου είναι:</w:t>
      </w:r>
    </w:p>
    <w:p>
      <w:pPr>
        <w:pStyle w:val="StructureList1"/>
        <w:spacing w:before="120" w:after="0"/>
        <w:rPr>
          <w:lang w:val="el" w:eastAsia="el"/>
        </w:rPr>
      </w:pPr>
      <w:r>
        <w:rPr>
          <w:lang w:val="el" w:eastAsia="el"/>
        </w:rPr>
        <w:t>α)</w:t>
      </w:r>
      <w:r>
        <w:rPr>
          <w:lang w:val="en" w:eastAsia="en"/>
        </w:rPr>
        <w:tab/>
      </w:r>
      <w:r>
        <w:rPr>
          <w:lang w:val="el" w:eastAsia="el"/>
        </w:rPr>
        <w:t>η μελέτη και ανάλυση:</w:t>
      </w:r>
    </w:p>
    <w:p>
      <w:pPr>
        <w:spacing w:before="240" w:after="240"/>
        <w:rPr>
          <w:lang w:val="el" w:eastAsia="el"/>
        </w:rPr>
      </w:pPr>
      <w:r>
        <w:rPr>
          <w:lang w:val="el" w:eastAsia="el"/>
        </w:rPr>
        <w:t>αα. της Οδηγίας (ΕΕ) 2024/1640 του Ευρωπαϊκού Κοινοβουλίου και του Συμβουλίου της 31ης Μαΐου 2024 σχετικά με τους μηχανισμούς που πρέπει να συγκροτήσουν τα κράτη μέλη για την πρόληψη της χρησιμοποίησης του χρηματοπιστωτικού συστήματος για τους σκοπούς της νομιμοποίησης εσόδων από παράνομες δραστηριότητες ή της χρηματοδότησης της τρομοκρατίας, για την τροποποίηση της οδηγίας (EΕ) 2019/1937 και για την τροποποίηση και την κατάργηση της οδηγίας (ΕΕ) 2015/849,</w:t>
      </w:r>
    </w:p>
    <w:p>
      <w:pPr>
        <w:spacing w:before="240" w:after="240"/>
        <w:rPr>
          <w:lang w:val="el" w:eastAsia="el"/>
        </w:rPr>
      </w:pPr>
      <w:r>
        <w:rPr>
          <w:lang w:val="el" w:eastAsia="el"/>
        </w:rPr>
        <w:t>αβ. του Κανονισμού (ΕΕ) 2024/1624 του Ευρωπαϊκού Κοινοβουλίου και του Συμβουλίου, της 31ης Μαΐου 2024, για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p>
    <w:p>
      <w:pPr>
        <w:spacing w:before="240" w:after="240"/>
        <w:rPr>
          <w:lang w:val="el" w:eastAsia="el"/>
        </w:rPr>
      </w:pPr>
      <w:r>
        <w:rPr>
          <w:lang w:val="el" w:eastAsia="el"/>
        </w:rPr>
        <w:t>αγ. του Κανονισμού (ΕΕ) 2024/1620 του Ευρωπαϊκού Κοινοβουλίου και του Συμβουλίου, της 31ης Μαΐου 2024, για τη σύσταση της Αρχής για την Καταπολέμηση της Νομιμοποίησης Εσόδων από παράνομες δραστηριότητες και τη χρηματοδότηση της τρομοκρατίας και για την τροποποίηση των Κανονισμών (ΕΕ) αριθ. 1093/2010, (ΕΕ) 1094/2010 και (ΕΕ) Νο 1095/2010,</w:t>
      </w:r>
    </w:p>
    <w:p>
      <w:pPr>
        <w:spacing w:before="240" w:after="240"/>
        <w:rPr>
          <w:lang w:val="el" w:eastAsia="el"/>
        </w:rPr>
      </w:pPr>
      <w:r>
        <w:rPr>
          <w:lang w:val="el" w:eastAsia="el"/>
        </w:rPr>
        <w:t>αδ. του Κανονισμού (ΕΕ) 2023/1113 του Ευρωπαϊκού Κοινοβουλίου και του Συμβουλίου, της 31ης Μαΐου 2023, σχετικά με τις πληροφορίες που συνοδεύουν τις μεταφορές χρηματικών ποσών και ορισμένων κρυπτοστοιχείων και για την τροποποίηση της Οδηγίας (ΕΕ) 2015/849.</w:t>
      </w:r>
    </w:p>
    <w:p>
      <w:pPr>
        <w:pStyle w:val="StructureList1"/>
        <w:spacing w:before="120" w:after="0"/>
        <w:rPr>
          <w:lang w:val="el" w:eastAsia="el"/>
        </w:rPr>
      </w:pPr>
      <w:r>
        <w:rPr>
          <w:lang w:val="el" w:eastAsia="el"/>
        </w:rPr>
        <w:t>β)</w:t>
      </w:r>
      <w:r>
        <w:rPr>
          <w:lang w:val="en" w:eastAsia="en"/>
        </w:rPr>
        <w:tab/>
      </w:r>
      <w:r>
        <w:rPr>
          <w:lang w:val="el" w:eastAsia="el"/>
        </w:rPr>
        <w:t>η διερεύνηση των αλλαγών που πρέπει να λάβουν χώρα σε νομοθετικό επίπεδο στο υφιστάμενο θεσμικό πλαίσιο του ν. 4557/2018 (Α’ 139) και σε επίπεδο κανονιστικών πράξεων στο πλαίσιο εναρμόνισης με την ευρωπαϊκή δέσμη μέτρων καταπολέμησης της νομιμοποίησης εσόδων από εγκληματικές δραστηριότητες και η εισήγηση επί των σχετικών διατάξεων, κανονιστικών πράξεων ή άλλων αναγκαίων εφαρμοστικών μέτρων.</w:t>
      </w:r>
    </w:p>
    <w:p>
      <w:pPr>
        <w:spacing w:before="240" w:after="240"/>
        <w:rPr>
          <w:lang w:val="el" w:eastAsia="el"/>
        </w:rPr>
      </w:pPr>
      <w:r>
        <w:rPr>
          <w:lang w:val="el" w:eastAsia="el"/>
        </w:rPr>
        <w:t>Δ. Η Ομάδα Έργου δύναται κατά περίπτωση να απευθύνει πρόσκληση και σε άλλους φορείς, που θεωρεί ότι μπορεί να την επικουρήσουν στην εκτέλεση του έργου της. Επίσης, η Συντονίστρια της Ομάδας Έργου δύνανται να καλεί στις συνεδριάσεις υπηρεσιακούς παράγοντες ή άλλα πρόσωπα από τον δημόσιο ή ιδιωτικό τομέα, ιδίως την πανεπιστημιακή κοινότητα, για παροχή πληροφοριών ή για διατύπωση σχετικών απόψεων ή εισηγήσεων εφόσον κρίνεται αναγκαίο.</w:t>
      </w:r>
    </w:p>
    <w:p>
      <w:pPr>
        <w:spacing w:before="240" w:after="240"/>
        <w:rPr>
          <w:lang w:val="el" w:eastAsia="el"/>
        </w:rPr>
      </w:pPr>
      <w:r>
        <w:rPr>
          <w:lang w:val="el" w:eastAsia="el"/>
        </w:rPr>
        <w:t>Ε. Η Ομάδα Έργου συνεδριάζει σε κτήριο όπου στεγάζονται υπηρεσίες του Υπουργείου Εθνικής Οικονομίας και Οικονομικών ή υπηρεσίες των φορέων, οι οποίοι μετέχουν στην Ομάδα Έργου ή με τηλεδιάσκεψη, εντός του κανονικού ωραρίου λειτουργίας των Δημοσίων Υπηρεσιών και εκτός αυτού, σε κάθε περίπτωση εντός χρόνου καλυπτόμενου από υπερωριακή απασχόληση, και σύμφωνα με τις ισχύουσες διατάξεις περί συλλογικών οργάνων.</w:t>
      </w:r>
    </w:p>
    <w:p>
      <w:pPr>
        <w:spacing w:before="240" w:after="240"/>
        <w:rPr>
          <w:lang w:val="el" w:eastAsia="el"/>
        </w:rPr>
      </w:pPr>
      <w:r>
        <w:rPr>
          <w:lang w:val="el" w:eastAsia="el"/>
        </w:rPr>
        <w:t>ΣΤ. Στη Συντονίστρια και τα μέλη της Ομάδας Έργου δεν καταβάλλεται αποζημίωση.</w:t>
      </w:r>
    </w:p>
    <w:p>
      <w:pPr>
        <w:spacing w:before="240" w:after="240"/>
        <w:rPr>
          <w:lang w:val="el" w:eastAsia="el"/>
        </w:rPr>
      </w:pPr>
      <w:r>
        <w:rPr>
          <w:lang w:val="el" w:eastAsia="el"/>
        </w:rPr>
        <w:t>Ζ. Η διάρκεια λειτουργίας της Ομάδας Έργου ορίζεται έως την ολοκλήρωση του έργου της, λαμβανομένων υπ’ όψιν των ειδικότερων προθεσμιών ενσωμάτωσης, λήψης εφαρμοστικών μέτρων και έναρξης ισχύος και εφαρμογής που τίθενται στα άρθρα 40 του Κανονισμού (ΕΕ) 2023/1113, 108 του Κανονισμού (ΕΕ) 2024/1620, 90 του Κανονισμού (ΕΕ) 2024/1624 και 78 της Οδηγίας (ΕΕ) 2024/1640, και σε κάθε περίπτωση έως την έκδοση απόφασης σύστασης, συγκρότησης και ορισμού μελών σχετικής Νομοπαρασκευαστικής Επιτροπής.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2024</w:t>
      </w:r>
    </w:p>
    <w:p>
      <w:pPr>
        <w:spacing w:before="240" w:after="240"/>
        <w:rPr>
          <w:lang w:val="el" w:eastAsia="el"/>
        </w:rPr>
      </w:pPr>
      <w:r>
        <w:rPr>
          <w:lang w:val="el" w:eastAsia="el"/>
        </w:rPr>
        <w:t>Ο Γενικός Γραμματέας Οικονομικής Πολιτικής και Στρατηγικής</w:t>
      </w:r>
    </w:p>
    <w:p>
      <w:pPr>
        <w:spacing w:before="240" w:after="240"/>
        <w:rPr>
          <w:lang w:val="el" w:eastAsia="el"/>
        </w:rPr>
      </w:pPr>
      <w:r>
        <w:rPr>
          <w:lang w:val="el" w:eastAsia="el"/>
        </w:rPr>
        <w:t>ΓΕΩΡΓΙΟΣ - ΘΕΟΔΩΡΟΣ ΧΡΙΣΤΟΠΟΥΛΟΣ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