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ΟΙΚΟΝΟΜΙΑΣ ΚΑΙ</w:t>
      </w:r>
    </w:p>
    <w:p>
      <w:pPr>
        <w:pStyle w:val="Title"/>
        <w:spacing w:before="120" w:after="360"/>
        <w:rPr>
          <w:lang w:val="el" w:eastAsia="el"/>
        </w:rPr>
      </w:pPr>
      <w:r>
        <w:rPr>
          <w:b/>
          <w:bCs/>
          <w:lang w:val="el" w:eastAsia="el"/>
        </w:rPr>
        <w:t>ΘΕΜΑ: «Προϋποθέσεις, δικαιολογητικά και διαδικασία χορήγησης απαλλαγής από το τέλος ταξινόμησης και τα τέλη κυκλοφορίας επιβατικών αυτοκινήτων που παραλαμβάνονται από άτομα με αναπηρία (ΑμεΑ)».</w:t>
      </w:r>
    </w:p>
    <w:p>
      <w:pPr>
        <w:pStyle w:val="enacting"/>
        <w:spacing w:before="120" w:after="0"/>
        <w:rPr>
          <w:lang w:val="el" w:eastAsia="el"/>
        </w:rPr>
      </w:pPr>
      <w:r>
        <w:rPr>
          <w:b/>
          <w:bCs/>
          <w:lang w:val="el" w:eastAsia="el"/>
        </w:rPr>
        <w:t>ΑΠΟΦΑΣΗΟ ΥΦΥΠΟΥΡΓΟΣ ΕΘΝΙΚΗΣ ΟΙΚΟΝΟΜΙΑΣ &amp; ΟΙΚΟΝΟΜΙΚΩΝ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b/>
          <w:bCs/>
          <w:lang w:val="el" w:eastAsia="el"/>
        </w:rPr>
        <w:t>1.Τις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16 του ν. 1798/1988 «Υπολογισμός και συντελεστές του φόρου κατανάλωσης καπνοβιομηχανικών προϊόντων και άλλες διατάξεις» (Α’ 166) και ιδίως της εξουσιοδοτικής διάταξης της παρ. 8 αυτού,</w:t>
      </w:r>
    </w:p>
    <w:p>
      <w:pPr>
        <w:pStyle w:val="StructureList1"/>
        <w:spacing w:before="120" w:after="0"/>
        <w:rPr>
          <w:lang w:val="el" w:eastAsia="el"/>
        </w:rPr>
      </w:pPr>
      <w:r>
        <w:rPr>
          <w:lang w:val="el" w:eastAsia="el"/>
        </w:rPr>
        <w:t>β)</w:t>
      </w:r>
      <w:r>
        <w:rPr>
          <w:lang w:val="en" w:eastAsia="en"/>
        </w:rPr>
        <w:tab/>
      </w:r>
      <w:r>
        <w:rPr>
          <w:b/>
          <w:bCs/>
          <w:lang w:val="el" w:eastAsia="el"/>
        </w:rPr>
        <w:t xml:space="preserve">του Α.Ν. 317/1936 </w:t>
      </w:r>
      <w:r>
        <w:rPr>
          <w:lang w:val="el" w:eastAsia="el"/>
        </w:rPr>
        <w:t>«</w:t>
      </w:r>
      <w:r>
        <w:rPr>
          <w:b/>
          <w:bCs/>
          <w:lang w:val="el" w:eastAsia="el"/>
        </w:rPr>
        <w:t>Περί ρυθμίσεως δασμολογικών τινών ζητημάτων» (Α 494) και ιδίως της εξουσιοδοτικής διάταξης της περ. στ) της παρ. 1 του άρθρου 1 αυτού,</w:t>
      </w:r>
    </w:p>
    <w:p>
      <w:pPr>
        <w:pStyle w:val="StructureList1"/>
        <w:spacing w:before="120" w:after="0"/>
        <w:rPr>
          <w:lang w:val="el" w:eastAsia="el"/>
        </w:rPr>
      </w:pPr>
      <w:r>
        <w:rPr>
          <w:lang w:val="el" w:eastAsia="el"/>
        </w:rPr>
        <w:t>γ)</w:t>
      </w:r>
      <w:r>
        <w:rPr>
          <w:lang w:val="en" w:eastAsia="en"/>
        </w:rPr>
        <w:tab/>
      </w:r>
      <w:r>
        <w:rPr>
          <w:b/>
          <w:bCs/>
          <w:lang w:val="el" w:eastAsia="el"/>
        </w:rPr>
        <w:t>της παρ. 4 του άρθρου 3 του Α.Ν. 937/1937 «Περί ρυθμίσεως δασμολογικών τινών ζητημάτων (Α΄460),</w:t>
      </w:r>
    </w:p>
    <w:p>
      <w:pPr>
        <w:pStyle w:val="StructureList1"/>
        <w:spacing w:before="120" w:after="0"/>
        <w:rPr>
          <w:lang w:val="el" w:eastAsia="el"/>
        </w:rPr>
      </w:pPr>
      <w:r>
        <w:rPr>
          <w:lang w:val="el" w:eastAsia="el"/>
        </w:rPr>
        <w:t>δ)</w:t>
      </w:r>
      <w:r>
        <w:rPr>
          <w:lang w:val="en" w:eastAsia="en"/>
        </w:rPr>
        <w:tab/>
      </w:r>
      <w:r>
        <w:rPr>
          <w:b/>
          <w:bCs/>
          <w:lang w:val="el" w:eastAsia="el"/>
        </w:rPr>
        <w:t>του άρθρου 6 του Α.Ν. 881/1949 «Περί τελωνειακών και δασμολογικών τινών διατάξεων» (Α΄18),</w:t>
      </w:r>
    </w:p>
    <w:p>
      <w:pPr>
        <w:pStyle w:val="StructureList1"/>
        <w:spacing w:before="120" w:after="0"/>
        <w:rPr>
          <w:lang w:val="el" w:eastAsia="el"/>
        </w:rPr>
      </w:pPr>
      <w:r>
        <w:rPr>
          <w:lang w:val="el" w:eastAsia="el"/>
        </w:rPr>
        <w:t>ε)</w:t>
      </w:r>
      <w:r>
        <w:rPr>
          <w:lang w:val="en" w:eastAsia="en"/>
        </w:rPr>
        <w:tab/>
      </w:r>
      <w:r>
        <w:rPr>
          <w:b/>
          <w:bCs/>
          <w:lang w:val="el" w:eastAsia="el"/>
        </w:rPr>
        <w:t>των άρθρων 1 και 2, καθώς και της εξουσιοδοτικής διάταξης του άρθρου 4 του ν. 490/1976 «Περί τροποποιήσεως και συμπληρώσεως των διατάξεων περί ατελούς εισαγωγής ενίων ειδών υπό αναπήρων » (Α’ 331),</w:t>
      </w:r>
    </w:p>
    <w:p>
      <w:pPr>
        <w:pStyle w:val="StructureList1"/>
        <w:spacing w:before="120" w:after="0"/>
        <w:rPr>
          <w:lang w:val="el" w:eastAsia="el"/>
        </w:rPr>
      </w:pPr>
      <w:r>
        <w:rPr>
          <w:lang w:val="el" w:eastAsia="el"/>
        </w:rPr>
        <w:t>στ)</w:t>
      </w:r>
      <w:r>
        <w:rPr>
          <w:lang w:val="en" w:eastAsia="en"/>
        </w:rPr>
        <w:tab/>
      </w:r>
      <w:r>
        <w:rPr>
          <w:b/>
          <w:bCs/>
          <w:lang w:val="el" w:eastAsia="el"/>
        </w:rPr>
        <w:t>της αριθμ. πρωτ. Δ.697/35/20-03-1990 «Τροποποίηση διατάξεων ατέλειας που ισχύουν για τους αναπήρους» (Β΄ 190) Απόφασης Υπουργού Οικονομικών, η οποία κυρώθηκε με την παρ. 2 του άρθρου 32 του ν. 1884/1990 «Διαρρυθμίσεις στην έμμεση φορολογία και άλλες διατάξεις» (Α΄ 81) και έχει ισχύ νόμου,</w:t>
      </w:r>
    </w:p>
    <w:p>
      <w:pPr>
        <w:pStyle w:val="StructureList1"/>
        <w:spacing w:before="120" w:after="0"/>
        <w:rPr>
          <w:lang w:val="el" w:eastAsia="el"/>
        </w:rPr>
      </w:pPr>
      <w:r>
        <w:rPr>
          <w:lang w:val="el" w:eastAsia="el"/>
        </w:rPr>
        <w:t>ζ)</w:t>
      </w:r>
      <w:r>
        <w:rPr>
          <w:lang w:val="en" w:eastAsia="en"/>
        </w:rPr>
        <w:tab/>
      </w:r>
      <w:r>
        <w:rPr>
          <w:b/>
          <w:bCs/>
          <w:lang w:val="el" w:eastAsia="el"/>
        </w:rPr>
        <w:t>των παρ. 6, 7, 8 και 8Α του άρθρου 132 του Εθνικού Τελωνειακού Κώδικα (ν.2960/2001, Α΄ 265),</w:t>
      </w:r>
    </w:p>
    <w:p>
      <w:pPr>
        <w:pStyle w:val="StructureList1"/>
        <w:spacing w:before="120" w:after="0"/>
        <w:rPr>
          <w:lang w:val="el" w:eastAsia="el"/>
        </w:rPr>
      </w:pPr>
      <w:r>
        <w:rPr>
          <w:lang w:val="el" w:eastAsia="el"/>
        </w:rPr>
        <w:t>η)</w:t>
      </w:r>
      <w:r>
        <w:rPr>
          <w:lang w:val="en" w:eastAsia="en"/>
        </w:rPr>
        <w:tab/>
      </w:r>
      <w:r>
        <w:rPr>
          <w:b/>
          <w:bCs/>
          <w:lang w:val="el" w:eastAsia="el"/>
        </w:rPr>
        <w:t>της αριθμ. πρωτ. Δ18Α 5038645 ΕΞ 2013/29-10-2013 Απόφασης Υφυπουργού Οικονομικών με θέμα «Προϋποθέσεις, δικαιολογητικά και διαδικασία χορήγησης απαλλαγής από το τέλος ταξινόμησης και τα τέλη κυκλοφορίας επιβατικών αυτοκινήτων που παραλαμβάνονται από ανάπηρους Έλληνες πολίτες και πολίτες των άλλων κρατών μελών της Ευρωπαϊκής Ένωσης» (Β’ 2774),</w:t>
      </w:r>
    </w:p>
    <w:p>
      <w:pPr>
        <w:pStyle w:val="StructureList1"/>
        <w:spacing w:before="120" w:after="0"/>
        <w:rPr>
          <w:lang w:val="el" w:eastAsia="el"/>
        </w:rPr>
      </w:pPr>
      <w:r>
        <w:rPr>
          <w:lang w:val="el" w:eastAsia="el"/>
        </w:rPr>
        <w:t>θ)</w:t>
      </w:r>
      <w:r>
        <w:rPr>
          <w:lang w:val="en" w:eastAsia="en"/>
        </w:rPr>
        <w:tab/>
      </w:r>
      <w:r>
        <w:rPr>
          <w:b/>
          <w:bCs/>
          <w:lang w:val="el" w:eastAsia="el"/>
        </w:rPr>
        <w:t>της υπό στοιχεία Α.1235/26-10-2021 Κοινής Απόφασης των Υφυπουργών Οικονομικών και Εργασίας και Κοινωνικών Υποθέσεων «Αντιστοίχιση παθήσεων του άρθρου 16 του ν. 1798/1988 με τον Ε.Π.Π.Π.Α." (Β' 5083),</w:t>
      </w:r>
    </w:p>
    <w:p>
      <w:pPr>
        <w:pStyle w:val="StructureList1"/>
        <w:spacing w:before="120" w:after="0"/>
        <w:rPr>
          <w:lang w:val="el" w:eastAsia="el"/>
        </w:rPr>
      </w:pPr>
      <w:r>
        <w:rPr>
          <w:lang w:val="el" w:eastAsia="el"/>
        </w:rPr>
        <w:t>ι)</w:t>
      </w:r>
      <w:r>
        <w:rPr>
          <w:lang w:val="en" w:eastAsia="en"/>
        </w:rPr>
        <w:tab/>
      </w:r>
      <w:r>
        <w:rPr>
          <w:b/>
          <w:bCs/>
          <w:lang w:val="el" w:eastAsia="el"/>
        </w:rPr>
        <w:t>της υπό στοιχεία Α.1437/20-11-2019 απόφασης του Διοικητή της ΑΑΔΕ «Υποχρεωτική ηλεκτρονική υποβολή των υποστηρικτικών, δικαιολογητικών εγγράφων της Δήλωσης Ειδικού Φόρου Κατανάλωσης και λοιπών Φορολογιών (Δ.Ε.Φ.Κ.) Τήρηση Αρχείου» (Β' 4443),</w:t>
      </w:r>
    </w:p>
    <w:p>
      <w:pPr>
        <w:pStyle w:val="StructureList1"/>
        <w:spacing w:before="120" w:after="0"/>
        <w:rPr>
          <w:lang w:val="el" w:eastAsia="el"/>
        </w:rPr>
      </w:pPr>
      <w:r>
        <w:rPr>
          <w:lang w:val="el" w:eastAsia="el"/>
        </w:rPr>
        <w:t>ια)</w:t>
      </w:r>
      <w:r>
        <w:rPr>
          <w:lang w:val="en" w:eastAsia="en"/>
        </w:rPr>
        <w:tab/>
      </w:r>
      <w:r>
        <w:rPr>
          <w:b/>
          <w:bCs/>
          <w:lang w:val="el" w:eastAsia="el"/>
        </w:rPr>
        <w:t xml:space="preserve">της υπό στοιχεία ΔΤΔ Α 1184721 ΕΞ 2016/16-12-2016 Απόφασης Γενικού Γραμματέα Δημοσίων Εσόδων «Υποχρεωτική ηλεκτρονική υποβολή των υποστηρικτικών της διασάφησης εισαγωγής εγγράφων – Τήρηση αρχείου» (Β΄ 4488), ιβ) της υπό στοιχεία Α.1071/19-05-2023 Κοινής Απόφασης των Υφυπουργών Οικονομικών, Υποδομών και Μεταφορών, του Υπουργού Επικρατείας και του Διοικητή της ΑΑΔΕ </w:t>
      </w:r>
      <w:r>
        <w:rPr>
          <w:lang w:val="el" w:eastAsia="el"/>
        </w:rPr>
        <w:t>«</w:t>
      </w:r>
      <w:r>
        <w:rPr>
          <w:b/>
          <w:bCs/>
          <w:lang w:val="el" w:eastAsia="el"/>
        </w:rPr>
        <w:t xml:space="preserve">Ψηφιοποίηση του πιστοποιητικού ταξινόμησης, καθορισμός του τύπου και του περιεχόμενου του πιστοποιητικού και ρύθμιση λοιπών θεμάτων σχετικά με την έκδοση, τη διακίνηση, τη διαχείριση και την καταχώριση στοιχείων του πιστοποιητικού ταξινόμησης, κατ </w:t>
      </w:r>
      <w:r>
        <w:rPr>
          <w:lang w:val="el" w:eastAsia="el"/>
        </w:rPr>
        <w:t xml:space="preserve">́ </w:t>
      </w:r>
      <w:r>
        <w:rPr>
          <w:b/>
          <w:bCs/>
          <w:lang w:val="el" w:eastAsia="el"/>
        </w:rPr>
        <w:t>εφαρμογή της περ. β) της παρ. 6 του άρθρου 130 του Εθνικού Τελωνειακού Κώδικα» (Β΄3394),</w:t>
      </w:r>
    </w:p>
    <w:p>
      <w:pPr>
        <w:pStyle w:val="StructureList1"/>
        <w:spacing w:before="120" w:after="0"/>
        <w:rPr>
          <w:lang w:val="el" w:eastAsia="el"/>
        </w:rPr>
      </w:pPr>
      <w:r>
        <w:rPr>
          <w:lang w:val="el" w:eastAsia="el"/>
        </w:rPr>
        <w:t>ιγ)</w:t>
      </w:r>
      <w:r>
        <w:rPr>
          <w:lang w:val="en" w:eastAsia="en"/>
        </w:rPr>
        <w:tab/>
      </w:r>
      <w:r>
        <w:rPr>
          <w:b/>
          <w:bCs/>
          <w:lang w:val="el" w:eastAsia="el"/>
        </w:rPr>
        <w:t>της υπό στοιχεία Α.1203/16-05-2019 Απόφασης Διοικητή ΑΑΔΕ «Δικαιολογητικά και διατυπώσεις προσδιορισμού και διαμόρφωσης της φορολογητέας αξίας για την επιβολή του τέλους ταξινόμησης στα αυτοκίνητα οχήματα και τις μοτοσικλέτες» (Β΄1933),</w:t>
      </w:r>
    </w:p>
    <w:p>
      <w:pPr>
        <w:pStyle w:val="StructureList1"/>
        <w:spacing w:before="120" w:after="0"/>
        <w:rPr>
          <w:lang w:val="el" w:eastAsia="el"/>
        </w:rPr>
      </w:pPr>
      <w:r>
        <w:rPr>
          <w:lang w:val="el" w:eastAsia="el"/>
        </w:rPr>
        <w:t>ιδ)</w:t>
      </w:r>
      <w:r>
        <w:rPr>
          <w:lang w:val="en" w:eastAsia="en"/>
        </w:rPr>
        <w:tab/>
      </w:r>
      <w:r>
        <w:rPr>
          <w:b/>
          <w:bCs/>
          <w:lang w:val="el" w:eastAsia="el"/>
        </w:rPr>
        <w:t>της υπό στοιχεία Δ. 6220/07-07-1955 Απόφασης Υπουργού Οικονομικών «Περί καθορισμού διαδικασίας χορηγήσεως δασμολογικής ατέλειας κλπ» (Β΄125),</w:t>
      </w:r>
    </w:p>
    <w:p>
      <w:pPr>
        <w:pStyle w:val="StructureList1"/>
        <w:spacing w:before="120" w:after="0"/>
        <w:rPr>
          <w:lang w:val="el" w:eastAsia="el"/>
        </w:rPr>
      </w:pPr>
      <w:r>
        <w:rPr>
          <w:lang w:val="el" w:eastAsia="el"/>
        </w:rPr>
        <w:t>ιε)</w:t>
      </w:r>
      <w:r>
        <w:rPr>
          <w:lang w:val="en" w:eastAsia="en"/>
        </w:rPr>
        <w:tab/>
      </w:r>
      <w:r>
        <w:rPr>
          <w:b/>
          <w:bCs/>
          <w:lang w:val="el" w:eastAsia="el"/>
        </w:rPr>
        <w:t>της υπό στοιχεία Α.7590/162/18-11-1983 Απόφασης Υφυπουργού Οικονομικών «Αποσυμφόρηση της ΔΙΤΕ με σκοπό την καλύτερη παρακολούθηση και τον αποτελεσματικότερο έλεγχο των ατελώς εισαγομένων ειδών» (Β΄ 82),</w:t>
      </w:r>
    </w:p>
    <w:p>
      <w:pPr>
        <w:pStyle w:val="StructureList1"/>
        <w:spacing w:before="120" w:after="0"/>
        <w:rPr>
          <w:lang w:val="el" w:eastAsia="el"/>
        </w:rPr>
      </w:pPr>
      <w:r>
        <w:rPr>
          <w:lang w:val="el" w:eastAsia="el"/>
        </w:rPr>
        <w:t>ιστ)</w:t>
      </w:r>
      <w:r>
        <w:rPr>
          <w:lang w:val="en" w:eastAsia="en"/>
        </w:rPr>
        <w:tab/>
      </w:r>
      <w:r>
        <w:rPr>
          <w:b/>
          <w:bCs/>
          <w:lang w:val="el" w:eastAsia="el"/>
        </w:rPr>
        <w:t>της υπό στοιχεία Δ795/63/02-02-1977 Απόφασης Υφυπουργού Οικονομικών «Περί εξουσιοδοτήσεως Τελωνειακών Αρχών δια την απ' ευθείας υπ' αυτών ατελή παράδοσιν επιβατικών αυτοκινήτων και λοιπών ειδών εις τους αναπήρους πολέμου και λοιπάς κατηγορίας δικαιούχων αναπήρων προσώπων (Β΄ 83),</w:t>
      </w:r>
    </w:p>
    <w:p>
      <w:pPr>
        <w:pStyle w:val="StructureList1"/>
        <w:spacing w:before="120" w:after="0"/>
        <w:rPr>
          <w:lang w:val="el" w:eastAsia="el"/>
        </w:rPr>
      </w:pPr>
      <w:r>
        <w:rPr>
          <w:lang w:val="el" w:eastAsia="el"/>
        </w:rPr>
        <w:t>ιζ)</w:t>
      </w:r>
      <w:r>
        <w:rPr>
          <w:lang w:val="en" w:eastAsia="en"/>
        </w:rPr>
        <w:tab/>
      </w:r>
      <w:r>
        <w:rPr>
          <w:b/>
          <w:bCs/>
          <w:lang w:val="el" w:eastAsia="el"/>
        </w:rPr>
        <w:t>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lang w:val="el" w:eastAsia="el"/>
        </w:rPr>
        <w:t>ιη)</w:t>
      </w:r>
      <w:r>
        <w:rPr>
          <w:lang w:val="en" w:eastAsia="en"/>
        </w:rPr>
        <w:tab/>
      </w:r>
      <w:r>
        <w:rPr>
          <w:b/>
          <w:bCs/>
          <w:lang w:val="el" w:eastAsia="el"/>
        </w:rPr>
        <w:t>του Π.Δ.. 142/2017 «Οργανισμός Υπουργείου Οικονομικών» (Α’ 181),</w:t>
      </w:r>
    </w:p>
    <w:p>
      <w:pPr>
        <w:pStyle w:val="StructureList1"/>
        <w:spacing w:before="120" w:after="0"/>
        <w:rPr>
          <w:lang w:val="el" w:eastAsia="el"/>
        </w:rPr>
      </w:pPr>
      <w:r>
        <w:rPr>
          <w:lang w:val="el" w:eastAsia="el"/>
        </w:rPr>
        <w:t>ιθ)</w:t>
      </w:r>
      <w:r>
        <w:rPr>
          <w:lang w:val="en" w:eastAsia="en"/>
        </w:rPr>
        <w:tab/>
      </w:r>
      <w:r>
        <w:rPr>
          <w:b/>
          <w:bCs/>
          <w:lang w:val="el" w:eastAsia="el"/>
        </w:rPr>
        <w:t>του άρθρου 90 του Κώδικα Νομοθεσίας για την Κυβέρνηση και τα κυβερνητικά όργανα, που κυρώθηκε με το άρθρο πρώτο του π.δ. 63/2005 (Α’ 98), σε συνδυασμό με την παρ. 22 του άρθρου 119 του ν. 4622/2019 (Α’ 133),</w:t>
      </w:r>
    </w:p>
    <w:p>
      <w:pPr>
        <w:pStyle w:val="StructureList1"/>
        <w:spacing w:before="120" w:after="0"/>
        <w:rPr>
          <w:lang w:val="el" w:eastAsia="el"/>
        </w:rPr>
      </w:pPr>
      <w:r>
        <w:rPr>
          <w:lang w:val="el" w:eastAsia="el"/>
        </w:rPr>
        <w:t>κ)</w:t>
      </w:r>
      <w:r>
        <w:rPr>
          <w:lang w:val="en" w:eastAsia="en"/>
        </w:rPr>
        <w:tab/>
      </w:r>
      <w:r>
        <w:rPr>
          <w:b/>
          <w:bCs/>
          <w:lang w:val="el" w:eastAsia="el"/>
        </w:rPr>
        <w:t>του π.δ. 32/2024 «Διορισμός Υπουργών και Υφυπουργών» (Α΄91).</w:t>
      </w:r>
    </w:p>
    <w:p>
      <w:pPr>
        <w:pStyle w:val="StructureList1"/>
        <w:spacing w:before="120" w:after="0"/>
        <w:rPr>
          <w:lang w:val="el" w:eastAsia="el"/>
        </w:rPr>
      </w:pPr>
      <w:r>
        <w:rPr>
          <w:lang w:val="el" w:eastAsia="el"/>
        </w:rPr>
        <w:t>κα)</w:t>
      </w:r>
      <w:r>
        <w:rPr>
          <w:lang w:val="en" w:eastAsia="en"/>
        </w:rPr>
        <w:tab/>
      </w:r>
      <w:r>
        <w:rPr>
          <w:b/>
          <w:bCs/>
          <w:lang w:val="el" w:eastAsia="el"/>
        </w:rPr>
        <w:t>του π.δ. 77/2023 «Σύσταση Υπουργείου και μετονομασία Υπουργείων-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κβ)</w:t>
      </w:r>
      <w:r>
        <w:rPr>
          <w:lang w:val="en" w:eastAsia="en"/>
        </w:rPr>
        <w:tab/>
      </w:r>
      <w:r>
        <w:rPr>
          <w:b/>
          <w:bCs/>
          <w:lang w:val="el" w:eastAsia="el"/>
        </w:rPr>
        <w:t>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(Α΄139).</w:t>
      </w:r>
    </w:p>
    <w:p>
      <w:pPr>
        <w:pStyle w:val="PreambelText"/>
        <w:spacing w:before="240" w:after="240"/>
        <w:rPr>
          <w:lang w:val="el" w:eastAsia="el"/>
        </w:rPr>
      </w:pPr>
      <w:r>
        <w:rPr>
          <w:lang w:val="el" w:eastAsia="el"/>
        </w:rPr>
        <w:t xml:space="preserve">2. </w:t>
      </w:r>
      <w:r>
        <w:rPr>
          <w:b/>
          <w:bCs/>
          <w:lang w:val="el" w:eastAsia="el"/>
        </w:rPr>
        <w:t>Την υπό στοιχεία 84913 ΕΞ 2024/17-06-2024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Χρίστο Δήμα» (Β’ 3472).</w:t>
      </w:r>
    </w:p>
    <w:p>
      <w:pPr>
        <w:pStyle w:val="PreambelText"/>
        <w:spacing w:before="240" w:after="240"/>
        <w:rPr>
          <w:lang w:val="el" w:eastAsia="el"/>
        </w:rPr>
      </w:pPr>
      <w:r>
        <w:rPr>
          <w:lang w:val="el" w:eastAsia="el"/>
        </w:rPr>
        <w:t xml:space="preserve">3. </w:t>
      </w:r>
      <w:r>
        <w:rPr>
          <w:b/>
          <w:bCs/>
          <w:lang w:val="el" w:eastAsia="el"/>
        </w:rPr>
        <w:t>Την υπό στοιχεία Δ.ΟΡΓ.Α 1125859 ΕΞ 2020/23-10-2020 απόφαση του Διοικητή της Ανεξάρτητης Αρχής Δημοσίων Εσόδων (ΑΑΔΕ) «Οργανισμός της Ανεξάρτητης Αρχής Δημοσίων Εσόδων» (Β΄4738).</w:t>
      </w:r>
    </w:p>
    <w:p>
      <w:pPr>
        <w:pStyle w:val="PreambelText"/>
        <w:spacing w:before="240" w:after="240"/>
        <w:rPr>
          <w:lang w:val="el" w:eastAsia="el"/>
        </w:rPr>
      </w:pPr>
      <w:r>
        <w:rPr>
          <w:lang w:val="el" w:eastAsia="el"/>
        </w:rPr>
        <w:t xml:space="preserve">4. </w:t>
      </w:r>
      <w:r>
        <w:rPr>
          <w:b/>
          <w:bCs/>
          <w:lang w:val="el" w:eastAsia="el"/>
        </w:rPr>
        <w:t>Το υπό στοιχεία Δ.ΕΣ.ΕΛ. 1115245 ΕΞ 2024 ΕΜΠ/7.10.2024 έγγραφο της Δ/νσης Εσωτερικού Ελέγχου με θέμα «Παρουσίαση κύριων ευρημάτων στο πλαίσιο εκτέλεσης της με αριθ. πρωτ. 6/2024 εντολής εσωτερικού ελέγχου».</w:t>
      </w:r>
    </w:p>
    <w:p>
      <w:pPr>
        <w:pStyle w:val="PreambelText"/>
        <w:spacing w:before="240" w:after="240"/>
        <w:rPr>
          <w:lang w:val="el" w:eastAsia="el"/>
        </w:rPr>
      </w:pPr>
      <w:r>
        <w:rPr>
          <w:lang w:val="el" w:eastAsia="el"/>
        </w:rPr>
        <w:t xml:space="preserve">5. </w:t>
      </w:r>
      <w:r>
        <w:rPr>
          <w:b/>
          <w:bCs/>
          <w:lang w:val="el" w:eastAsia="el"/>
        </w:rPr>
        <w:t>Την ανάγκη εκσυγχρονισμού και επικαιροποίησης του κανονιστικού πλαισίου: α) σχετικά με τις προϋποθέσεις, τα δικαιολογητικά και τη διαδικασία χορήγησης απαλλαγής από το τέλος ταξινόμησης και τα τέλη κυκλοφορίας επιβατικών αυτοκινήτων που παραλαμβάνονται από άτομα με αναπηρία Έλληνες πολίτες (ΑμεΑ) και πολίτες των άλλων κρατών μελών της Ευρωπαϊκής Ένωσης, β) με την κατάργηση παρωχημένων έγχαρτων διαδικασιών ατελείας, στο πλαίσιο ψηφιοποίησης διαδικασιών και κεντρικοποίησης των τελωνειακών ελέγχων.</w:t>
      </w:r>
    </w:p>
    <w:p>
      <w:pPr>
        <w:pStyle w:val="PreambelText"/>
        <w:spacing w:before="240" w:after="240"/>
        <w:rPr>
          <w:lang w:val="el" w:eastAsia="el"/>
        </w:rPr>
      </w:pPr>
      <w:r>
        <w:rPr>
          <w:lang w:val="el" w:eastAsia="el"/>
        </w:rPr>
        <w:t xml:space="preserve">6. </w:t>
      </w:r>
      <w:r>
        <w:rPr>
          <w:b/>
          <w:bCs/>
          <w:lang w:val="el" w:eastAsia="el"/>
        </w:rPr>
        <w:t>Το γεγονός ότι από την απόφαση αυτή δεν προκαλείται δαπάνη σε βάρος του Kρατικού Προϋπολογισμού.</w:t>
      </w:r>
    </w:p>
    <w:p>
      <w:pPr>
        <w:pStyle w:val="PreambelText"/>
        <w:spacing w:before="240" w:after="240"/>
        <w:rPr>
          <w:lang w:val="el" w:eastAsia="el"/>
        </w:rPr>
      </w:pPr>
      <w:r>
        <w:rPr>
          <w:lang w:val="el" w:eastAsia="el"/>
        </w:rPr>
        <w:t xml:space="preserve">7. </w:t>
      </w:r>
      <w:r>
        <w:rPr>
          <w:b/>
          <w:bCs/>
          <w:lang w:val="el" w:eastAsia="el"/>
        </w:rPr>
        <w:t>Το γεγονός ότι με τις διατάξεις της παρούσας α) τροποποιείται η διοικητική διαδικασία με επίσημο τίτλο «Χορήγηση απαλλαγής από τέλη κυκλοφορίας σε ανάπηρους πολίτες ιδιοκτήτες επιβατικών ιδιωτικής χρήσης οχημάτων (ΕΙΧ)» και Μοναδικό Αριθμό Καταχώρισης (Μ.Α.Κ.) στο ΕΜΔΔ «Μίτος» 167375, και β) θεσπίζεται νέα διοικητική διαδικασία με επίσημο τίτλο «Απαλλαγή από τέλος ταξινόμησης ΙΧ επιβατικών αυτοκινήτων που παραλαμβάνονται από άτομα με αναπηρίες».</w:t>
      </w:r>
    </w:p>
    <w:p>
      <w:pPr>
        <w:pStyle w:val="enacting"/>
        <w:spacing w:before="120" w:after="0"/>
        <w:rPr>
          <w:lang w:val="el" w:eastAsia="el"/>
        </w:rPr>
      </w:pPr>
      <w:r>
        <w:rPr>
          <w:b/>
          <w:bCs/>
          <w:lang w:val="el" w:eastAsia="el"/>
        </w:rPr>
        <w:t>ΑΠΟΦΑΣΙΖΟΥΜΕ</w:t>
      </w:r>
    </w:p>
    <w:p>
      <w:pPr>
        <w:pStyle w:val="Heading1"/>
        <w:spacing w:before="240" w:after="240"/>
        <w:rPr>
          <w:lang w:val="el" w:eastAsia="el"/>
        </w:rPr>
      </w:pPr>
      <w:r>
        <w:rPr>
          <w:b/>
          <w:bCs/>
          <w:lang w:val="el" w:eastAsia="el"/>
        </w:rPr>
        <w:t>ΚΕΦ</w:t>
      </w:r>
    </w:p>
    <w:p>
      <w:pPr>
        <w:pStyle w:val="Heading1"/>
        <w:spacing w:before="240" w:after="240"/>
        <w:rPr>
          <w:lang w:val="el" w:eastAsia="el"/>
        </w:rPr>
      </w:pPr>
      <w:r>
        <w:rPr>
          <w:b/>
          <w:bCs/>
          <w:lang w:val="el" w:eastAsia="el"/>
        </w:rPr>
        <w:t>ΑΛΑΙΟ Α</w:t>
      </w:r>
    </w:p>
    <w:p>
      <w:pPr>
        <w:spacing w:before="240" w:after="240"/>
        <w:rPr>
          <w:lang w:val="el" w:eastAsia="el"/>
        </w:rPr>
      </w:pPr>
      <w:r>
        <w:rPr>
          <w:b/>
          <w:bCs/>
          <w:lang w:val="el" w:eastAsia="el"/>
        </w:rPr>
        <w:t>Προϋποθέσεις, δικαιολογητικά και διαδικασία χορήγησης απαλλαγής από το τέλοςταξινόμησης και τα τέλη κυκλοφορίας επιβατικών αυτοκινήτων που παραλαμβάνονταιαπό άτομα με αναπηρία (ΑμεΑ)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1Πεδίο εφαρμογής – Δικαιούχα πρόσωπα</w:t>
      </w:r>
    </w:p>
    <w:p>
      <w:pPr>
        <w:pStyle w:val="MainText"/>
        <w:spacing w:before="120" w:after="0"/>
        <w:rPr>
          <w:lang w:val="el" w:eastAsia="el"/>
        </w:rPr>
      </w:pPr>
      <w:r>
        <w:rPr>
          <w:b/>
          <w:bCs/>
          <w:lang w:val="el" w:eastAsia="el"/>
        </w:rPr>
        <w:t>1.</w:t>
      </w:r>
      <w:r>
        <w:rPr>
          <w:lang w:val="el" w:eastAsia="el"/>
        </w:rPr>
        <w:t xml:space="preserve"> </w:t>
      </w:r>
      <w:r>
        <w:rPr>
          <w:b/>
          <w:bCs/>
          <w:lang w:val="el" w:eastAsia="el"/>
        </w:rPr>
        <w:t>Με την παρούσα απόφαση καθορίζονται οι προϋποθέσεις, τα δικαιολογητικά και η διαδικασία χορήγησης της απαλλαγής από το τέλος ταξινόμησης και τα τέλη κυκλοφορίας επιβατικών αυτοκινήτων που παραλαμβάνονται από άτομα με αναπηρία (ΑμεΑ).</w:t>
      </w:r>
    </w:p>
    <w:p>
      <w:pPr>
        <w:pStyle w:val="MainText"/>
        <w:spacing w:before="120" w:after="0"/>
        <w:rPr>
          <w:lang w:val="el" w:eastAsia="el"/>
        </w:rPr>
      </w:pPr>
      <w:r>
        <w:rPr>
          <w:b/>
          <w:bCs/>
          <w:lang w:val="el" w:eastAsia="el"/>
        </w:rPr>
        <w:t>2.</w:t>
      </w:r>
      <w:r>
        <w:rPr>
          <w:lang w:val="el" w:eastAsia="el"/>
        </w:rPr>
        <w:t xml:space="preserve"> </w:t>
      </w:r>
      <w:r>
        <w:rPr>
          <w:b/>
          <w:bCs/>
          <w:lang w:val="el" w:eastAsia="el"/>
        </w:rPr>
        <w:t>Δικαιούχα πρόσωπα των ανωτέρω απαλλαγών είναι:</w:t>
      </w:r>
    </w:p>
    <w:p>
      <w:pPr>
        <w:pStyle w:val="StructureList1"/>
        <w:spacing w:before="120" w:after="0"/>
        <w:rPr>
          <w:lang w:val="el" w:eastAsia="el"/>
        </w:rPr>
      </w:pPr>
      <w:r>
        <w:rPr>
          <w:lang w:val="el" w:eastAsia="el"/>
        </w:rPr>
        <w:t>α)</w:t>
      </w:r>
      <w:r>
        <w:rPr>
          <w:lang w:val="en" w:eastAsia="en"/>
        </w:rPr>
        <w:tab/>
      </w:r>
      <w:r>
        <w:rPr>
          <w:b/>
          <w:bCs/>
          <w:lang w:val="el" w:eastAsia="el"/>
        </w:rPr>
        <w:t>οι Έλληνες πολίτες και πολίτες των άλλων κρατών μελών της Ευρωπαϊκής Ένωσης, οι οποίοι εμπίπτουν στις κατηγορίες παθήσεων των περ. Α., Β., και Γ. της παρ. 1 του άρθρου 16 του ν.1798/1988, εφόσον έχουν την κατοικία τους ή τη συνήθη διαμονή τους στην Ελλάδα.</w:t>
      </w:r>
    </w:p>
    <w:p>
      <w:pPr>
        <w:pStyle w:val="StructureList1"/>
        <w:spacing w:before="120" w:after="0"/>
        <w:rPr>
          <w:lang w:val="el" w:eastAsia="el"/>
        </w:rPr>
      </w:pPr>
      <w:r>
        <w:rPr>
          <w:lang w:val="el" w:eastAsia="el"/>
        </w:rPr>
        <w:t>β)</w:t>
      </w:r>
      <w:r>
        <w:rPr>
          <w:lang w:val="en" w:eastAsia="en"/>
        </w:rPr>
        <w:tab/>
      </w:r>
      <w:r>
        <w:rPr>
          <w:b/>
          <w:bCs/>
          <w:lang w:val="el" w:eastAsia="el"/>
        </w:rPr>
        <w:t>άτομα με αναπηρία (ΑμεΑ), τα οποία εμπίπτουν στις κατηγορίες των παρ. 1, 3 και 4 του άρθρου 1 του ν. 490/1976.</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Δικαιολογητικά για τη χορήγηση της απαλλαγής από το τέλος ταξινόμησης</w:t>
      </w:r>
    </w:p>
    <w:p>
      <w:pPr>
        <w:pStyle w:val="MainText"/>
        <w:spacing w:before="120" w:after="0"/>
        <w:rPr>
          <w:lang w:val="el" w:eastAsia="el"/>
        </w:rPr>
      </w:pPr>
      <w:r>
        <w:rPr>
          <w:b/>
          <w:bCs/>
          <w:lang w:val="el" w:eastAsia="el"/>
        </w:rPr>
        <w:t>1.</w:t>
      </w:r>
      <w:r>
        <w:rPr>
          <w:lang w:val="el" w:eastAsia="el"/>
        </w:rPr>
        <w:t xml:space="preserve"> </w:t>
      </w:r>
      <w:r>
        <w:rPr>
          <w:b/>
          <w:bCs/>
          <w:lang w:val="el" w:eastAsia="el"/>
        </w:rPr>
        <w:t>Για τη χορήγηση της απαλλαγής από το τέλος ταξινόμησης επιβατικού αυτοκινήτου σε άτομα με αναπηρία (ΑμεΑ), ο αιτών, πριν από την υποβολή του κατά περίπτωση τελωνειακού παραστατικού, υποβάλλει στην Τελωνειακή Περιφέρεια Αττικής, μέσω της ψηφιακής εφαρμογής της ΑΑΔΕ «Τα αιτήματά μου», «Αίτημα ελέγχου για την παραλαβή επιβατικού αυτοκινήτου με απαλλαγή από το τέλος ταξινόμησης από ΑμεΑ», ως συνημμένο Παράρτημα Ι, αναφορικά με τον έλεγχο προηγούμενης παραλαβής άλλου</w:t>
      </w:r>
    </w:p>
    <w:p>
      <w:pPr>
        <w:spacing w:before="240" w:after="240"/>
        <w:rPr>
          <w:lang w:val="el" w:eastAsia="el"/>
        </w:rPr>
      </w:pPr>
      <w:r>
        <w:rPr>
          <w:lang w:val="el" w:eastAsia="el"/>
        </w:rPr>
        <w:t>[4]</w:t>
      </w:r>
    </w:p>
    <w:p>
      <w:pPr>
        <w:spacing w:before="240" w:after="240"/>
        <w:rPr>
          <w:lang w:val="el" w:eastAsia="el"/>
        </w:rPr>
      </w:pPr>
      <w:r>
        <w:rPr>
          <w:b/>
          <w:bCs/>
          <w:lang w:val="el" w:eastAsia="el"/>
        </w:rPr>
        <w:t>επιβατικού αυτοκινήτου, με βάση τις απαλλακτικές από τέλος ταξινόμησης διατάξεις για άτομα με αναπηρία (ΑμεΑ) ή λοιπές απαλλακτικές από τέλος ταξινόμησης διατάξεις και στην περίπτωση της εκ νέου άσκησης του δικαιώματος απαλλαγής από το τέλος ταξινόμησης, για τον έλεγχο παρέλευσης του προβλεπόμενου περιοριστικού διαστήματος.</w:t>
      </w:r>
    </w:p>
    <w:p>
      <w:pPr>
        <w:pStyle w:val="MainText"/>
        <w:spacing w:before="120" w:after="0"/>
        <w:rPr>
          <w:lang w:val="el" w:eastAsia="el"/>
        </w:rPr>
      </w:pPr>
      <w:r>
        <w:rPr>
          <w:b/>
          <w:bCs/>
          <w:lang w:val="el" w:eastAsia="el"/>
        </w:rPr>
        <w:t>2.</w:t>
      </w:r>
      <w:r>
        <w:rPr>
          <w:lang w:val="el" w:eastAsia="el"/>
        </w:rPr>
        <w:t xml:space="preserve"> </w:t>
      </w:r>
      <w:r>
        <w:rPr>
          <w:b/>
          <w:bCs/>
          <w:lang w:val="el" w:eastAsia="el"/>
        </w:rPr>
        <w:t>Η Τελωνειακή Περιφέρεια Αττικής μετά την ολοκλήρωση του ως άνω ελέγχου αποστέλλει απάντηση στον αιτούντα, μέσω της ψηφιακής εφαρμογής της ΑΑΔΕ «Τα Αιτήματά μου» για την δυνατότητα ή μη παραλαβής επιβατικού αυτοκινήτου με απαλλαγή από το τέλος ταξινόμησης.</w:t>
      </w:r>
    </w:p>
    <w:p>
      <w:pPr>
        <w:pStyle w:val="MainText"/>
        <w:spacing w:before="120" w:after="0"/>
        <w:rPr>
          <w:lang w:val="el" w:eastAsia="el"/>
        </w:rPr>
      </w:pPr>
      <w:r>
        <w:rPr>
          <w:b/>
          <w:bCs/>
          <w:lang w:val="el" w:eastAsia="el"/>
        </w:rPr>
        <w:t>3.</w:t>
      </w:r>
      <w:r>
        <w:rPr>
          <w:lang w:val="el" w:eastAsia="el"/>
        </w:rPr>
        <w:t xml:space="preserve"> </w:t>
      </w:r>
      <w:r>
        <w:rPr>
          <w:b/>
          <w:bCs/>
          <w:lang w:val="el" w:eastAsia="el"/>
        </w:rPr>
        <w:t>Κατόπιν απάντησης της Τελωνειακής Περιφέρειας Αττικής το δικαιούχο απαλλαγής πρόσωπο υποβάλλει στην αρμόδια τελωνειακή αρχή, μέσω του πληροφοριακού συστήματος τελωνείων ICISnet, το κατά περίπτωση προβλεπόμενο τελωνειακό παραστατικό θέσης σε ανάλωση (ΔΕΦΚ ή ΕΔΕ εισαγωγής) του επιβατικού αυτοκινήτου με απαλλαγή από το τέλος ταξινόμησης, δεόντως συμπληρωμένο με τον κατάλληλο κωδικό ατέλειας, με το οποίο συνυποβάλλονται ψηφιακά, πλέον των λοιπών προβλεπόμενων στην υπό στοιχεία Α.1203/2019 (Β'1933) Απόφαση Διοικητή ΑΑΔΕ, και τα ακόλουθα δικαιολογητικά:</w:t>
      </w:r>
    </w:p>
    <w:p>
      <w:pPr>
        <w:pStyle w:val="StructureList1"/>
        <w:spacing w:before="120" w:after="0"/>
        <w:rPr>
          <w:lang w:val="el" w:eastAsia="el"/>
        </w:rPr>
      </w:pPr>
      <w:r>
        <w:rPr>
          <w:lang w:val="el" w:eastAsia="el"/>
        </w:rPr>
        <w:t>α)</w:t>
      </w:r>
      <w:r>
        <w:rPr>
          <w:lang w:val="en" w:eastAsia="en"/>
        </w:rPr>
        <w:tab/>
      </w:r>
      <w:r>
        <w:rPr>
          <w:b/>
          <w:bCs/>
          <w:lang w:val="el" w:eastAsia="el"/>
        </w:rPr>
        <w:t>Υπεύθυνη δήλωση του ν. 1599/1986 που εκδίδεται, είτε από την ειδική εφαρμογή της Ενιαίας Ψηφιακής Πύλης Δημόσιας Διοίκησης (gov.gr), είτε με θεώρηση του γνησίου της υπογραφής του δικαιούχου από οποιαδήποτε διοικητική αρχή ή Κ.Ε.Π., με την οποία ο αιτών δηλώνει ότι δεν έχει προσφύγει στη Δευτεροβάθμια Υγειονομική Επιτροπή των ΚΕ.Π.Α. και ότι το παραλαμβανόμενο αυτοκίνητο θα χρησιμοποιηθεί αποκλειστικά για την εξυπηρέτηση των προσωπικών του αναγκών και δεν θα μεταβιβαστεί ούτε παραχωρηθεί με οποιοδήποτε τρόπο η χρήση του, πριν την πάροδο του προβλεπόμενου περιοριστικού διαστήματος.</w:t>
      </w:r>
    </w:p>
    <w:p>
      <w:pPr>
        <w:pStyle w:val="StructureList1"/>
        <w:spacing w:before="120" w:after="0"/>
        <w:rPr>
          <w:lang w:val="el" w:eastAsia="el"/>
        </w:rPr>
      </w:pPr>
      <w:r>
        <w:rPr>
          <w:lang w:val="el" w:eastAsia="el"/>
        </w:rPr>
        <w:t>β)</w:t>
      </w:r>
      <w:r>
        <w:rPr>
          <w:lang w:val="en" w:eastAsia="en"/>
        </w:rPr>
        <w:tab/>
      </w:r>
      <w:r>
        <w:rPr>
          <w:b/>
          <w:bCs/>
          <w:lang w:val="el" w:eastAsia="el"/>
        </w:rPr>
        <w:t>Εν ισχύ Γνωστοποίηση Αποτελέσματος Πιστοποίησης Αναπηρίας του Κέντρου Πιστοποίησης Αναπηρίας (ΚΕ.Π.Α.) του e-Ε.Φ.Κ.Α., με την οποία πιστοποιείται η υπαγωγή σε μία εκ των παθήσεων του άρθρου 16 του ν. 1798/1988 (Α΄ 166), με βάση το Παράρτημα Αντιστοίχισης Παθήσεων της υπό στοιχεία Α.1235/2021 (Β΄5083) Κοινής Απόφασης των Υφυπουργών Οικονομικών και Εργασίας και Κοινωνικών Υποθέσεων. Στην περίπτωση των προσώπων των παρ.1, 3 και 4 του άρθρου 1 του ν.490/1976 και των προϋποθέσεων που αυτός ορίζει για τη χορήγηση απαλλαγής, Γνωμάτευση της αρμόδιας κατά περίπτωση υγειονομικής επιτροπής (ΑΣΥΕ, ΑΝΥΕ, ΑΑΥΕ) και αντίγραφο της πράξης κανονισμού πολεμικής σύνταξης ή αναπηρικής σύνταξης ή αναλυτικού φύλου μισθοδοσίας.</w:t>
      </w:r>
    </w:p>
    <w:p>
      <w:pPr>
        <w:pStyle w:val="StructureList1"/>
        <w:spacing w:before="120" w:after="0"/>
        <w:rPr>
          <w:lang w:val="el" w:eastAsia="el"/>
        </w:rPr>
      </w:pPr>
      <w:r>
        <w:rPr>
          <w:lang w:val="el" w:eastAsia="el"/>
        </w:rPr>
        <w:t>γ)</w:t>
      </w:r>
      <w:r>
        <w:rPr>
          <w:lang w:val="en" w:eastAsia="en"/>
        </w:rPr>
        <w:tab/>
      </w:r>
      <w:r>
        <w:rPr>
          <w:b/>
          <w:bCs/>
          <w:lang w:val="el" w:eastAsia="el"/>
        </w:rPr>
        <w:t>Τα κατά περίπτωση δικαιολογητικά για την απόδειξη της κατοικίας ή της συνήθους διαμονής, ως εξής:</w:t>
      </w:r>
    </w:p>
    <w:p>
      <w:pPr>
        <w:pStyle w:val="StructureList1"/>
        <w:spacing w:before="120" w:after="0"/>
        <w:rPr>
          <w:lang w:val="el" w:eastAsia="el"/>
        </w:rPr>
      </w:pPr>
      <w:r>
        <w:rPr>
          <w:lang w:val="el" w:eastAsia="el"/>
        </w:rPr>
        <w:t>γα)</w:t>
      </w:r>
      <w:r>
        <w:rPr>
          <w:lang w:val="en" w:eastAsia="en"/>
        </w:rPr>
        <w:tab/>
      </w:r>
      <w:r>
        <w:rPr>
          <w:b/>
          <w:bCs/>
          <w:lang w:val="el" w:eastAsia="el"/>
        </w:rPr>
        <w:t>Στοιχεία του δικαιούχου:</w:t>
      </w:r>
    </w:p>
    <w:p>
      <w:pPr>
        <w:pStyle w:val="StructureList1"/>
        <w:spacing w:before="120" w:after="0"/>
        <w:rPr>
          <w:lang w:val="el" w:eastAsia="el"/>
        </w:rPr>
      </w:pPr>
      <w:r>
        <w:rPr>
          <w:lang w:val="el" w:eastAsia="el"/>
        </w:rPr>
        <w:t>-</w:t>
      </w:r>
      <w:r>
        <w:rPr>
          <w:lang w:val="en" w:eastAsia="en"/>
        </w:rPr>
        <w:tab/>
      </w:r>
      <w:r>
        <w:rPr>
          <w:b/>
          <w:bCs/>
          <w:lang w:val="el" w:eastAsia="el"/>
        </w:rPr>
        <w:t>Διαβατήριο ή δελτίο ταυτότητας. Σε περίπτωση πολίτη άλλου Κράτους-Μέλους της Ε.Ε. προσκομίζεται επιπλέον βεβαίωση εγγραφής Ευρωπαίου πολίτη.</w:t>
      </w:r>
    </w:p>
    <w:p>
      <w:pPr>
        <w:pStyle w:val="StructureList1"/>
        <w:spacing w:before="120" w:after="0"/>
        <w:rPr>
          <w:lang w:val="el" w:eastAsia="el"/>
        </w:rPr>
      </w:pPr>
      <w:r>
        <w:rPr>
          <w:lang w:val="el" w:eastAsia="el"/>
        </w:rPr>
        <w:t>γβ)</w:t>
      </w:r>
      <w:r>
        <w:rPr>
          <w:lang w:val="en" w:eastAsia="en"/>
        </w:rPr>
        <w:tab/>
      </w:r>
      <w:r>
        <w:rPr>
          <w:b/>
          <w:bCs/>
          <w:lang w:val="el" w:eastAsia="el"/>
        </w:rPr>
        <w:t>Τόπος διαμονής του δικαιούχου:</w:t>
      </w:r>
    </w:p>
    <w:p>
      <w:pPr>
        <w:pStyle w:val="StructureList1"/>
        <w:spacing w:before="120" w:after="0"/>
        <w:rPr>
          <w:lang w:val="el" w:eastAsia="el"/>
        </w:rPr>
      </w:pPr>
      <w:r>
        <w:rPr>
          <w:lang w:val="el" w:eastAsia="el"/>
        </w:rPr>
        <w:t>-</w:t>
      </w:r>
      <w:r>
        <w:rPr>
          <w:lang w:val="en" w:eastAsia="en"/>
        </w:rPr>
        <w:tab/>
      </w:r>
      <w:r>
        <w:rPr>
          <w:b/>
          <w:bCs/>
          <w:lang w:val="el" w:eastAsia="el"/>
        </w:rPr>
        <w:t>Εκκαθαριστικό σημείωμα δήλωσης φορολογίας εισοδήματος</w:t>
      </w:r>
    </w:p>
    <w:p>
      <w:pPr>
        <w:pStyle w:val="StructureList1"/>
        <w:spacing w:before="120" w:after="0"/>
        <w:rPr>
          <w:lang w:val="el" w:eastAsia="el"/>
        </w:rPr>
      </w:pPr>
      <w:r>
        <w:rPr>
          <w:lang w:val="el" w:eastAsia="el"/>
        </w:rPr>
        <w:t>-</w:t>
      </w:r>
      <w:r>
        <w:rPr>
          <w:lang w:val="en" w:eastAsia="en"/>
        </w:rPr>
        <w:tab/>
      </w:r>
      <w:r>
        <w:rPr>
          <w:b/>
          <w:bCs/>
          <w:lang w:val="el" w:eastAsia="el"/>
        </w:rPr>
        <w:t>Συμβολαιογραφική πράξη για ιδιόκτητη κατοικία ή μισθωτήριο για μισθωμένη κατοικία</w:t>
      </w:r>
    </w:p>
    <w:p>
      <w:pPr>
        <w:pStyle w:val="StructureList1"/>
        <w:spacing w:before="120" w:after="0"/>
        <w:rPr>
          <w:lang w:val="el" w:eastAsia="el"/>
        </w:rPr>
      </w:pPr>
      <w:r>
        <w:rPr>
          <w:lang w:val="el" w:eastAsia="el"/>
        </w:rPr>
        <w:t>-</w:t>
      </w:r>
      <w:r>
        <w:rPr>
          <w:lang w:val="en" w:eastAsia="en"/>
        </w:rPr>
        <w:tab/>
      </w:r>
      <w:r>
        <w:rPr>
          <w:b/>
          <w:bCs/>
          <w:lang w:val="el" w:eastAsia="el"/>
        </w:rPr>
        <w:t>Στοιχεία διαφόρων τρεχουσών συναλλαγών (λογαριασμοί παροχής υπηρεσιών κοινής ωφέλειας)</w:t>
      </w:r>
    </w:p>
    <w:p>
      <w:pPr>
        <w:pStyle w:val="StructureList1"/>
        <w:spacing w:before="120" w:after="0"/>
        <w:rPr>
          <w:lang w:val="el" w:eastAsia="el"/>
        </w:rPr>
      </w:pPr>
      <w:r>
        <w:rPr>
          <w:lang w:val="el" w:eastAsia="el"/>
        </w:rPr>
        <w:t>-</w:t>
      </w:r>
      <w:r>
        <w:rPr>
          <w:lang w:val="en" w:eastAsia="en"/>
        </w:rPr>
        <w:tab/>
      </w:r>
      <w:r>
        <w:rPr>
          <w:b/>
          <w:bCs/>
          <w:lang w:val="el" w:eastAsia="el"/>
        </w:rPr>
        <w:t>Βεβαιώσεις φοίτησης τέκνων, τα οποία συγκατοικούν με τους γονείς ή των οποίων έχουν τη γονική μέριμνα/ επιμέλεια</w:t>
      </w:r>
    </w:p>
    <w:p>
      <w:pPr>
        <w:pStyle w:val="StructureList1"/>
        <w:spacing w:before="120" w:after="0"/>
        <w:rPr>
          <w:lang w:val="el" w:eastAsia="el"/>
        </w:rPr>
      </w:pPr>
      <w:r>
        <w:rPr>
          <w:lang w:val="el" w:eastAsia="el"/>
        </w:rPr>
        <w:t>-</w:t>
      </w:r>
      <w:r>
        <w:rPr>
          <w:lang w:val="en" w:eastAsia="en"/>
        </w:rPr>
        <w:tab/>
      </w:r>
      <w:r>
        <w:rPr>
          <w:b/>
          <w:bCs/>
          <w:lang w:val="el" w:eastAsia="el"/>
        </w:rPr>
        <w:t>Βεβαίωση δημοτολογίου της πόλης όπου είναι εγκατεστημένος</w:t>
      </w:r>
    </w:p>
    <w:p>
      <w:pPr>
        <w:pStyle w:val="StructureList1"/>
        <w:spacing w:before="120" w:after="0"/>
        <w:rPr>
          <w:lang w:val="el" w:eastAsia="el"/>
        </w:rPr>
      </w:pPr>
      <w:r>
        <w:rPr>
          <w:lang w:val="el" w:eastAsia="el"/>
        </w:rPr>
        <w:t>-</w:t>
      </w:r>
      <w:r>
        <w:rPr>
          <w:lang w:val="en" w:eastAsia="en"/>
        </w:rPr>
        <w:tab/>
      </w:r>
      <w:r>
        <w:rPr>
          <w:b/>
          <w:bCs/>
          <w:lang w:val="el" w:eastAsia="el"/>
        </w:rPr>
        <w:t>Σύμβαση εργασίας ή άδεια άσκησης επαγγέλματος ή βεβαίωση εργασίας ή πρόσφατο φύλλο μισθοδοσίας.</w:t>
      </w:r>
    </w:p>
    <w:p>
      <w:pPr>
        <w:pStyle w:val="StructureList1"/>
        <w:spacing w:before="120" w:after="0"/>
        <w:rPr>
          <w:lang w:val="el" w:eastAsia="el"/>
        </w:rPr>
      </w:pPr>
      <w:r>
        <w:rPr>
          <w:lang w:val="el" w:eastAsia="el"/>
        </w:rPr>
        <w:t>δ)</w:t>
      </w:r>
      <w:r>
        <w:rPr>
          <w:lang w:val="en" w:eastAsia="en"/>
        </w:rPr>
        <w:tab/>
      </w:r>
      <w:r>
        <w:rPr>
          <w:b/>
          <w:bCs/>
          <w:lang w:val="el" w:eastAsia="el"/>
        </w:rPr>
        <w:t>τα κατά περίπτωση δικαιολογητικά απόδειξης άσκησης γονικής μέριμνας ή επιτροπείας σε περίπτωση ανήλικου αναπήρου και, όπου απαιτείται, απόφαση δικαστικής συμπαράστασης.</w:t>
      </w:r>
    </w:p>
    <w:p>
      <w:pPr>
        <w:pStyle w:val="StructureList1"/>
        <w:spacing w:before="120" w:after="0"/>
        <w:rPr>
          <w:lang w:val="el" w:eastAsia="el"/>
        </w:rPr>
      </w:pPr>
      <w:r>
        <w:rPr>
          <w:lang w:val="el" w:eastAsia="el"/>
        </w:rPr>
        <w:t>ε)</w:t>
      </w:r>
      <w:r>
        <w:rPr>
          <w:lang w:val="en" w:eastAsia="en"/>
        </w:rPr>
        <w:tab/>
      </w:r>
      <w:r>
        <w:rPr>
          <w:b/>
          <w:bCs/>
          <w:lang w:val="el" w:eastAsia="el"/>
        </w:rPr>
        <w:t>Την απάντηση της Τελωνειακής Περιφέρειας Αττικής επί του Αιτήματος Ελέγχου συνδρομής των όρων και προϋποθέσεων χορήγησης της απαλλαγής από το τέλος ταξινόμησης.</w:t>
      </w:r>
    </w:p>
    <w:p>
      <w:pPr>
        <w:pStyle w:val="StructureList1"/>
        <w:spacing w:before="120" w:after="0"/>
        <w:rPr>
          <w:lang w:val="el" w:eastAsia="el"/>
        </w:rPr>
      </w:pPr>
      <w:r>
        <w:rPr>
          <w:lang w:val="el" w:eastAsia="el"/>
        </w:rPr>
        <w:t>στ)</w:t>
      </w:r>
      <w:r>
        <w:rPr>
          <w:lang w:val="en" w:eastAsia="en"/>
        </w:rPr>
        <w:tab/>
      </w:r>
      <w:r>
        <w:rPr>
          <w:b/>
          <w:bCs/>
          <w:lang w:val="el" w:eastAsia="el"/>
        </w:rPr>
        <w:t>Απόφαση αποδέσμευσης του προηγούμενου επιβατικού αυτοκινήτου που εκδίδει η Τελωνειακή Περιφέρεια Αττικής στην περίπτωση της εκ νέου υπαγωγής στο δικαίωμα.</w:t>
      </w:r>
    </w:p>
    <w:p>
      <w:pPr>
        <w:pStyle w:val="StructureList1"/>
        <w:spacing w:before="120" w:after="0"/>
        <w:rPr>
          <w:lang w:val="el" w:eastAsia="el"/>
        </w:rPr>
      </w:pPr>
      <w:r>
        <w:rPr>
          <w:lang w:val="el" w:eastAsia="el"/>
        </w:rPr>
        <w:t>ζ)</w:t>
      </w:r>
      <w:r>
        <w:rPr>
          <w:lang w:val="en" w:eastAsia="en"/>
        </w:rPr>
        <w:tab/>
      </w:r>
      <w:r>
        <w:rPr>
          <w:b/>
          <w:bCs/>
          <w:lang w:val="el" w:eastAsia="el"/>
        </w:rPr>
        <w:t>Τυχόν αίτηση για τον ορισμό οδηγού του αυτοκινήτου, η οποία έχει υποβληθεί μέσω της ψηφιακής εφαρμογής της ΑΑΔΕ «Τα αιτήματά μου». Η «Αίτηση για ορισμό οδηγών αναπηρικού οχήματος» δύναται να υποβληθεί και σε μεταγενέστερο χρόνο από την ολοκλήρωση της διαδικασίας τελωνισμού του αυτοκινήτου του άρθρου 3.</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3Διαδικασία χορήγησης της απαλλαγής από το τέλος ταξινόμησης</w:t>
      </w:r>
    </w:p>
    <w:p>
      <w:pPr>
        <w:pStyle w:val="MainText"/>
        <w:spacing w:before="120" w:after="0"/>
        <w:rPr>
          <w:lang w:val="el" w:eastAsia="el"/>
        </w:rPr>
      </w:pPr>
      <w:r>
        <w:rPr>
          <w:b/>
          <w:bCs/>
          <w:lang w:val="el" w:eastAsia="el"/>
        </w:rPr>
        <w:t>1.</w:t>
      </w:r>
      <w:r>
        <w:rPr>
          <w:lang w:val="el" w:eastAsia="el"/>
        </w:rPr>
        <w:t xml:space="preserve"> </w:t>
      </w:r>
      <w:r>
        <w:rPr>
          <w:b/>
          <w:bCs/>
          <w:lang w:val="el" w:eastAsia="el"/>
        </w:rPr>
        <w:t>Για τη χορήγηση της απαλλαγής από το τέλος ταξινόμησης η αρμόδια τελωνειακή αρχή εξετάζει:</w:t>
      </w:r>
    </w:p>
    <w:p>
      <w:pPr>
        <w:pStyle w:val="StructureList1"/>
        <w:spacing w:before="120" w:after="0"/>
        <w:rPr>
          <w:lang w:val="el" w:eastAsia="el"/>
        </w:rPr>
      </w:pPr>
      <w:r>
        <w:rPr>
          <w:lang w:val="el" w:eastAsia="el"/>
        </w:rPr>
        <w:t>α)</w:t>
      </w:r>
      <w:r>
        <w:rPr>
          <w:lang w:val="en" w:eastAsia="en"/>
        </w:rPr>
        <w:tab/>
      </w:r>
      <w:r>
        <w:rPr>
          <w:b/>
          <w:bCs/>
          <w:lang w:val="el" w:eastAsia="el"/>
        </w:rPr>
        <w:t>την πληρότητα των συνυποβαλλόμενων στο παραστατικό δικαιολογητικών</w:t>
      </w:r>
    </w:p>
    <w:p>
      <w:pPr>
        <w:spacing w:before="240" w:after="240"/>
        <w:rPr>
          <w:lang w:val="el" w:eastAsia="el"/>
        </w:rPr>
      </w:pPr>
      <w:r>
        <w:rPr>
          <w:lang w:val="el" w:eastAsia="el"/>
        </w:rPr>
        <w:t>[6]</w:t>
      </w:r>
    </w:p>
    <w:p>
      <w:pPr>
        <w:pStyle w:val="StructureList1"/>
        <w:spacing w:before="120" w:after="0"/>
        <w:rPr>
          <w:lang w:val="el" w:eastAsia="el"/>
        </w:rPr>
      </w:pPr>
      <w:r>
        <w:rPr>
          <w:lang w:val="el" w:eastAsia="el"/>
        </w:rPr>
        <w:t>β)</w:t>
      </w:r>
      <w:r>
        <w:rPr>
          <w:lang w:val="en" w:eastAsia="en"/>
        </w:rPr>
        <w:tab/>
      </w:r>
      <w:r>
        <w:rPr>
          <w:b/>
          <w:bCs/>
          <w:lang w:val="el" w:eastAsia="el"/>
        </w:rPr>
        <w:t>την εγκυρότητα της Γνωστοποίησης Αποτελέσματος Πιστοποίησης Αναπηρίας του ΚΕ.Π.Α. μέσω της ψηφιακής εφαρμογής «Αναζήτηση Πιστοποιητικών Αναπηρίας», με ανάκτηση των διαθέσιμων δεδομένων από το Ολοκληρωμένο Πληροφοριακό Σύστημα του e-Ε.Φ.Κ.Α.</w:t>
      </w:r>
    </w:p>
    <w:p>
      <w:pPr>
        <w:pStyle w:val="MainText"/>
        <w:spacing w:before="120" w:after="0"/>
        <w:rPr>
          <w:lang w:val="el" w:eastAsia="el"/>
        </w:rPr>
      </w:pPr>
      <w:r>
        <w:rPr>
          <w:b/>
          <w:bCs/>
          <w:lang w:val="el" w:eastAsia="el"/>
        </w:rPr>
        <w:t>2.</w:t>
      </w:r>
      <w:r>
        <w:rPr>
          <w:lang w:val="el" w:eastAsia="el"/>
        </w:rPr>
        <w:t xml:space="preserve"> </w:t>
      </w:r>
      <w:r>
        <w:rPr>
          <w:b/>
          <w:bCs/>
          <w:lang w:val="el" w:eastAsia="el"/>
        </w:rPr>
        <w:t>Εφόσον διαπιστωθεί ότι πληρούνται οι προϋποθέσεις για την χορήγηση της απαλλαγής από το τέλος ταξινόμησης, εκδίδεται ψηφιακό πιστοποιητικό ταξινόμησης με την ένδειξη επ΄αυτού του περιορισμού περί απαγόρευσης μεταβίβασης ή παραχώρησης χρήσης του αυτοκινήτου χωρίς την προηγούμενη έγκριση της αρμόδιας τελωνειακής αρχής.</w:t>
      </w:r>
    </w:p>
    <w:p>
      <w:pPr>
        <w:pStyle w:val="MainText"/>
        <w:spacing w:before="120" w:after="0"/>
        <w:rPr>
          <w:lang w:val="el" w:eastAsia="el"/>
        </w:rPr>
      </w:pPr>
      <w:r>
        <w:rPr>
          <w:b/>
          <w:bCs/>
          <w:lang w:val="el" w:eastAsia="el"/>
        </w:rPr>
        <w:t>3.</w:t>
      </w:r>
      <w:r>
        <w:rPr>
          <w:lang w:val="el" w:eastAsia="el"/>
        </w:rPr>
        <w:t xml:space="preserve"> </w:t>
      </w:r>
      <w:r>
        <w:rPr>
          <w:b/>
          <w:bCs/>
          <w:lang w:val="el" w:eastAsia="el"/>
        </w:rPr>
        <w:t>Για τον ορισμό οδηγού/ών του αυτοκινήτου, η αρμόδια τελωνειακή αρχή εκδίδει απόφαση, σύμφωνα με το Παράρτημα ΙΙ, η οποία κοινοποιείται στο δικαιούχο απαλλαγής πρόσωπο και αναρτάται στα συνημμένα δικαιολογητικά του κατά περίπτωση τελωνειακού παραστατικού.</w:t>
      </w:r>
    </w:p>
    <w:p>
      <w:pPr>
        <w:pStyle w:val="MainText"/>
        <w:spacing w:before="120" w:after="0"/>
        <w:rPr>
          <w:lang w:val="el" w:eastAsia="el"/>
        </w:rPr>
      </w:pPr>
      <w:r>
        <w:rPr>
          <w:b/>
          <w:bCs/>
          <w:lang w:val="el" w:eastAsia="el"/>
        </w:rPr>
        <w:t>4.</w:t>
      </w:r>
      <w:r>
        <w:rPr>
          <w:lang w:val="el" w:eastAsia="el"/>
        </w:rPr>
        <w:t xml:space="preserve"> </w:t>
      </w:r>
      <w:r>
        <w:rPr>
          <w:b/>
          <w:bCs/>
          <w:lang w:val="el" w:eastAsia="el"/>
        </w:rPr>
        <w:t xml:space="preserve">Διενεργείται εκ των υστέρων έλεγχος επί των Γνωματεύσεων των οποίων δεν έχει ελεγχθεί η εγκυρότητά τους μέσω </w:t>
      </w:r>
      <w:r>
        <w:rPr>
          <w:lang w:val="el" w:eastAsia="el"/>
        </w:rPr>
        <w:t>δ</w:t>
      </w:r>
      <w:r>
        <w:rPr>
          <w:b/>
          <w:bCs/>
          <w:lang w:val="el" w:eastAsia="el"/>
        </w:rPr>
        <w:t>ιαλειτουργικότητας με το πληροφοριακό σύστημα του e-ΕΦΚΑ, ζητώντας τη συνδρομή των φορέων που εξέδωσαν τα πρωτότυπα.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Δικαιολογητικά για τη χορήγηση της απαλλαγής από τα τέλη κυκλοφορίας</w:t>
      </w:r>
    </w:p>
    <w:p>
      <w:pPr>
        <w:pStyle w:val="MainText"/>
        <w:spacing w:before="120" w:after="0"/>
        <w:rPr>
          <w:lang w:val="el" w:eastAsia="el"/>
        </w:rPr>
      </w:pPr>
      <w:r>
        <w:rPr>
          <w:b/>
          <w:bCs/>
          <w:lang w:val="el" w:eastAsia="el"/>
        </w:rPr>
        <w:t>1.</w:t>
      </w:r>
      <w:r>
        <w:rPr>
          <w:lang w:val="el" w:eastAsia="el"/>
        </w:rPr>
        <w:t xml:space="preserve"> </w:t>
      </w:r>
      <w:r>
        <w:rPr>
          <w:b/>
          <w:bCs/>
          <w:lang w:val="el" w:eastAsia="el"/>
        </w:rPr>
        <w:t xml:space="preserve">Η απαλλαγή από τα τέλη κυκλοφορίας των προσώπων του αρ. 16 του ν. 1798/1988 χορηγείται για ένα όχημα, μέσω διαλειτουργικότητας των πληροφοριακών συστημάτων της Α.Α.Δ.Ε. και των Κέντρων Πιστοποίησης Αναπηρίας (ΚΕ.Π.Α.). του e- ΕΦΚΑ, αντλώντας τις αναγκαίες πληροφορίες κωδικοποιημένα σύμφωνα με την Κοινή Απόφαση Υφυπουργού Οικονομικών και Υφυπουργού Εργασίας και Κοινωνικών Υποθέσεων Α.1235/2021 (Β 5083), από τις Γνωστοποιήσεις Αποτελέσματος Πιστοποίησης Αναπηρίας του ΚΕ.Π.Α. του e-Ε.Φ.Κ.Α αλλά και κατόπιν διασταυρώσεων από άλλα υποσυστήματα της ΑΑΔΕ, με την υποβολή αιτήματος. Το αίτημα για την απαλλαγή υποβάλλεται από τον φορολογούμενο/δικαιούχο ανάπηρο για όχημα ιδιοκτησίας του ή από τον ασκούντα την γονική μέριμνα ή την επιτροπεία για τα οχήματά τους προς εξυπηρέτηση των αναγκών του ανήλικου αναπήρου, στην πλατφόρμα myCAR της ΑΑΔΕ </w:t>
      </w:r>
      <w:hyperlink r:id="rId4" w:history="1">
        <w:r>
          <w:rPr>
            <w:rStyle w:val="Hyperlink"/>
            <w:b/>
            <w:bCs/>
            <w:color w:val="0000EE"/>
            <w:u w:color="0000EE"/>
            <w:lang w:val="el" w:eastAsia="el"/>
          </w:rPr>
          <w:t>(</w:t>
        </w:r>
        <w:r>
          <w:rPr>
            <w:rStyle w:val="Hyperlink"/>
            <w:b/>
            <w:bCs/>
            <w:color w:val="0000EE"/>
            <w:u w:color="0000EE"/>
            <w:lang w:val="el" w:eastAsia="el"/>
          </w:rPr>
          <w:t>https://www.aade.gr/mycar</w:t>
        </w:r>
      </w:hyperlink>
      <w:r>
        <w:rPr>
          <w:b/>
          <w:bCs/>
          <w:lang w:val="el" w:eastAsia="el"/>
        </w:rPr>
        <w:t>), με την προϋπόθεση δήλωσης της σχέσης στο Μητρώο της ΑΑΔΕ και αφού συμπληρώσει ο φορολογούμενος τον Α.Μ.Κ.Α. του αναπήρου κι έχοντας ρητά δώσει συγκατάθεση για την επεξεργασία των προσωπικών δεδομένων του αναπήρου από την ΑΑΔΕ. Επισημαίνεται ότι οι φορολογούμενοι για να υποβάλλουν το ηλεκτρονικό αίτημα, θα πρέπει να ενημερώσουν/επικαιροποιήσουν , σε κάθε περίπτωση το Μητρώο της ΑΑΔΕ με τα ορθά στοιχεία που τους αφορούν και ειδικότερα τη διεύθυνση μόνιμης κατοικίας και της σχέσης με τους ανήλικους αναπήρους.</w:t>
      </w:r>
    </w:p>
    <w:p>
      <w:pPr>
        <w:spacing w:before="240" w:after="240"/>
        <w:rPr>
          <w:lang w:val="el" w:eastAsia="el"/>
        </w:rPr>
      </w:pPr>
      <w:r>
        <w:rPr>
          <w:b/>
          <w:bCs/>
          <w:lang w:val="el" w:eastAsia="el"/>
        </w:rPr>
        <w:t>Τα στοιχεία που αντλούνται ή διασταυρώνονται είναι τα εξής:</w:t>
      </w:r>
    </w:p>
    <w:p>
      <w:pPr>
        <w:spacing w:before="240" w:after="240"/>
        <w:rPr>
          <w:lang w:val="el" w:eastAsia="el"/>
        </w:rPr>
      </w:pPr>
      <w:r>
        <w:rPr>
          <w:b/>
          <w:bCs/>
          <w:lang w:val="el" w:eastAsia="el"/>
        </w:rPr>
        <w:t>α. το είδος πάθησης και του ποσοστού αναπηρίας σύμφωνα με την Κοινή Απόφαση Υφυπουργού Οικονομικών και Υφυπουργού Εργασίας και Κοινωνικών Υποθέσεων Α.1235/2021 (Β΄5083)</w:t>
      </w:r>
    </w:p>
    <w:p>
      <w:pPr>
        <w:spacing w:before="240" w:after="240"/>
        <w:rPr>
          <w:lang w:val="el" w:eastAsia="el"/>
        </w:rPr>
      </w:pPr>
      <w:r>
        <w:rPr>
          <w:b/>
          <w:bCs/>
          <w:lang w:val="el" w:eastAsia="el"/>
        </w:rPr>
        <w:t>β. τη διάρκεια ισχύος της Γνωστοποίησης Αποτελέσματος Πιστοποίησης Αναπηρίας</w:t>
      </w:r>
    </w:p>
    <w:p>
      <w:pPr>
        <w:spacing w:before="240" w:after="240"/>
        <w:rPr>
          <w:lang w:val="el" w:eastAsia="el"/>
        </w:rPr>
      </w:pPr>
      <w:r>
        <w:rPr>
          <w:b/>
          <w:bCs/>
          <w:lang w:val="el" w:eastAsia="el"/>
        </w:rPr>
        <w:t>γ. διασταύρωση με το Πληροφοριακό Σύστημα Οχημάτων της ΑΑΔΕ για μη ύπαρξη άλλου οχήματος για το οποίο να έχει χορηγηθεί απαλλαγή από τέλη κυκλοφορίας κατά το ίδιο έτος</w:t>
      </w:r>
    </w:p>
    <w:p>
      <w:pPr>
        <w:spacing w:before="240" w:after="240"/>
        <w:rPr>
          <w:lang w:val="el" w:eastAsia="el"/>
        </w:rPr>
      </w:pPr>
      <w:r>
        <w:rPr>
          <w:b/>
          <w:bCs/>
          <w:lang w:val="el" w:eastAsia="el"/>
        </w:rPr>
        <w:t>δ. διασταύρωση με το υποσύστημα του ΜΗΤΡΩΟΥ της ΑΑΔΕ για την πλήρωση των προϋποθέσεων της περ .α), της παρ.2 του άρθρου 1.</w:t>
      </w:r>
    </w:p>
    <w:p>
      <w:pPr>
        <w:spacing w:before="240" w:after="240"/>
        <w:rPr>
          <w:lang w:val="el" w:eastAsia="el"/>
        </w:rPr>
      </w:pPr>
      <w:r>
        <w:rPr>
          <w:b/>
          <w:bCs/>
          <w:lang w:val="el" w:eastAsia="el"/>
        </w:rPr>
        <w:t>Επιπλέον, δηλώνεται υπεύθυνα στην πλατφόρμα myCar από τον αιτούντα ότι πληρούνται οι προϋποθέσεις της περ. α) της παρ.2 του αρ. 1 σε σχέση με τα δικαιολογητικά που ορίζονται στην περ.δ της παρ.2 του παρόντος, και ότι δεν έχει προσφύγει στη Δευτεροβάθμια Υγειονομική Επιτροπή των ΚΕ.Π.Α.</w:t>
      </w:r>
    </w:p>
    <w:p>
      <w:pPr>
        <w:spacing w:before="240" w:after="240"/>
        <w:rPr>
          <w:lang w:val="el" w:eastAsia="el"/>
        </w:rPr>
      </w:pPr>
      <w:r>
        <w:rPr>
          <w:b/>
          <w:bCs/>
          <w:lang w:val="el" w:eastAsia="el"/>
        </w:rPr>
        <w:t>Επισημαίνεται ότι στις περιπτώσεις που υπάρχει συνιδιοκτησία του οχήματος απαιτείται η έγκριση του αιτήματος από το σύνολο των ιδιοκτητών/κατόχων του οι οποίοι θα ενημερώνονται σχετικά με ηλεκτρονικό μήνυμα, προκειμένου να εκδοθεί η βεβαίωση απαλλαγής τελών κυκλοφορίας. Σε περίπτωση μη αποδοχής του αιτήματος από όλους τους συνιδιοκτήτες το αργότερο έως τη λήξη της προθεσμίας καταβολής των τελών κυκλοφορίας, η διαδικασία δεν ολοκληρώνεται και οφείλονται τέλη κυκλοφορίας</w:t>
      </w:r>
    </w:p>
    <w:p>
      <w:pPr>
        <w:spacing w:before="240" w:after="240"/>
        <w:rPr>
          <w:lang w:val="el" w:eastAsia="el"/>
        </w:rPr>
      </w:pPr>
      <w:r>
        <w:rPr>
          <w:b/>
          <w:bCs/>
          <w:lang w:val="el" w:eastAsia="el"/>
        </w:rPr>
        <w:t>Σε περίπτωση μη δυνατότητας άντλησης του συνόλου της πληροφορίας, τότε το αίτημα υποβάλλεται από τον φορολογούμενο/ανάπηρο ή τον ασκούντα τη γονική μέριμνα ή επίτροπο ή δικαστικό συμπαραστάτη για εξέταση στη Δ.Ο.Υ. φορολογίας εισοδήματος του δικαιούχου της απαλλαγής προσώπου ή το ΚΕ.ΦΟ.Δ.Ε., σύμφωνα με τη περιγραφόμενη διαδικασία της παρ.2 του παρόντος.</w:t>
      </w:r>
    </w:p>
    <w:p>
      <w:pPr>
        <w:spacing w:before="240" w:after="240"/>
        <w:rPr>
          <w:lang w:val="el" w:eastAsia="el"/>
        </w:rPr>
      </w:pPr>
      <w:r>
        <w:rPr>
          <w:lang w:val="el" w:eastAsia="el"/>
        </w:rPr>
        <w:t xml:space="preserve">2) </w:t>
      </w:r>
      <w:r>
        <w:rPr>
          <w:b/>
          <w:bCs/>
          <w:lang w:val="el" w:eastAsia="el"/>
        </w:rPr>
        <w:t>Σε περιπτώσεις μη διαλειτουργικότητας με την ΑΑΔΕ ή τεχνικής αδυναμίας της πλατφόρμας myCAR, υποβάλλεται το αίτημα για τη χορήγηση απαλλαγής στη Δ.Ο.Υ./ΚΕ.ΦΟ.Δ.Ε. φορολογίας εισοδήματος του δικαιούχου απαλλαγής προσώπου μέσω της ψηφιακής εφαρμογής της ΑΑΔΕ «Τα Αιτήματά μου» :</w:t>
      </w:r>
      <w:hyperlink r:id="rId5" w:history="1">
        <w:r>
          <w:rPr>
            <w:rStyle w:val="Hyperlink"/>
            <w:b/>
            <w:bCs/>
            <w:color w:val="0000EE"/>
            <w:u w:color="0000EE"/>
            <w:lang w:val="el" w:eastAsia="el"/>
          </w:rPr>
          <w:t>https://myaade.gov.gr.</w:t>
        </w:r>
      </w:hyperlink>
      <w:r>
        <w:rPr>
          <w:b/>
          <w:bCs/>
          <w:lang w:val="el" w:eastAsia="el"/>
        </w:rPr>
        <w:t xml:space="preserve"> επισυνάπτοντας τα εξής δικαιολογητικά :</w:t>
      </w:r>
    </w:p>
    <w:p>
      <w:pPr>
        <w:pStyle w:val="StructureList1"/>
        <w:spacing w:before="120" w:after="0"/>
        <w:rPr>
          <w:lang w:val="el" w:eastAsia="el"/>
        </w:rPr>
      </w:pPr>
      <w:r>
        <w:rPr>
          <w:lang w:val="el" w:eastAsia="el"/>
        </w:rPr>
        <w:t>α)</w:t>
      </w:r>
      <w:r>
        <w:rPr>
          <w:lang w:val="en" w:eastAsia="en"/>
        </w:rPr>
        <w:tab/>
      </w:r>
      <w:r>
        <w:rPr>
          <w:b/>
          <w:bCs/>
          <w:lang w:val="el" w:eastAsia="el"/>
        </w:rPr>
        <w:t>Αίτηση, με την οποία ζητείται η απαλλαγή από τα τέλη κυκλοφορίας βάσει των διατάξεων του άρθρου 16 του ν. 1798/1988 (166 Α΄),</w:t>
      </w:r>
    </w:p>
    <w:p>
      <w:pPr>
        <w:pStyle w:val="StructureList1"/>
        <w:spacing w:before="120" w:after="0"/>
        <w:rPr>
          <w:lang w:val="el" w:eastAsia="el"/>
        </w:rPr>
      </w:pPr>
      <w:r>
        <w:rPr>
          <w:lang w:val="el" w:eastAsia="el"/>
        </w:rPr>
        <w:t>β)</w:t>
      </w:r>
      <w:r>
        <w:rPr>
          <w:lang w:val="en" w:eastAsia="en"/>
        </w:rPr>
        <w:tab/>
      </w:r>
      <w:r>
        <w:rPr>
          <w:b/>
          <w:bCs/>
          <w:lang w:val="el" w:eastAsia="el"/>
        </w:rPr>
        <w:t>Υπεύθυνη δήλωση του ν. 1599/1986, με την οποία ο ενδιαφερόμενος δηλώνει :</w:t>
      </w:r>
    </w:p>
    <w:p>
      <w:pPr>
        <w:pStyle w:val="StructureList1"/>
        <w:spacing w:before="120" w:after="0"/>
        <w:rPr>
          <w:lang w:val="el" w:eastAsia="el"/>
        </w:rPr>
      </w:pPr>
      <w:r>
        <w:rPr>
          <w:lang w:val="el" w:eastAsia="el"/>
        </w:rPr>
        <w:t>βα)</w:t>
      </w:r>
      <w:r>
        <w:rPr>
          <w:lang w:val="en" w:eastAsia="en"/>
        </w:rPr>
        <w:tab/>
      </w:r>
      <w:r>
        <w:rPr>
          <w:b/>
          <w:bCs/>
          <w:lang w:val="el" w:eastAsia="el"/>
        </w:rPr>
        <w:t>ότι δεν έχει προσφύγει στη Δευτεροβάθμια Υγειονομική Επιτροπή των ΚΕ.Π.Α</w:t>
      </w:r>
    </w:p>
    <w:p>
      <w:pPr>
        <w:pStyle w:val="StructureList1"/>
        <w:spacing w:before="120" w:after="0"/>
        <w:rPr>
          <w:lang w:val="el" w:eastAsia="el"/>
        </w:rPr>
      </w:pPr>
      <w:r>
        <w:rPr>
          <w:lang w:val="el" w:eastAsia="el"/>
        </w:rPr>
        <w:t>ββ)</w:t>
      </w:r>
      <w:r>
        <w:rPr>
          <w:lang w:val="en" w:eastAsia="en"/>
        </w:rPr>
        <w:tab/>
      </w:r>
      <w:r>
        <w:rPr>
          <w:b/>
          <w:bCs/>
          <w:lang w:val="el" w:eastAsia="el"/>
        </w:rPr>
        <w:t>ότι δεν έχει χορηγηθεί απαλλαγή σε άλλο όχημα κατά το ίδιο έτος.</w:t>
      </w:r>
    </w:p>
    <w:p>
      <w:pPr>
        <w:pStyle w:val="StructureList1"/>
        <w:spacing w:before="120" w:after="0"/>
        <w:rPr>
          <w:lang w:val="el" w:eastAsia="el"/>
        </w:rPr>
      </w:pPr>
      <w:r>
        <w:rPr>
          <w:lang w:val="el" w:eastAsia="el"/>
        </w:rPr>
        <w:t>γ)</w:t>
      </w:r>
      <w:r>
        <w:rPr>
          <w:lang w:val="en" w:eastAsia="en"/>
        </w:rPr>
        <w:tab/>
      </w:r>
      <w:r>
        <w:rPr>
          <w:b/>
          <w:bCs/>
          <w:lang w:val="el" w:eastAsia="el"/>
        </w:rPr>
        <w:t>Εν ισχύ Γνωστοποίηση Αποτελέσματος Πιστοποίησης Αναπηρίας του Κέντρου Πιστοποίησης Αναπηρίας (ΚΕ.Π.Α.) του e-Ε.Φ.Κ.Α. με την οποία πιστοποιείται η υπαγωγή σε μία εκ των παθήσεων του άρθρου 16 του ν. 1798/1988 (Α΄ 166), με βάση το Παράρτημα Αντιστοίχισης Παθήσεων της υπό στοιχεία Α.1235/2021 Κοινής Απόφασης των Υφυπουργών Οικονομικών και Εργασίας και Κοινωνικών Υποθέσεων (Β΄5083) ή γνωμάτευση της Α.Σ.Υ.Ε, κατά περίπτωση</w:t>
      </w:r>
    </w:p>
    <w:p>
      <w:pPr>
        <w:pStyle w:val="StructureList1"/>
        <w:spacing w:before="120" w:after="0"/>
        <w:rPr>
          <w:lang w:val="el" w:eastAsia="el"/>
        </w:rPr>
      </w:pPr>
      <w:r>
        <w:rPr>
          <w:lang w:val="el" w:eastAsia="el"/>
        </w:rPr>
        <w:t>δ)</w:t>
      </w:r>
      <w:r>
        <w:rPr>
          <w:lang w:val="en" w:eastAsia="en"/>
        </w:rPr>
        <w:tab/>
      </w:r>
      <w:r>
        <w:rPr>
          <w:b/>
          <w:bCs/>
          <w:lang w:val="el" w:eastAsia="el"/>
        </w:rPr>
        <w:t>Τα κατά περίπτωση δικαιολογητικά για την απόδειξη της κατοικίας και της συνήθους διαμονής ως εξής:</w:t>
      </w:r>
    </w:p>
    <w:p>
      <w:pPr>
        <w:pStyle w:val="StructureList1"/>
        <w:spacing w:before="120" w:after="0"/>
        <w:rPr>
          <w:lang w:val="el" w:eastAsia="el"/>
        </w:rPr>
      </w:pPr>
      <w:r>
        <w:rPr>
          <w:lang w:val="el" w:eastAsia="el"/>
        </w:rPr>
        <w:t>δα)</w:t>
      </w:r>
      <w:r>
        <w:rPr>
          <w:lang w:val="en" w:eastAsia="en"/>
        </w:rPr>
        <w:tab/>
      </w:r>
      <w:r>
        <w:rPr>
          <w:b/>
          <w:bCs/>
          <w:lang w:val="el" w:eastAsia="el"/>
        </w:rPr>
        <w:t>Στοιχεία του δικαιούχου:</w:t>
      </w:r>
    </w:p>
    <w:p>
      <w:pPr>
        <w:pStyle w:val="StructureList1"/>
        <w:spacing w:before="120" w:after="0"/>
        <w:rPr>
          <w:lang w:val="el" w:eastAsia="el"/>
        </w:rPr>
      </w:pPr>
      <w:r>
        <w:rPr>
          <w:lang w:val="el" w:eastAsia="el"/>
        </w:rPr>
        <w:t>-</w:t>
      </w:r>
      <w:r>
        <w:rPr>
          <w:lang w:val="en" w:eastAsia="en"/>
        </w:rPr>
        <w:tab/>
      </w:r>
      <w:r>
        <w:rPr>
          <w:b/>
          <w:bCs/>
          <w:lang w:val="el" w:eastAsia="el"/>
        </w:rPr>
        <w:t>Διαβατήριο ή δελτίο ταυτότητας. Σε περίπτωση πολίτη άλλου Κράτους-Μέλους της Ε.Ε. προσκομίζεται επιπλέον βεβαίωση εγγραφής Ευρωπαίου πολίτη.</w:t>
      </w:r>
    </w:p>
    <w:p>
      <w:pPr>
        <w:pStyle w:val="StructureList1"/>
        <w:spacing w:before="120" w:after="0"/>
        <w:rPr>
          <w:lang w:val="el" w:eastAsia="el"/>
        </w:rPr>
      </w:pPr>
      <w:r>
        <w:rPr>
          <w:lang w:val="el" w:eastAsia="el"/>
        </w:rPr>
        <w:t>δβ)</w:t>
      </w:r>
      <w:r>
        <w:rPr>
          <w:lang w:val="en" w:eastAsia="en"/>
        </w:rPr>
        <w:tab/>
      </w:r>
      <w:r>
        <w:rPr>
          <w:b/>
          <w:bCs/>
          <w:lang w:val="el" w:eastAsia="el"/>
        </w:rPr>
        <w:t>Τόπος διαμονής του δικαιούχου:</w:t>
      </w:r>
    </w:p>
    <w:p>
      <w:pPr>
        <w:pStyle w:val="StructureList1"/>
        <w:spacing w:before="120" w:after="0"/>
        <w:rPr>
          <w:lang w:val="el" w:eastAsia="el"/>
        </w:rPr>
      </w:pPr>
      <w:r>
        <w:rPr>
          <w:lang w:val="el" w:eastAsia="el"/>
        </w:rPr>
        <w:t>-</w:t>
      </w:r>
      <w:r>
        <w:rPr>
          <w:lang w:val="en" w:eastAsia="en"/>
        </w:rPr>
        <w:tab/>
      </w:r>
      <w:r>
        <w:rPr>
          <w:b/>
          <w:bCs/>
          <w:lang w:val="el" w:eastAsia="el"/>
        </w:rPr>
        <w:t>Εκκαθαριστικό σημείωμα δήλωσης φορολογίας εισοδήματος</w:t>
      </w:r>
    </w:p>
    <w:p>
      <w:pPr>
        <w:pStyle w:val="StructureList1"/>
        <w:spacing w:before="120" w:after="0"/>
        <w:rPr>
          <w:lang w:val="el" w:eastAsia="el"/>
        </w:rPr>
      </w:pPr>
      <w:r>
        <w:rPr>
          <w:lang w:val="el" w:eastAsia="el"/>
        </w:rPr>
        <w:t>-</w:t>
      </w:r>
      <w:r>
        <w:rPr>
          <w:lang w:val="en" w:eastAsia="en"/>
        </w:rPr>
        <w:tab/>
      </w:r>
      <w:r>
        <w:rPr>
          <w:b/>
          <w:bCs/>
          <w:lang w:val="el" w:eastAsia="el"/>
        </w:rPr>
        <w:t>Συμβολαιογραφική πράξη για ιδιόκτητη κατοικία ή μισθωτήριο για μισθωμένη κατοικία.</w:t>
      </w:r>
    </w:p>
    <w:p>
      <w:pPr>
        <w:pStyle w:val="StructureList1"/>
        <w:spacing w:before="120" w:after="0"/>
        <w:rPr>
          <w:lang w:val="el" w:eastAsia="el"/>
        </w:rPr>
      </w:pPr>
      <w:r>
        <w:rPr>
          <w:lang w:val="el" w:eastAsia="el"/>
        </w:rPr>
        <w:t>-</w:t>
      </w:r>
      <w:r>
        <w:rPr>
          <w:lang w:val="en" w:eastAsia="en"/>
        </w:rPr>
        <w:tab/>
      </w:r>
      <w:r>
        <w:rPr>
          <w:b/>
          <w:bCs/>
          <w:lang w:val="el" w:eastAsia="el"/>
        </w:rPr>
        <w:t>Στοιχεία διαφόρων τρεχουσών συναλλαγών (λογαριασμοί παροχής υπηρεσιών κοινής ωφέλειας).</w:t>
      </w:r>
    </w:p>
    <w:p>
      <w:pPr>
        <w:pStyle w:val="StructureList1"/>
        <w:spacing w:before="120" w:after="0"/>
        <w:rPr>
          <w:lang w:val="el" w:eastAsia="el"/>
        </w:rPr>
      </w:pPr>
      <w:r>
        <w:rPr>
          <w:lang w:val="el" w:eastAsia="el"/>
        </w:rPr>
        <w:t>-</w:t>
      </w:r>
      <w:r>
        <w:rPr>
          <w:lang w:val="en" w:eastAsia="en"/>
        </w:rPr>
        <w:tab/>
      </w:r>
      <w:r>
        <w:rPr>
          <w:b/>
          <w:bCs/>
          <w:lang w:val="el" w:eastAsia="el"/>
        </w:rPr>
        <w:t>Βεβαιώσεις φοίτησης τέκνων, τα οποία συγκατοικούν με τους γονείς ή των οποίων έχουν τη γονική μέριμνα/επιμέλεια.</w:t>
      </w:r>
    </w:p>
    <w:p>
      <w:pPr>
        <w:pStyle w:val="StructureList1"/>
        <w:spacing w:before="120" w:after="0"/>
        <w:rPr>
          <w:lang w:val="el" w:eastAsia="el"/>
        </w:rPr>
      </w:pPr>
      <w:r>
        <w:rPr>
          <w:lang w:val="el" w:eastAsia="el"/>
        </w:rPr>
        <w:t>-</w:t>
      </w:r>
      <w:r>
        <w:rPr>
          <w:lang w:val="en" w:eastAsia="en"/>
        </w:rPr>
        <w:tab/>
      </w:r>
      <w:r>
        <w:rPr>
          <w:b/>
          <w:bCs/>
          <w:lang w:val="el" w:eastAsia="el"/>
        </w:rPr>
        <w:t>Βεβαίωση δημοτολογίου της πόλης όπου είναι εγκατεστημένος.</w:t>
      </w:r>
    </w:p>
    <w:p>
      <w:pPr>
        <w:pStyle w:val="StructureList1"/>
        <w:spacing w:before="120" w:after="0"/>
        <w:rPr>
          <w:lang w:val="el" w:eastAsia="el"/>
        </w:rPr>
      </w:pPr>
      <w:r>
        <w:rPr>
          <w:lang w:val="el" w:eastAsia="el"/>
        </w:rPr>
        <w:t>-</w:t>
      </w:r>
      <w:r>
        <w:rPr>
          <w:lang w:val="en" w:eastAsia="en"/>
        </w:rPr>
        <w:tab/>
      </w:r>
      <w:r>
        <w:rPr>
          <w:b/>
          <w:bCs/>
          <w:lang w:val="el" w:eastAsia="el"/>
        </w:rPr>
        <w:t>Σύμβαση εργασίας ή άδεια άσκησης επαγγέλματος ή βεβαίωση εργασίας ή πρόσφατο φύλλο μισθοδοσίας.</w:t>
      </w:r>
    </w:p>
    <w:p>
      <w:pPr>
        <w:pStyle w:val="StructureList1"/>
        <w:spacing w:before="120" w:after="0"/>
        <w:rPr>
          <w:lang w:val="el" w:eastAsia="el"/>
        </w:rPr>
      </w:pPr>
      <w:r>
        <w:rPr>
          <w:lang w:val="el" w:eastAsia="el"/>
        </w:rPr>
        <w:t>ε)</w:t>
      </w:r>
      <w:r>
        <w:rPr>
          <w:lang w:val="en" w:eastAsia="en"/>
        </w:rPr>
        <w:tab/>
      </w:r>
      <w:r>
        <w:rPr>
          <w:b/>
          <w:bCs/>
          <w:lang w:val="el" w:eastAsia="el"/>
        </w:rPr>
        <w:t>τα κατά περίπτωση δικαιολογητικά απόδειξης άσκησης γονικής μέριμνας ή επιτροπείας σε περίπτωση ανήλικου αναπήρου και, όπου απαιτείται, απόφαση δικαστικής συμπαράστασης.</w:t>
      </w:r>
    </w:p>
    <w:p>
      <w:pPr>
        <w:spacing w:before="240" w:after="240"/>
        <w:rPr>
          <w:lang w:val="el" w:eastAsia="el"/>
        </w:rPr>
      </w:pPr>
      <w:r>
        <w:rPr>
          <w:lang w:val="el" w:eastAsia="el"/>
        </w:rPr>
        <w:t xml:space="preserve">3) </w:t>
      </w:r>
      <w:r>
        <w:rPr>
          <w:b/>
          <w:bCs/>
          <w:lang w:val="el" w:eastAsia="el"/>
        </w:rPr>
        <w:t>Ειδικά στην περίπτωση των προσώπων των παρ.1, 3 και 4 του άρθρου 1 του ν.490/1976 (Α΄331) και των προϋποθέσεων που αυτός ορίζει για τη χορήγηση απαλλαγής, υποβάλλονται μέσω της ψηφιακής εφαρμογής της ΑΑΔΕ «Τα Αιτήματά μου»:</w:t>
      </w:r>
      <w:hyperlink r:id="rId6" w:history="1">
        <w:r>
          <w:rPr>
            <w:rStyle w:val="Hyperlink"/>
            <w:b/>
            <w:bCs/>
            <w:color w:val="0000EE"/>
            <w:u w:color="0000EE"/>
            <w:lang w:val="el" w:eastAsia="el"/>
          </w:rPr>
          <w:t>https://myaade.gov.gr</w:t>
        </w:r>
      </w:hyperlink>
      <w:r>
        <w:rPr>
          <w:b/>
          <w:bCs/>
          <w:lang w:val="el" w:eastAsia="el"/>
        </w:rPr>
        <w:t>, γνωμάτευση της αρμόδιας υγειονομικής επιτροπής (ΑΣΥΕ,ΑΝΥΕ,ΑΑΥΕ) καθώς και αντίγραφο της πράξης κανονισμού πολεμικής σύνταξης ή αναπηρικής σύνταξης ή αναλυτικού φύλου μισθοδοσίας κατά περίπτωση.</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Διαδικασία χορήγησης της απαλλαγής από τα τέλη κυκλοφορίας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Σε περίπτωση που η απαλλαγή από τα τέλη κυκλοφορίας, χορηγείται από τη Δ.Ο.Υ./το ΚΕ.ΦΟ.ΔΕ., μετά την εξέταση των κατά περίπτωση δικαιολογητικών του άρθρου 4 και την διαπίστωση της πλήρωσης των προϋποθέσεων για τη χορήγηση απαλλαγής, εκδίδεται απόφαση απαλλαγής από τον αρμόδιο Προϊστάμενο της Δ.Ο.Υ./του ΚΕΦΟΔΕ φορολογίας εισοδήματος του δικαιούχου προσώπου(ως συνημμένο παράρτημα ΙΙΙ). Η απόφαση χορήγησης της ανωτέρω απαλλαγής κοινοποιείται ψηφιακά στον προσωπικό λογαριασμό του δικαιούχου/απαλλασσόμενου προσώπου, μέσω του «e- κοινοποιήσεις».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Σε περίπτωση που η απαλλαγή από τα τέλη κυκλοφορίας χορηγείται μέσω διαλειτουργικότητας, τότε εκδίδεται ψηφιακή βεβαίωση με υπογραφή του Διοικητή της ΑΑΔΕ (ως συνημμένο Παράρτημα ΙV). Η βεβαίωση χορήγησης της ανωτέρω απαλλαγής αναρτάται στην πλατφόρμα myCAR και κοινοποιείται σχετική ενημέρωση στον προσωπικό λογαριασμό του δικαιούχου/απαλλασσόμενου προσώπου, μέσω του «e- κοινοποιήσεις».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 απαλλαγή από τα τέλη κυκλοφορίας που έχει χορηγηθεί σύμφωνα με την παρ. 1 του άρθρου 4 διακόπτεται οίκοθεν κεντρικά από τη ΓΔΗΛΕΔ με την ενηλικίωση του δικαιούχου ανάπηρου τέκνου ή τη λήξη της περιόδου ισχύος της γνωμάτευσης αναπηρίας ενώ σε περίπτωση θανάτου του δικαιούχου αναπήρου, η απαλλαγή διακόπτεται και τα τέλη κυκλοφορίας οφείλονται από το επόμενο ημερολογιακό έτος του θανάτου. Ο αιτών ή ο δικαιούχος ενημερώνεται, κατά περίπτωση με σχετικό μήνυμα για τυχόν ενέργειές του.</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Μεταβατικές και καταργούμενες διατάξεις – Έναρξη ισχύος</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Εν ισχύ Γνωστοποιήσεις Αποτελέσματος Πιστοποίησης Αναπηρίας των ΚΕ.Π.Α., της Α.Σ.Υ.Ε., Α.Ν.Υ.Ε., Α.Α.Υ.Ε., οι οποίες δεν φέρουν την ένδειξη εφ’ όρου ζωής ή δια βίου και έχουν συνυποβληθεί σε παραστατικά χορήγησης απαλλαγής από τέλος ταξινόμησης που δεν έχουν οριστικοποιηθεί μέχρι την έναρξη ισχύος της παρούσας, γίνονται αποδεκτές από τις αρμόδιες τελωνειακές αρχές.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υπό στοιχεία Δ18Α 5038645 ΕΞ 2013/29-10-2013 (Α΄2774) Απόφαση Υφυπουργού Οικονομικών εξακολουθεί να ισχύει ως προς τη χορήγηση της απαλλαγής από τέλη κυκλοφορίας έως την υλοποίηση της απαλλαγής μέσω της ψηφιακής πλατφόρμας «myCAR», ήτοι μέχρι 31/12/2024.</w:t>
      </w:r>
    </w:p>
    <w:p>
      <w:pPr>
        <w:pStyle w:val="Heading6"/>
        <w:spacing w:before="240" w:after="240"/>
        <w:rPr>
          <w:lang w:val="el" w:eastAsia="el"/>
        </w:rPr>
      </w:pPr>
      <w:r>
        <w:rPr>
          <w:b/>
          <w:bCs/>
          <w:lang w:val="el" w:eastAsia="el"/>
        </w:rPr>
        <w:t>Άρθρο 7</w:t>
      </w:r>
      <w:r>
        <w:rPr>
          <w:b/>
          <w:bCs/>
          <w:lang w:val="el" w:eastAsia="el"/>
        </w:rPr>
        <w:t xml:space="preserve"> </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Με την επιφύλαξη της παρ. 2 του άρθρου 6, από την έναρξη ισχύος της παρούσας καταργείται η υπό στοιχεία Δ18Α 5038645 ΕΞ 2013/29-10-2013 Απόφαση Υφυπουργού Οικονομικών (Α’ 2774).</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Από την έναρξη ισχύος της παρούσας καταργούνται οι υπό στοιχεία Δ. 6220/0707-1955 (Β΄125) Απόφαση Υπουργού Οικονομικών και Δ. 795/63/02-02-1977 (Β΄83) και Α.7590/162/18-11-1983 (Β΄ 82) Αποφάσεις Υφυπουργού Οικονομικών.</w:t>
      </w:r>
    </w:p>
    <w:p>
      <w:pPr>
        <w:pStyle w:val="Heading6"/>
        <w:spacing w:before="240" w:after="240"/>
        <w:rPr>
          <w:lang w:val="el" w:eastAsia="el"/>
        </w:rPr>
      </w:pPr>
      <w:r>
        <w:rPr>
          <w:b/>
          <w:bCs/>
          <w:lang w:val="el" w:eastAsia="el"/>
        </w:rPr>
        <w:t>Άρθρο 8</w:t>
      </w:r>
      <w:r>
        <w:rPr>
          <w:b/>
          <w:bCs/>
          <w:lang w:val="el" w:eastAsia="el"/>
        </w:rPr>
        <w:t xml:space="preserve"> </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παρούσα απόφαση ισχύει από την δημοσίευσή της στην Εφημερίδα της Κυβέρνησης.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παρούσα απόφαση να δημοσιευθεί στην Εφημερίδα της Κυβερνήσεως.</w:t>
      </w:r>
    </w:p>
    <w:p>
      <w:pPr>
        <w:spacing w:before="240" w:after="240"/>
        <w:rPr>
          <w:lang w:val="el" w:eastAsia="el"/>
        </w:rPr>
      </w:pPr>
      <w:r>
        <w:rPr>
          <w:b/>
          <w:bCs/>
          <w:lang w:val="el" w:eastAsia="el"/>
        </w:rPr>
        <w:t>Ο ΥΦΥΠΟΥΡΓΟΣ ΕΘΝΙΚΗΣ ΟΙΚΟΝΟΜΙΑΣ ΚΑΙ ΟΙΚΟΝΟΜΙΚΩΝ</w:t>
      </w:r>
    </w:p>
    <w:p>
      <w:pPr>
        <w:spacing w:before="240" w:after="240"/>
        <w:rPr>
          <w:lang w:val="el" w:eastAsia="el"/>
        </w:rPr>
      </w:pPr>
      <w:r>
        <w:rPr>
          <w:b/>
          <w:bCs/>
          <w:lang w:val="el" w:eastAsia="el"/>
        </w:rPr>
        <w:t>ΧΡΙΣΤΟΣ ΔΗΜΑΣ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I.ΑΠΟΔΕΚΤΕΣ ΠΡΟΣ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ΕΘΝΙΚΟ ΤΥΠΟΓΡΑΦΕΙΟ (για δημοσίευση της παρούσας στην Εφημερίδα της Κυβέρνησης)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ΚΕΦΟΔΕ ΑΘΗΝΑΣ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ΚΕΦΟΔΕ ΘΕΣΣΑΛΟΝΙΚΗΣ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Αποδέκτες Πίνακα Δ΄</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 xml:space="preserve">Δ/νση Στρατηγικής Τεχνολογιών Πληροφορικής (ΔΙ.Σ.ΤΕ.ΠΛ.) της ΓΔ.ΗΛΕ.Δ. -Τμήμα Ε΄(για ενημέρωση της Ηλεκτρονικής Βιβλιοθήκης ΑΑΔΕ και ανάρτηση στον ιστότοπο της ΑΑΔΕ </w:t>
      </w:r>
      <w:hyperlink r:id="rId7" w:history="1">
        <w:r>
          <w:rPr>
            <w:rStyle w:val="Hyperlink"/>
            <w:b/>
            <w:bCs/>
            <w:color w:val="0000EE"/>
            <w:u w:color="0000EE"/>
            <w:lang w:val="el" w:eastAsia="el"/>
          </w:rPr>
          <w:t>www.aade.gr</w:t>
        </w:r>
      </w:hyperlink>
      <w:r>
        <w:rPr>
          <w:b/>
          <w:bCs/>
          <w:lang w:val="el" w:eastAsia="el"/>
        </w:rPr>
        <w:t>)</w:t>
      </w:r>
    </w:p>
    <w:p>
      <w:pPr>
        <w:spacing w:before="240" w:after="240"/>
        <w:rPr>
          <w:lang w:val="el" w:eastAsia="el"/>
        </w:rPr>
      </w:pPr>
      <w:r>
        <w:rPr>
          <w:b/>
          <w:bCs/>
          <w:lang w:val="el" w:eastAsia="el"/>
        </w:rPr>
        <w:t>II.ΑΠΟΔΕΚΤΕΣ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Υπουργού Εθνικής Οικονομίας και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Υφυπουργού Εθνικής Οικονομίας Οικονομικών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Υπουργείο Εργασίας και Κοινωνικής Ασφάλισης</w:t>
      </w:r>
    </w:p>
    <w:p>
      <w:pPr>
        <w:spacing w:before="240" w:after="240"/>
        <w:rPr>
          <w:lang w:val="el" w:eastAsia="el"/>
        </w:rPr>
      </w:pPr>
      <w:r>
        <w:rPr>
          <w:b/>
          <w:bCs/>
          <w:lang w:val="el" w:eastAsia="el"/>
        </w:rPr>
        <w:t>α. Γραφείο Υπουργού</w:t>
      </w:r>
    </w:p>
    <w:p>
      <w:pPr>
        <w:spacing w:before="240" w:after="240"/>
        <w:rPr>
          <w:lang w:val="el" w:eastAsia="el"/>
        </w:rPr>
      </w:pPr>
      <w:r>
        <w:rPr>
          <w:b/>
          <w:bCs/>
          <w:lang w:val="el" w:eastAsia="el"/>
        </w:rPr>
        <w:t>β. Γραφείο Υφυπουργού</w:t>
      </w:r>
    </w:p>
    <w:p>
      <w:pPr>
        <w:spacing w:before="240" w:after="240"/>
        <w:rPr>
          <w:lang w:val="el" w:eastAsia="el"/>
        </w:rPr>
      </w:pPr>
      <w:r>
        <w:rPr>
          <w:b/>
          <w:bCs/>
          <w:lang w:val="el" w:eastAsia="el"/>
        </w:rPr>
        <w:t>γ. Γραφείο Γενικής Γραμματείας Κοινωνικών Ασφαλίσεων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Ενιαίος Φορέας Κοινωνικής Ασφάλισης (ΕΦΚΑ)</w:t>
      </w:r>
    </w:p>
    <w:p>
      <w:pPr>
        <w:spacing w:before="240" w:after="240"/>
        <w:rPr>
          <w:lang w:val="el" w:eastAsia="el"/>
        </w:rPr>
      </w:pPr>
      <w:r>
        <w:rPr>
          <w:b/>
          <w:bCs/>
          <w:lang w:val="el" w:eastAsia="el"/>
        </w:rPr>
        <w:t>-Γραφείο Διοικητή</w:t>
      </w:r>
    </w:p>
    <w:p>
      <w:pPr>
        <w:spacing w:before="240" w:after="240"/>
        <w:rPr>
          <w:lang w:val="el" w:eastAsia="el"/>
        </w:rPr>
      </w:pPr>
      <w:r>
        <w:rPr>
          <w:b/>
          <w:bCs/>
          <w:lang w:val="el" w:eastAsia="el"/>
        </w:rPr>
        <w:t>-Γραφείο Υποδιοικητή</w:t>
      </w:r>
    </w:p>
    <w:p>
      <w:pPr>
        <w:spacing w:before="240" w:after="240"/>
        <w:rPr>
          <w:lang w:val="el" w:eastAsia="el"/>
        </w:rPr>
      </w:pPr>
      <w:r>
        <w:rPr>
          <w:b/>
          <w:bCs/>
          <w:lang w:val="el" w:eastAsia="el"/>
        </w:rPr>
        <w:t>-Γενική Δ/νση καταβολής παροχών Υγείας/Δ/νση Ιατρικής Αξιολόγησης ΕΦΚΑ/Τμήμα Ιατρικής Εργασίας και Υποστήριξης Υγειονομικών Επιτροπών Υπόψη κ. Μ. Θεοδωράκη, e- mail:</w:t>
      </w:r>
      <w:hyperlink r:id="rId8" w:history="1">
        <w:r>
          <w:rPr>
            <w:rStyle w:val="Hyperlink"/>
            <w:b/>
            <w:bCs/>
            <w:color w:val="0000EE"/>
            <w:u w:color="0000EE"/>
            <w:lang w:val="el" w:eastAsia="el"/>
          </w:rPr>
          <w:t>tm.iatr.ye@efka.gov.gr</w:t>
        </w:r>
      </w:hyperlink>
    </w:p>
    <w:p>
      <w:pPr>
        <w:pStyle w:val="MainText"/>
        <w:spacing w:before="120" w:after="0"/>
        <w:rPr>
          <w:lang w:val="el" w:eastAsia="el"/>
        </w:rPr>
      </w:pPr>
      <w:r>
        <w:rPr>
          <w:b/>
          <w:bCs/>
          <w:lang w:val="el" w:eastAsia="el"/>
        </w:rPr>
        <w:t>5.</w:t>
      </w:r>
      <w:r>
        <w:rPr>
          <w:b/>
          <w:bCs/>
          <w:lang w:val="el" w:eastAsia="el"/>
        </w:rPr>
        <w:t xml:space="preserve"> </w:t>
      </w:r>
      <w:r>
        <w:rPr>
          <w:b/>
          <w:bCs/>
          <w:lang w:val="el" w:eastAsia="el"/>
        </w:rPr>
        <w:t>Γραφείο Γενικής Γραμματέως Φορολογικής Πολιτικής και Δημόσιας Περιουσίας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Υπηρεσία Ερευνών και Διασφάλισης Δημοσίων Εσόδων (Υ.Ε.Δ.Δ.Ε.)</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Δ/νση Εσωτερικού Ελέγχου</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Ελεγκτική Υπηρεσία Τελωνείων (ΕΛ.Υ.Τ.) Αττικής</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Ελεγκτική Υπηρεσία Τελωνείων (ΕΛ.Υ.Τ.) Θεσσαλονίκης</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Επιτελική Υπηρεσία Τελωνείων (Ε.Υ.Τ.Ε.)</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Συντονιστικό Επιχειρησιακό Κέντρο (Σ.Ε.Κ.)</w:t>
      </w:r>
    </w:p>
    <w:p>
      <w:pPr>
        <w:pStyle w:val="MainText"/>
        <w:spacing w:before="120" w:after="0"/>
        <w:rPr>
          <w:lang w:val="el" w:eastAsia="el"/>
        </w:rPr>
      </w:pPr>
      <w:r>
        <w:rPr>
          <w:b/>
          <w:bCs/>
          <w:lang w:val="el" w:eastAsia="el"/>
        </w:rPr>
        <w:t>14.</w:t>
      </w:r>
      <w:r>
        <w:rPr>
          <w:b/>
          <w:bCs/>
          <w:lang w:val="el" w:eastAsia="el"/>
        </w:rPr>
        <w:t xml:space="preserve"> </w:t>
      </w:r>
      <w:r>
        <w:rPr>
          <w:b/>
          <w:bCs/>
          <w:lang w:val="el" w:eastAsia="el"/>
        </w:rPr>
        <w:t>Γενική Διεύθυνση Ηλεκτρονικής Διακυβέρνησης</w:t>
      </w:r>
    </w:p>
    <w:p>
      <w:pPr>
        <w:pStyle w:val="StructureList1"/>
        <w:spacing w:before="120" w:after="0"/>
        <w:rPr>
          <w:lang w:val="el" w:eastAsia="el"/>
        </w:rPr>
      </w:pPr>
      <w:r>
        <w:rPr>
          <w:b/>
          <w:bCs/>
          <w:lang w:val="el" w:eastAsia="el"/>
        </w:rPr>
        <w:t>α)</w:t>
      </w:r>
      <w:r>
        <w:rPr>
          <w:b/>
          <w:bCs/>
          <w:lang w:val="en" w:eastAsia="en"/>
        </w:rPr>
        <w:tab/>
      </w:r>
      <w:r>
        <w:rPr>
          <w:b/>
          <w:bCs/>
          <w:lang w:val="el" w:eastAsia="el"/>
        </w:rPr>
        <w:t>Δ/νση Ανάπτυξης Τελωνειακών, Ελεγκτικών και Επιχειρησιακών Εφαρμογών (Δ.Α.Τ.Ε.)</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Επιχειρησιακών Διαδικασιών Υποδιεύθυνση Β΄ Απαιτήσεων και Ελέγχου Εφαρμογών Τελωνείων</w:t>
      </w:r>
    </w:p>
    <w:p>
      <w:pPr>
        <w:pStyle w:val="MainText"/>
        <w:spacing w:before="120" w:after="0"/>
        <w:rPr>
          <w:lang w:val="el" w:eastAsia="el"/>
        </w:rPr>
      </w:pPr>
      <w:r>
        <w:rPr>
          <w:b/>
          <w:bCs/>
          <w:lang w:val="el" w:eastAsia="el"/>
        </w:rPr>
        <w:t>15.</w:t>
      </w:r>
      <w:r>
        <w:rPr>
          <w:b/>
          <w:bCs/>
          <w:lang w:val="el" w:eastAsia="el"/>
        </w:rPr>
        <w:t xml:space="preserve"> </w:t>
      </w:r>
      <w:r>
        <w:rPr>
          <w:b/>
          <w:bCs/>
          <w:lang w:val="el" w:eastAsia="el"/>
        </w:rPr>
        <w:t>Ανωτάτη Στρατιωτική Υγειονομική Επιτροπή (Α.Σ.Υ.Ε)</w:t>
      </w:r>
    </w:p>
    <w:p>
      <w:pPr>
        <w:pStyle w:val="MainText"/>
        <w:spacing w:before="120" w:after="0"/>
        <w:rPr>
          <w:lang w:val="el" w:eastAsia="el"/>
        </w:rPr>
      </w:pPr>
      <w:r>
        <w:rPr>
          <w:b/>
          <w:bCs/>
          <w:lang w:val="el" w:eastAsia="el"/>
        </w:rPr>
        <w:t>16.</w:t>
      </w:r>
      <w:r>
        <w:rPr>
          <w:b/>
          <w:bCs/>
          <w:lang w:val="el" w:eastAsia="el"/>
        </w:rPr>
        <w:t xml:space="preserve"> </w:t>
      </w:r>
      <w:r>
        <w:rPr>
          <w:b/>
          <w:bCs/>
          <w:lang w:val="el" w:eastAsia="el"/>
        </w:rPr>
        <w:t>Εθνική Συνομοσπονδία Ατόμων με Αναπηρία (Ε.Σ.Α.με.Α.), e-mail:</w:t>
      </w:r>
      <w:hyperlink r:id="rId9" w:history="1">
        <w:r>
          <w:rPr>
            <w:rStyle w:val="Hyperlink"/>
            <w:b/>
            <w:bCs/>
            <w:color w:val="0000EE"/>
            <w:u w:color="0000EE"/>
            <w:lang w:val="el" w:eastAsia="el"/>
          </w:rPr>
          <w:t>esaea@otenet.gr</w:t>
        </w:r>
      </w:hyperlink>
    </w:p>
    <w:p>
      <w:pPr>
        <w:pStyle w:val="MainText"/>
        <w:spacing w:before="120" w:after="0"/>
        <w:rPr>
          <w:lang w:val="el" w:eastAsia="el"/>
        </w:rPr>
      </w:pPr>
      <w:r>
        <w:rPr>
          <w:b/>
          <w:bCs/>
          <w:lang w:val="el" w:eastAsia="el"/>
        </w:rPr>
        <w:t>17.</w:t>
      </w:r>
      <w:r>
        <w:rPr>
          <w:b/>
          <w:bCs/>
          <w:lang w:val="el" w:eastAsia="el"/>
        </w:rPr>
        <w:t xml:space="preserve"> </w:t>
      </w:r>
      <w:r>
        <w:rPr>
          <w:b/>
          <w:bCs/>
          <w:lang w:val="el" w:eastAsia="el"/>
        </w:rPr>
        <w:t>Περιοδικό Φορολογική Επιθεώρηση</w:t>
      </w:r>
    </w:p>
    <w:p>
      <w:pPr>
        <w:pStyle w:val="MainText"/>
        <w:spacing w:before="120" w:after="0"/>
        <w:rPr>
          <w:lang w:val="el" w:eastAsia="el"/>
        </w:rPr>
      </w:pPr>
      <w:r>
        <w:rPr>
          <w:b/>
          <w:bCs/>
          <w:lang w:val="el" w:eastAsia="el"/>
        </w:rPr>
        <w:t>18.</w:t>
      </w:r>
      <w:r>
        <w:rPr>
          <w:b/>
          <w:bCs/>
          <w:lang w:val="el" w:eastAsia="el"/>
        </w:rPr>
        <w:t xml:space="preserve"> </w:t>
      </w:r>
      <w:r>
        <w:rPr>
          <w:b/>
          <w:bCs/>
          <w:lang w:val="el" w:eastAsia="el"/>
        </w:rPr>
        <w:t xml:space="preserve">Ομοσπονδία Εκτελωνιστών Ελλάδος ,E-mail: </w:t>
      </w:r>
      <w:r>
        <w:rPr>
          <w:b/>
          <w:bCs/>
          <w:u w:val="single"/>
          <w:lang w:val="el" w:eastAsia="el"/>
        </w:rPr>
        <w:t xml:space="preserve">oete@ </w:t>
      </w:r>
      <w:r>
        <w:rPr>
          <w:b/>
          <w:bCs/>
          <w:u w:val="single"/>
          <w:lang w:val="el" w:eastAsia="el"/>
        </w:rPr>
        <w:t>oete.gr</w:t>
      </w:r>
    </w:p>
    <w:p>
      <w:pPr>
        <w:pStyle w:val="MainText"/>
        <w:spacing w:before="120" w:after="0"/>
        <w:rPr>
          <w:lang w:val="el" w:eastAsia="el"/>
        </w:rPr>
      </w:pPr>
      <w:r>
        <w:rPr>
          <w:b/>
          <w:bCs/>
          <w:lang w:val="el" w:eastAsia="el"/>
        </w:rPr>
        <w:t>19.</w:t>
      </w:r>
      <w:r>
        <w:rPr>
          <w:b/>
          <w:bCs/>
          <w:lang w:val="el" w:eastAsia="el"/>
        </w:rPr>
        <w:t xml:space="preserve"> </w:t>
      </w:r>
      <w:r>
        <w:rPr>
          <w:b/>
          <w:bCs/>
          <w:lang w:val="el" w:eastAsia="el"/>
        </w:rPr>
        <w:t xml:space="preserve">Σύλλογος Εκτελωνιστών Αθηνών-Πειραιώς ,E-mail: </w:t>
      </w:r>
      <w:r>
        <w:rPr>
          <w:b/>
          <w:bCs/>
          <w:u w:val="single"/>
          <w:lang w:val="el" w:eastAsia="el"/>
        </w:rPr>
        <w:t xml:space="preserve">sepa @ </w:t>
      </w:r>
      <w:r>
        <w:rPr>
          <w:b/>
          <w:bCs/>
          <w:u w:val="single"/>
          <w:lang w:val="el" w:eastAsia="el"/>
        </w:rPr>
        <w:t>otenet.gr</w:t>
      </w:r>
    </w:p>
    <w:p>
      <w:pPr>
        <w:pStyle w:val="MainText"/>
        <w:spacing w:before="120" w:after="0"/>
        <w:rPr>
          <w:lang w:val="el" w:eastAsia="el"/>
        </w:rPr>
      </w:pPr>
      <w:r>
        <w:rPr>
          <w:b/>
          <w:bCs/>
          <w:lang w:val="el" w:eastAsia="el"/>
        </w:rPr>
        <w:t>20.</w:t>
      </w:r>
      <w:r>
        <w:rPr>
          <w:b/>
          <w:bCs/>
          <w:lang w:val="el" w:eastAsia="el"/>
        </w:rPr>
        <w:t xml:space="preserve"> </w:t>
      </w:r>
      <w:r>
        <w:rPr>
          <w:b/>
          <w:bCs/>
          <w:lang w:val="el" w:eastAsia="el"/>
        </w:rPr>
        <w:t xml:space="preserve">Σύλλογος Εκτελωνιστών Τελωνειακών Αντιπροσώπων Θεσ/νίκης, E-mail: </w:t>
      </w:r>
      <w:r>
        <w:rPr>
          <w:b/>
          <w:bCs/>
          <w:u w:val="single"/>
          <w:lang w:val="el" w:eastAsia="el"/>
        </w:rPr>
        <w:t xml:space="preserve">info@ </w:t>
      </w:r>
      <w:r>
        <w:rPr>
          <w:b/>
          <w:bCs/>
          <w:u w:val="single"/>
          <w:lang w:val="el" w:eastAsia="el"/>
        </w:rPr>
        <w:t>seth.gr</w:t>
      </w:r>
    </w:p>
    <w:p>
      <w:pPr>
        <w:pStyle w:val="MainText"/>
        <w:spacing w:before="120" w:after="0"/>
        <w:rPr>
          <w:lang w:val="el" w:eastAsia="el"/>
        </w:rPr>
      </w:pPr>
      <w:r>
        <w:rPr>
          <w:b/>
          <w:bCs/>
          <w:lang w:val="el" w:eastAsia="el"/>
        </w:rPr>
        <w:t>21.</w:t>
      </w:r>
      <w:r>
        <w:rPr>
          <w:b/>
          <w:bCs/>
          <w:lang w:val="el" w:eastAsia="el"/>
        </w:rPr>
        <w:t xml:space="preserve"> </w:t>
      </w:r>
      <w:r>
        <w:rPr>
          <w:b/>
          <w:bCs/>
          <w:lang w:val="el" w:eastAsia="el"/>
        </w:rPr>
        <w:t>Αποδέκτες Πίνακα Η (Σύλλογοι Λογιστών και Εκτελωνιστών)</w:t>
      </w:r>
    </w:p>
    <w:p>
      <w:pPr>
        <w:pStyle w:val="MainText"/>
        <w:spacing w:before="120" w:after="0"/>
        <w:rPr>
          <w:lang w:val="el" w:eastAsia="el"/>
        </w:rPr>
      </w:pPr>
      <w:r>
        <w:rPr>
          <w:b/>
          <w:bCs/>
          <w:lang w:val="el" w:eastAsia="el"/>
        </w:rPr>
        <w:t>22.</w:t>
      </w:r>
      <w:r>
        <w:rPr>
          <w:b/>
          <w:bCs/>
          <w:lang w:val="el" w:eastAsia="el"/>
        </w:rPr>
        <w:t xml:space="preserve"> </w:t>
      </w:r>
      <w:r>
        <w:rPr>
          <w:b/>
          <w:bCs/>
          <w:lang w:val="el" w:eastAsia="el"/>
        </w:rPr>
        <w:t xml:space="preserve">Σύνδεσμος Εισαγωγέων Αντιπροσώπων Αυτοκινήτων &amp; Δικύκλων , Email: </w:t>
      </w:r>
      <w:hyperlink r:id="rId10" w:history="1">
        <w:r>
          <w:rPr>
            <w:rStyle w:val="Hyperlink"/>
            <w:b/>
            <w:bCs/>
            <w:color w:val="0000EE"/>
            <w:u w:color="0000EE"/>
            <w:lang w:val="el" w:eastAsia="el"/>
          </w:rPr>
          <w:t>info@ seaa .gr</w:t>
        </w:r>
      </w:hyperlink>
    </w:p>
    <w:p>
      <w:pPr>
        <w:pStyle w:val="MainText"/>
        <w:spacing w:before="120" w:after="0"/>
        <w:rPr>
          <w:lang w:val="el" w:eastAsia="el"/>
        </w:rPr>
      </w:pPr>
      <w:r>
        <w:rPr>
          <w:b/>
          <w:bCs/>
          <w:lang w:val="el" w:eastAsia="el"/>
        </w:rPr>
        <w:t>23.</w:t>
      </w:r>
      <w:r>
        <w:rPr>
          <w:b/>
          <w:bCs/>
          <w:lang w:val="el" w:eastAsia="el"/>
        </w:rPr>
        <w:t xml:space="preserve"> </w:t>
      </w:r>
      <w:r>
        <w:rPr>
          <w:b/>
          <w:bCs/>
          <w:lang w:val="el" w:eastAsia="el"/>
        </w:rPr>
        <w:t>Σύνδεσμος Εμπόρων Εισαγωγέων Αυτοκινήτων Ελλάδας, Εmail:</w:t>
      </w:r>
      <w:hyperlink r:id="rId11" w:history="1">
        <w:r>
          <w:rPr>
            <w:rStyle w:val="Hyperlink"/>
            <w:b/>
            <w:bCs/>
            <w:color w:val="0000EE"/>
            <w:u w:color="0000EE"/>
            <w:lang w:val="el" w:eastAsia="el"/>
          </w:rPr>
          <w:t>info@ seeae.gr</w:t>
        </w:r>
      </w:hyperlink>
    </w:p>
    <w:p>
      <w:pPr>
        <w:pStyle w:val="MainText"/>
        <w:spacing w:before="120" w:after="0"/>
        <w:rPr>
          <w:lang w:val="el" w:eastAsia="el"/>
        </w:rPr>
      </w:pPr>
      <w:r>
        <w:rPr>
          <w:b/>
          <w:bCs/>
          <w:lang w:val="el" w:eastAsia="el"/>
        </w:rPr>
        <w:t>24.</w:t>
      </w:r>
      <w:r>
        <w:rPr>
          <w:b/>
          <w:bCs/>
          <w:lang w:val="el" w:eastAsia="el"/>
        </w:rPr>
        <w:t xml:space="preserve"> </w:t>
      </w:r>
      <w:r>
        <w:rPr>
          <w:b/>
          <w:bCs/>
          <w:lang w:val="el" w:eastAsia="el"/>
        </w:rPr>
        <w:t>Υπουργείο Υποδομών και Μεταφορών</w:t>
      </w:r>
    </w:p>
    <w:p>
      <w:pPr>
        <w:spacing w:before="240" w:after="240"/>
        <w:rPr>
          <w:lang w:val="el" w:eastAsia="el"/>
        </w:rPr>
      </w:pPr>
      <w:r>
        <w:rPr>
          <w:b/>
          <w:bCs/>
          <w:lang w:val="el" w:eastAsia="el"/>
        </w:rPr>
        <w:t xml:space="preserve">a. </w:t>
      </w:r>
      <w:r>
        <w:rPr>
          <w:b/>
          <w:bCs/>
          <w:lang w:val="el" w:eastAsia="el"/>
        </w:rPr>
        <w:t>Δ/νση Τεχνολογίας Οχημάτων</w:t>
      </w:r>
    </w:p>
    <w:p>
      <w:pPr>
        <w:spacing w:before="240" w:after="240"/>
        <w:rPr>
          <w:lang w:val="el" w:eastAsia="el"/>
        </w:rPr>
      </w:pPr>
      <w:r>
        <w:rPr>
          <w:b/>
          <w:bCs/>
          <w:lang w:val="el" w:eastAsia="el"/>
        </w:rPr>
        <w:t xml:space="preserve">b. </w:t>
      </w:r>
      <w:r>
        <w:rPr>
          <w:b/>
          <w:bCs/>
          <w:lang w:val="el" w:eastAsia="el"/>
        </w:rPr>
        <w:t>Δ/νση Επιβατικών Μεταφορών</w:t>
      </w:r>
    </w:p>
    <w:p>
      <w:pPr>
        <w:spacing w:before="240" w:after="240"/>
        <w:rPr>
          <w:lang w:val="el" w:eastAsia="el"/>
        </w:rPr>
      </w:pPr>
      <w:r>
        <w:rPr>
          <w:b/>
          <w:bCs/>
          <w:lang w:val="el" w:eastAsia="el"/>
        </w:rPr>
        <w:t xml:space="preserve">c. </w:t>
      </w:r>
      <w:r>
        <w:rPr>
          <w:b/>
          <w:bCs/>
          <w:lang w:val="el" w:eastAsia="el"/>
        </w:rPr>
        <w:t>Δ/νση Τεχνικού Ελέγχου Εγκαταστάσεων Εξυπηρέτησης Οχημάτων</w:t>
      </w:r>
    </w:p>
    <w:p>
      <w:pPr>
        <w:spacing w:before="240" w:after="240"/>
        <w:rPr>
          <w:lang w:val="el" w:eastAsia="el"/>
        </w:rPr>
      </w:pPr>
      <w:r>
        <w:rPr>
          <w:b/>
          <w:bCs/>
          <w:lang w:val="el" w:eastAsia="el"/>
        </w:rPr>
        <w:t>III.ΕΣΩΤΕΡΙΚΗ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Αυτοτελές Γραφείο Υποστήριξης Γενικής Δ/νσης Τελωνείων &amp; ΕΦΚ</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Αυτοτελές Γραφείο Υποστήριξης Γενικής Δ/νσης Φορολογίας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Όλες οι Φορολογικές Περιφέρειες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ΔΔΘΕΚΑ – Τμ. Γ’</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ΔΕΕΦ – Τμ. Β’</w:t>
      </w:r>
    </w:p>
    <w:p>
      <w:pPr>
        <w:spacing w:before="240" w:after="240"/>
        <w:rPr>
          <w:lang w:val="el" w:eastAsia="el"/>
        </w:rPr>
      </w:pPr>
      <w:r>
        <w:rPr>
          <w:b/>
          <w:bCs/>
          <w:lang w:val="el" w:eastAsia="el"/>
        </w:rPr>
        <w:t>«Αίτημα ελέγχου για την παραλαβή επιβατικού αυτοκινήτου με απαλλαγή από τοτέλος ταξινόμησης για ΑμεΑ»</w:t>
      </w:r>
    </w:p>
    <w:p>
      <w:pPr>
        <w:spacing w:before="240" w:after="240"/>
        <w:rPr>
          <w:lang w:val="el" w:eastAsia="el"/>
        </w:rPr>
      </w:pPr>
      <w:r>
        <w:rPr>
          <w:b/>
          <w:bCs/>
          <w:lang w:val="el" w:eastAsia="el"/>
        </w:rPr>
        <w:t>Συμπλήρωση του ανοικτού πεδίου της Αίτησης, κατά περίπτωση:</w:t>
      </w:r>
    </w:p>
    <w:p>
      <w:pPr>
        <w:spacing w:before="240" w:after="240"/>
        <w:rPr>
          <w:lang w:val="el" w:eastAsia="el"/>
        </w:rPr>
      </w:pPr>
      <w:r>
        <w:rPr>
          <w:b/>
          <w:bCs/>
          <w:i/>
          <w:iCs/>
          <w:lang w:val="el" w:eastAsia="el"/>
        </w:rPr>
        <w:t>«Παρακαλούμε όπως διενεργήσετε έλεγχο ατελείας επ’ ονόματί μου για την παραλαβή ΙΧ επιβατικού αυτοκινήτου με απαλλαγή από το τέλος ταξινόμησης αναφορικά με τον έλεγχο προηγούμενης παραλαβής άλλου επιβατικού αυτοκινήτου με βάση τις απαλλακτικές από τέλος ταξινόμησης διατάξεις για ΑμεΑ ή λοιπές απαλλακτικές από τέλος ταξινόμησης διατάξεις και στην περίπτωση δε της εκ νέου άσκησης του δικαιώματος απαλλαγής από το τέλος ταξινόμησης, για τον έλεγχο παρέλευσης του προβλεπόμενου περιοριστικού διαστήματος.</w:t>
      </w:r>
    </w:p>
    <w:p>
      <w:pPr>
        <w:spacing w:before="240" w:after="240"/>
        <w:rPr>
          <w:lang w:val="el" w:eastAsia="el"/>
        </w:rPr>
      </w:pPr>
      <w:r>
        <w:rPr>
          <w:b/>
          <w:bCs/>
          <w:lang w:val="el" w:eastAsia="el"/>
        </w:rPr>
        <w:t>ΑΑΔΕ</w:t>
      </w:r>
    </w:p>
    <w:p>
      <w:pPr>
        <w:spacing w:before="240" w:after="240"/>
        <w:rPr>
          <w:lang w:val="el" w:eastAsia="el"/>
        </w:rPr>
      </w:pPr>
      <w:r>
        <w:rPr>
          <w:b/>
          <w:bCs/>
          <w:lang w:val="el" w:eastAsia="el"/>
        </w:rPr>
        <w:t>Ανεξάρτητη Αρχή Δημοσίων Εσόδων</w:t>
      </w:r>
    </w:p>
    <w:p>
      <w:pPr>
        <w:spacing w:before="240" w:after="240"/>
        <w:rPr>
          <w:lang w:val="el" w:eastAsia="el"/>
        </w:rPr>
      </w:pPr>
      <w:r>
        <w:rPr>
          <w:b/>
          <w:bCs/>
          <w:lang w:val="el" w:eastAsia="el"/>
        </w:rPr>
        <w:t>ΓΕΝΙΚΗ ΔΙΕΥΘΥΝΣΗ ΤΕΛΩΝΕΙΩΝ &amp; ΕΦΚ ΤΕΛΩΝΕΙΟ…….</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Κωδ.:</w:t>
      </w:r>
    </w:p>
    <w:p>
      <w:pPr>
        <w:spacing w:before="240" w:after="240"/>
        <w:rPr>
          <w:lang w:val="el" w:eastAsia="el"/>
        </w:rPr>
      </w:pPr>
      <w:r>
        <w:rPr>
          <w:b/>
          <w:bCs/>
          <w:lang w:val="el" w:eastAsia="el"/>
        </w:rPr>
        <w:t>Πληροφορίες: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ΑΠΟΦΑΣΗ ΟΡΙΣΜΟΥ ΟΔΗΓΟΥ ΑΥΤΟΚΙΝΗΤΟΥ ΑμεΑ</w:t>
      </w:r>
    </w:p>
    <w:p>
      <w:pPr>
        <w:spacing w:before="240" w:after="240"/>
        <w:rPr>
          <w:lang w:val="el" w:eastAsia="el"/>
        </w:rPr>
      </w:pPr>
      <w:r>
        <w:rPr>
          <w:b/>
          <w:bCs/>
          <w:lang w:val="el" w:eastAsia="el"/>
        </w:rPr>
        <w:t>Ο/Η Προϊστάμενος/η του Τελωνείου</w:t>
      </w:r>
    </w:p>
    <w:p>
      <w:pPr>
        <w:spacing w:before="240" w:after="240"/>
        <w:rPr>
          <w:lang w:val="el" w:eastAsia="el"/>
        </w:rPr>
      </w:pPr>
      <w:r>
        <w:rPr>
          <w:b/>
          <w:bCs/>
          <w:lang w:val="el" w:eastAsia="el"/>
        </w:rPr>
        <w:t>Λαμβάνοντας υπόψη:</w:t>
      </w:r>
    </w:p>
    <w:p>
      <w:pPr>
        <w:spacing w:before="240" w:after="240"/>
        <w:rPr>
          <w:lang w:val="el" w:eastAsia="el"/>
        </w:rPr>
      </w:pPr>
      <w:r>
        <w:rPr>
          <w:b/>
          <w:bCs/>
          <w:lang w:val="el" w:eastAsia="el"/>
        </w:rPr>
        <w:t xml:space="preserve">1. </w:t>
      </w:r>
      <w:r>
        <w:rPr>
          <w:b/>
          <w:bCs/>
          <w:lang w:val="el" w:eastAsia="el"/>
        </w:rPr>
        <w:t>Τις διατάξεις:</w:t>
      </w:r>
    </w:p>
    <w:p>
      <w:pPr>
        <w:spacing w:before="240" w:after="240"/>
        <w:rPr>
          <w:lang w:val="el" w:eastAsia="el"/>
        </w:rPr>
      </w:pPr>
      <w:r>
        <w:rPr>
          <w:b/>
          <w:bCs/>
          <w:lang w:val="el" w:eastAsia="el"/>
        </w:rPr>
        <w:t>α) της αριθμ. πρωτ. Δ.697/35/1990 «Τροποποίηση διατάξεων ατέλειας που ισχύουν για τους αναπήρους» (Β΄ 190) Απόφασης Υπουργού Οικονομικών, η οποία κυρώθηκε με την παρ. 2 του άρθρου 32 του ν. 1884/1990 «Διαρρυθμίσεις στην έμμεση φορολογία και άλλες διατάξεις» (Α΄ 81) και έχει ισχύ νόμου,</w:t>
      </w:r>
    </w:p>
    <w:p>
      <w:pPr>
        <w:spacing w:before="240" w:after="240"/>
        <w:rPr>
          <w:lang w:val="el" w:eastAsia="el"/>
        </w:rPr>
      </w:pPr>
      <w:r>
        <w:rPr>
          <w:b/>
          <w:bCs/>
          <w:lang w:val="el" w:eastAsia="el"/>
        </w:rPr>
        <w:t>β) της παρ. 6 του άρθρου 1 του Ν. 490/1976 «Περί τροποποιήσεως και συμπληρώσεως των διατάξεων περί ατελούς εισαγωγής ενίων ειδών υπό αναπήρων» (Α’ 331).</w:t>
      </w:r>
    </w:p>
    <w:p>
      <w:pPr>
        <w:spacing w:before="240" w:after="240"/>
        <w:rPr>
          <w:lang w:val="el" w:eastAsia="el"/>
        </w:rPr>
      </w:pPr>
      <w:r>
        <w:rPr>
          <w:b/>
          <w:bCs/>
          <w:lang w:val="el" w:eastAsia="el"/>
        </w:rPr>
        <w:t xml:space="preserve">2. </w:t>
      </w:r>
      <w:r>
        <w:rPr>
          <w:b/>
          <w:bCs/>
          <w:lang w:val="el" w:eastAsia="el"/>
        </w:rPr>
        <w:t>Την με αρ. πρωτ. ……. αίτηση του ……………….. (ονοματεπώνυμο αιτούντα) για τον ορισμό οδηγού/ών αυτοκινήτου που προορίζεται για τις ανάγκες μετακίνησής του.</w:t>
      </w:r>
    </w:p>
    <w:p>
      <w:pPr>
        <w:spacing w:before="240" w:after="240"/>
        <w:rPr>
          <w:lang w:val="el" w:eastAsia="el"/>
        </w:rPr>
      </w:pPr>
      <w:r>
        <w:rPr>
          <w:b/>
          <w:bCs/>
          <w:lang w:val="el" w:eastAsia="el"/>
        </w:rPr>
        <w:t>Αποφασίζουμε</w:t>
      </w:r>
    </w:p>
    <w:p>
      <w:pPr>
        <w:spacing w:before="240" w:after="240"/>
        <w:rPr>
          <w:lang w:val="el" w:eastAsia="el"/>
        </w:rPr>
      </w:pPr>
      <w:r>
        <w:rPr>
          <w:b/>
          <w:bCs/>
          <w:lang w:val="el" w:eastAsia="el"/>
        </w:rPr>
        <w:t>το αυτοκίνητο αυτό να οδηγείται από τους:</w:t>
      </w:r>
    </w:p>
    <w:p>
      <w:pPr>
        <w:spacing w:before="240" w:after="240"/>
        <w:rPr>
          <w:lang w:val="el" w:eastAsia="el"/>
        </w:rPr>
      </w:pPr>
      <w:r>
        <w:rPr>
          <w:b/>
          <w:bCs/>
          <w:lang w:val="el" w:eastAsia="el"/>
        </w:rPr>
        <w:t xml:space="preserve">- </w:t>
      </w:r>
      <w:r>
        <w:rPr>
          <w:b/>
          <w:bCs/>
          <w:i/>
          <w:iCs/>
          <w:lang w:val="el" w:eastAsia="el"/>
        </w:rPr>
        <w:t>&lt;&lt;Ονοματεπώνυμο Οδηγού&gt;&gt; του &lt;&lt;Πατρώνυμο&gt;&gt;</w:t>
      </w:r>
      <w:r>
        <w:rPr>
          <w:b/>
          <w:bCs/>
          <w:lang w:val="el" w:eastAsia="el"/>
        </w:rPr>
        <w:t>, με Α.Δ.Τ. &lt;&lt;…….&gt;&gt;, κάτοικο επί της οδού …….. αρ. ….., , Τ.Κ. ……, κάτοχο ερασιτεχνικής άδειας οδήγησης αυτοκινήτου με αριθμό &lt;&lt;………&gt;&gt; ή/και</w:t>
      </w:r>
    </w:p>
    <w:p>
      <w:pPr>
        <w:spacing w:before="240" w:after="240"/>
        <w:rPr>
          <w:lang w:val="el" w:eastAsia="el"/>
        </w:rPr>
      </w:pPr>
      <w:r>
        <w:rPr>
          <w:b/>
          <w:bCs/>
          <w:lang w:val="el" w:eastAsia="el"/>
        </w:rPr>
        <w:t xml:space="preserve">- </w:t>
      </w:r>
      <w:r>
        <w:rPr>
          <w:b/>
          <w:bCs/>
          <w:i/>
          <w:iCs/>
          <w:lang w:val="el" w:eastAsia="el"/>
        </w:rPr>
        <w:t>&lt;&lt;Ονοματεπώνυμο Οδηγού&gt;&gt; του &lt;&lt;Πατρώνυμο&gt;&gt;</w:t>
      </w:r>
      <w:r>
        <w:rPr>
          <w:b/>
          <w:bCs/>
          <w:lang w:val="el" w:eastAsia="el"/>
        </w:rPr>
        <w:t>, με Α.Δ.Τ. &lt;&lt;…….&gt;&gt;, κάτοικο επί της οδού …….. αρ. ….., , Τ.Κ. ……, κάτοχο ερασιτεχνικής άδειας οδήγησης αυτοκινήτου με αριθμό &lt;&lt;………&gt;&gt;,</w:t>
      </w:r>
    </w:p>
    <w:p>
      <w:pPr>
        <w:spacing w:before="240" w:after="240"/>
        <w:rPr>
          <w:lang w:val="el" w:eastAsia="el"/>
        </w:rPr>
      </w:pPr>
      <w:r>
        <w:rPr>
          <w:b/>
          <w:bCs/>
          <w:lang w:val="el" w:eastAsia="el"/>
        </w:rPr>
        <w:t>και υπό τον όρο ότι θα επιβαίνει στο αυτοκίνητο το δικαιούχο της ατέλειας ΑμεΑ , για την εξυπηρέτηση του οποίου πρέπει να κυκλοφορεί το αυτοκίνητο.</w:t>
      </w:r>
    </w:p>
    <w:p>
      <w:pPr>
        <w:spacing w:before="240" w:after="240"/>
        <w:rPr>
          <w:lang w:val="el" w:eastAsia="el"/>
        </w:rPr>
      </w:pPr>
      <w:r>
        <w:rPr>
          <w:b/>
          <w:bCs/>
          <w:lang w:val="el" w:eastAsia="el"/>
        </w:rPr>
        <w:t xml:space="preserve">Επιφυλασσομένων των διατάξεων της παρ. 6 του άρθρου 1 του Ν. 490/76, η οδήγηση του αυτοκινήτου, χωρίς να επιβαίνει το ΑμεΑ, συνιστά τελωνειακή παράβαση, η οποία </w:t>
      </w:r>
      <w:r>
        <w:rPr>
          <w:b/>
          <w:bCs/>
          <w:lang w:val="el" w:eastAsia="el"/>
        </w:rPr>
        <w:t>[15]</w:t>
      </w:r>
    </w:p>
    <w:p>
      <w:pPr>
        <w:spacing w:before="240" w:after="240"/>
        <w:rPr>
          <w:lang w:val="el" w:eastAsia="el"/>
        </w:rPr>
      </w:pPr>
      <w:r>
        <w:rPr>
          <w:b/>
          <w:bCs/>
          <w:lang w:val="el" w:eastAsia="el"/>
        </w:rPr>
        <w:t>συνεπάγεται την επιβολή προστίμου. Το πρόστιμο δεν επιβάλλεται όταν η οδήγηση του αυτοκινήτου γίνεται μέσα στα όρια του νομού της μόνιμης κατοικίας του, ενώ όταν γίνεται εκτός των ορίων του νομού θα πρέπει να αποδεικνύεται ότι οφείλεται σε εξαιρετικές ή επείγουσες περιστάσεις ή ότι έγινε αποκλειστικά και μόνο για λόγους εξυπηρέτησης των άμεσων αναγκών του.</w:t>
      </w:r>
    </w:p>
    <w:p>
      <w:pPr>
        <w:spacing w:before="240" w:after="240"/>
        <w:rPr>
          <w:lang w:val="el" w:eastAsia="el"/>
        </w:rPr>
      </w:pPr>
      <w:r>
        <w:rPr>
          <w:b/>
          <w:bCs/>
          <w:lang w:val="el" w:eastAsia="el"/>
        </w:rPr>
        <w:t xml:space="preserve">Ο/Η ΠΡΟΪΣΤΑΜΕΝΟΣ/Η ΤΟΥ ΤΕΛΩΝΕΙΟΥ </w:t>
      </w:r>
      <w:r>
        <w:rPr>
          <w:b/>
          <w:bCs/>
          <w:u w:val="single"/>
          <w:lang w:val="el" w:eastAsia="el"/>
        </w:rPr>
        <w:t>ΚΟΙΝΟΠΟΙΗΣΕΙΣ:</w:t>
      </w:r>
    </w:p>
    <w:p>
      <w:pPr>
        <w:spacing w:before="240" w:after="240"/>
        <w:rPr>
          <w:lang w:val="el" w:eastAsia="el"/>
        </w:rPr>
      </w:pPr>
      <w:r>
        <w:rPr>
          <w:b/>
          <w:bCs/>
          <w:lang w:val="el" w:eastAsia="el"/>
        </w:rPr>
        <w:t xml:space="preserve">1) </w:t>
      </w:r>
      <w:r>
        <w:rPr>
          <w:b/>
          <w:bCs/>
          <w:lang w:val="el" w:eastAsia="el"/>
        </w:rPr>
        <w:t>ΤΕΛΩΝΕΙΑΚΗ ΠΕΡΙΦΕΡΕΙΑ ΑΤΤΙΚΗΣ</w:t>
      </w:r>
    </w:p>
    <w:p>
      <w:pPr>
        <w:spacing w:before="240" w:after="240"/>
        <w:rPr>
          <w:lang w:val="el" w:eastAsia="el"/>
        </w:rPr>
      </w:pPr>
      <w:r>
        <w:rPr>
          <w:b/>
          <w:bCs/>
          <w:lang w:val="el" w:eastAsia="el"/>
        </w:rPr>
        <w:t xml:space="preserve">2) </w:t>
      </w:r>
      <w:r>
        <w:rPr>
          <w:b/>
          <w:bCs/>
          <w:lang w:val="el" w:eastAsia="el"/>
        </w:rPr>
        <w:t>Δ.Ο.Υ. &lt;&lt;……………….&gt;&gt;/ ΚΕΦΟΔΕ ……..</w:t>
      </w:r>
    </w:p>
    <w:p>
      <w:pPr>
        <w:spacing w:before="240" w:after="240"/>
        <w:rPr>
          <w:lang w:val="el" w:eastAsia="el"/>
        </w:rPr>
      </w:pPr>
      <w:r>
        <w:rPr>
          <w:b/>
          <w:bCs/>
          <w:lang w:val="el" w:eastAsia="el"/>
        </w:rPr>
        <w:t xml:space="preserve">3) </w:t>
      </w:r>
      <w:r>
        <w:rPr>
          <w:b/>
          <w:bCs/>
          <w:lang w:val="el" w:eastAsia="el"/>
        </w:rPr>
        <w:t>Δ/ΝΣΗ ΜΕΤΑΦΟΡΩΝ ΚΑΙ ΕΠΙΚΟΙΝΩΝΙΩΝ ΠΕ………………………..</w:t>
      </w:r>
    </w:p>
    <w:p>
      <w:pPr>
        <w:spacing w:before="240" w:after="240"/>
        <w:rPr>
          <w:lang w:val="el" w:eastAsia="el"/>
        </w:rPr>
      </w:pPr>
      <w:r>
        <w:rPr>
          <w:b/>
          <w:bCs/>
          <w:lang w:val="el" w:eastAsia="el"/>
        </w:rPr>
        <w:t xml:space="preserve">4) </w:t>
      </w:r>
      <w:r>
        <w:rPr>
          <w:b/>
          <w:bCs/>
          <w:lang w:val="el" w:eastAsia="el"/>
        </w:rPr>
        <w:t>ΔΙΕΥΘΥΝΣΗ ΤΡΟΧΑΙΑΣ ………….</w:t>
      </w:r>
    </w:p>
    <w:p>
      <w:pPr>
        <w:spacing w:before="240" w:after="240"/>
        <w:rPr>
          <w:lang w:val="el" w:eastAsia="el"/>
        </w:rPr>
      </w:pPr>
      <w:r>
        <w:rPr>
          <w:b/>
          <w:bCs/>
          <w:lang w:val="el" w:eastAsia="el"/>
        </w:rPr>
        <w:t>ΠΑΡΑΡΤΗΜΑ ΙII</w:t>
      </w:r>
    </w:p>
    <w:p>
      <w:pPr>
        <w:spacing w:before="240" w:after="240"/>
        <w:rPr>
          <w:lang w:val="el" w:eastAsia="el"/>
        </w:rPr>
      </w:pPr>
      <w:r>
        <w:rPr>
          <w:b/>
          <w:bCs/>
          <w:lang w:val="el" w:eastAsia="el"/>
        </w:rPr>
        <w:t>Δ.Ο.Υ/ΚΕΦΟΔΕ……….</w:t>
      </w:r>
    </w:p>
    <w:p>
      <w:pPr>
        <w:spacing w:before="240" w:after="240"/>
        <w:rPr>
          <w:lang w:val="el" w:eastAsia="el"/>
        </w:rPr>
      </w:pPr>
      <w:r>
        <w:rPr>
          <w:b/>
          <w:bCs/>
          <w:lang w:val="el" w:eastAsia="el"/>
        </w:rPr>
        <w:t>Ημερομηνία</w:t>
      </w:r>
    </w:p>
    <w:p>
      <w:pPr>
        <w:spacing w:before="240" w:after="240"/>
        <w:rPr>
          <w:lang w:val="el" w:eastAsia="el"/>
        </w:rPr>
      </w:pPr>
      <w:r>
        <w:rPr>
          <w:b/>
          <w:bCs/>
          <w:lang w:val="el" w:eastAsia="el"/>
        </w:rPr>
        <w:t>Αρ. πρωτ.</w:t>
      </w:r>
    </w:p>
    <w:p>
      <w:pPr>
        <w:spacing w:before="240" w:after="240"/>
        <w:rPr>
          <w:lang w:val="el" w:eastAsia="el"/>
        </w:rPr>
      </w:pPr>
      <w:r>
        <w:rPr>
          <w:b/>
          <w:bCs/>
          <w:lang w:val="el" w:eastAsia="el"/>
        </w:rPr>
        <w:t>Απόφαση απαλλαγής από τέλη κυκλοφορίας</w:t>
      </w:r>
    </w:p>
    <w:p>
      <w:pPr>
        <w:spacing w:before="240" w:after="240"/>
        <w:rPr>
          <w:lang w:val="el" w:eastAsia="el"/>
        </w:rPr>
      </w:pPr>
      <w:r>
        <w:rPr>
          <w:b/>
          <w:bCs/>
          <w:lang w:val="el" w:eastAsia="el"/>
        </w:rPr>
        <w:t>Ο Προϊστάμενος της Δ.Ο.Υ./του ΚΕΦΟΔΕ</w:t>
      </w:r>
    </w:p>
    <w:p>
      <w:pPr>
        <w:spacing w:before="240" w:after="240"/>
        <w:rPr>
          <w:lang w:val="el" w:eastAsia="el"/>
        </w:rPr>
      </w:pPr>
      <w:r>
        <w:rPr>
          <w:b/>
          <w:bCs/>
          <w:lang w:val="el" w:eastAsia="el"/>
        </w:rPr>
        <w:t>Λαμβάνοντας υπόψη:</w:t>
      </w:r>
    </w:p>
    <w:p>
      <w:pPr>
        <w:spacing w:before="240" w:after="240"/>
        <w:rPr>
          <w:lang w:val="el" w:eastAsia="el"/>
        </w:rPr>
      </w:pPr>
      <w:r>
        <w:rPr>
          <w:b/>
          <w:bCs/>
          <w:lang w:val="el" w:eastAsia="el"/>
        </w:rPr>
        <w:t xml:space="preserve">1. </w:t>
      </w:r>
      <w:r>
        <w:rPr>
          <w:b/>
          <w:bCs/>
          <w:lang w:val="el" w:eastAsia="el"/>
        </w:rPr>
        <w:t>Τις διατάξεις:</w:t>
      </w:r>
    </w:p>
    <w:p>
      <w:pPr>
        <w:spacing w:before="240" w:after="240"/>
        <w:rPr>
          <w:lang w:val="el" w:eastAsia="el"/>
        </w:rPr>
      </w:pPr>
      <w:r>
        <w:rPr>
          <w:b/>
          <w:bCs/>
          <w:lang w:val="el" w:eastAsia="el"/>
        </w:rPr>
        <w:t>α. του ν. 490/1976 «Περί τροποποιήσεως και συμπληρώσεως των διατάξεων περί ατελούς εισαγωγής ενίων ειδών υπό αναπήρων.-(Α' 331),</w:t>
      </w:r>
    </w:p>
    <w:p>
      <w:pPr>
        <w:spacing w:before="240" w:after="240"/>
        <w:rPr>
          <w:lang w:val="el" w:eastAsia="el"/>
        </w:rPr>
      </w:pPr>
      <w:r>
        <w:rPr>
          <w:b/>
          <w:bCs/>
          <w:lang w:val="el" w:eastAsia="el"/>
        </w:rPr>
        <w:t>β. του άρθρου 16 του ν. 1798/1988 «Υπολογισμός και συντελεστές του φόρου κατανάλωσης καπνοβιομηχανικών προϊόντων και άλλες διατάξεις. (Α' 166).</w:t>
      </w:r>
    </w:p>
    <w:p>
      <w:pPr>
        <w:spacing w:before="240" w:after="240"/>
        <w:rPr>
          <w:lang w:val="el" w:eastAsia="el"/>
        </w:rPr>
      </w:pPr>
      <w:r>
        <w:rPr>
          <w:b/>
          <w:bCs/>
          <w:lang w:val="el" w:eastAsia="el"/>
        </w:rPr>
        <w:t>γ. της Α.Υ.Ο………………………. (Β΄…….),</w:t>
      </w:r>
    </w:p>
    <w:p>
      <w:pPr>
        <w:spacing w:before="240" w:after="240"/>
        <w:rPr>
          <w:lang w:val="el" w:eastAsia="el"/>
        </w:rPr>
      </w:pPr>
      <w:r>
        <w:rPr>
          <w:b/>
          <w:bCs/>
          <w:lang w:val="el" w:eastAsia="el"/>
        </w:rPr>
        <w:t>δ. του ν. 2367/1953 «Περί τίτλων κυριότητος, ταξινομήσεως, αδειών κυκλοφορίας και φορολογίας αυτοκινήτων.» (Α΄82) και ειδικά των άρθρων 19 και 20 του νόμου αυτού,</w:t>
      </w:r>
    </w:p>
    <w:p>
      <w:pPr>
        <w:spacing w:before="240" w:after="240"/>
        <w:rPr>
          <w:lang w:val="el" w:eastAsia="el"/>
        </w:rPr>
      </w:pPr>
      <w:r>
        <w:rPr>
          <w:b/>
          <w:bCs/>
          <w:lang w:val="el" w:eastAsia="el"/>
        </w:rPr>
        <w:t>ε. της υποπαρ Ε7 του αρ. πρώτου του ν. 4093/2012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(Α΄222), στ. του άρθρου 20 του ν. 2948/2001 «Κυκλοφορία τραπεζογραμματίων και κερμάτων ευρώ και φορολογικές ρυθμίσεις για την εισαγωγή του ευρώ.» (Α΄242), ζ. του άρθρου 36 του ν. 2093/1992 «Διαρρυθμίσεις στην έμμεση φορολογία και άλλες διατάξεις.(Α΄ 181),</w:t>
      </w:r>
    </w:p>
    <w:p>
      <w:pPr>
        <w:spacing w:before="240" w:after="240"/>
        <w:rPr>
          <w:lang w:val="el" w:eastAsia="el"/>
        </w:rPr>
      </w:pPr>
      <w:r>
        <w:rPr>
          <w:b/>
          <w:bCs/>
          <w:lang w:val="el" w:eastAsia="el"/>
        </w:rPr>
        <w:t>η. του άρθρο 35 του ν. 3986/2011 «Επείγοντα Μέτρα Εφαρμογής Μεσοπρόθεσμου Πλαισίου Δημοσιονομικής Στρατηγικής 2012-2015.» (Α΄152),</w:t>
      </w:r>
    </w:p>
    <w:p>
      <w:pPr>
        <w:spacing w:before="240" w:after="240"/>
        <w:rPr>
          <w:lang w:val="el" w:eastAsia="el"/>
        </w:rPr>
      </w:pPr>
      <w:r>
        <w:rPr>
          <w:b/>
          <w:bCs/>
          <w:lang w:val="el" w:eastAsia="el"/>
        </w:rPr>
        <w:t xml:space="preserve">2. </w:t>
      </w:r>
      <w:r>
        <w:rPr>
          <w:b/>
          <w:bCs/>
          <w:lang w:val="el" w:eastAsia="el"/>
        </w:rPr>
        <w:t>Την με αρ. πρωτ. ……….. αίτηση για χορήγηση απαλλαγής από τέλη κυκλοφορίας του ……………….. (ονοματεπώνυμο αιτούντα), καθώς και της διαπίστωσης της πλήρωσης των νομίμων προϋποθέσεων για χορήγηση απαλλαγής από τέλη κυκλοφορίας, βάσει της Α.Υ.Ο. …………… (Β΄……..).</w:t>
      </w:r>
    </w:p>
    <w:p>
      <w:pPr>
        <w:spacing w:before="240" w:after="240"/>
        <w:rPr>
          <w:lang w:val="el" w:eastAsia="el"/>
        </w:rPr>
      </w:pPr>
      <w:r>
        <w:rPr>
          <w:b/>
          <w:bCs/>
          <w:lang w:val="el" w:eastAsia="el"/>
        </w:rPr>
        <w:t>Αποφασίζουμε</w:t>
      </w:r>
    </w:p>
    <w:p>
      <w:pPr>
        <w:spacing w:before="240" w:after="240"/>
        <w:rPr>
          <w:lang w:val="el" w:eastAsia="el"/>
        </w:rPr>
      </w:pPr>
      <w:r>
        <w:rPr>
          <w:b/>
          <w:bCs/>
          <w:lang w:val="el" w:eastAsia="el"/>
        </w:rPr>
        <w:t>Για το ΕΙΧ όχημα υπ’ αριθμ…………,με κυλινδρισμό κινητήρα ……………, ιδιοκτησίας ……………… (ονοματεπώνυμο προσώπου με αναπηρία ή ασκούντα τη γονική μέριμνα/επιτροπεία/δικαστική συμπαράσταση) και το οποίο προορίζεται αποκλειστικά για την εξυπηρέτηση των αναγκών του/της ……., (ονοματεπώνυμο προσώπου με αναπηρία) χορηγείται απαλλαγή από τέλη κυκλοφορίας για τα έτη….. …… ή εφ’ όρου ζωής (αναγράφεται κατά περίπτωση βάσει της ισχύος της Γνωστοποίησης Αποτελέσματος Πιστοποίησης Αναπηρίας).</w:t>
      </w:r>
    </w:p>
    <w:p>
      <w:pPr>
        <w:spacing w:before="240" w:after="240"/>
        <w:rPr>
          <w:lang w:val="el" w:eastAsia="el"/>
        </w:rPr>
      </w:pPr>
      <w:r>
        <w:rPr>
          <w:b/>
          <w:bCs/>
          <w:lang w:val="el" w:eastAsia="el"/>
        </w:rPr>
        <w:t>Σε περίπτωση παραχωρήσεως της χρήσης ή εκμετάλλευσης του οχήματος σε τρίτο πρόσωπο εφαρμόζονται τα άρθρα 19 και 20 του ν. 2367/1953.</w:t>
      </w:r>
    </w:p>
    <w:p>
      <w:pPr>
        <w:spacing w:before="240" w:after="240"/>
        <w:rPr>
          <w:lang w:val="el" w:eastAsia="el"/>
        </w:rPr>
      </w:pPr>
      <w:r>
        <w:rPr>
          <w:b/>
          <w:bCs/>
          <w:lang w:val="el" w:eastAsia="el"/>
        </w:rPr>
        <w:t>Ο Προϊστάμενος Δ.Ο.Υ./ΚΕΦΟΔΕ</w:t>
      </w:r>
    </w:p>
    <w:p>
      <w:pPr>
        <w:spacing w:before="240" w:after="240"/>
        <w:rPr>
          <w:lang w:val="el" w:eastAsia="el"/>
        </w:rPr>
      </w:pPr>
      <w:r>
        <w:rPr>
          <w:b/>
          <w:bCs/>
          <w:lang w:val="el" w:eastAsia="el"/>
        </w:rPr>
        <w:t>Δ.Ο.Υ/ ΚΕΦΟΔΕ……….</w:t>
      </w:r>
    </w:p>
    <w:p>
      <w:pPr>
        <w:spacing w:before="240" w:after="240"/>
        <w:rPr>
          <w:lang w:val="el" w:eastAsia="el"/>
        </w:rPr>
      </w:pPr>
      <w:r>
        <w:rPr>
          <w:b/>
          <w:bCs/>
          <w:lang w:val="el" w:eastAsia="el"/>
        </w:rPr>
        <w:t>Ημερομηνία</w:t>
      </w:r>
    </w:p>
    <w:p>
      <w:pPr>
        <w:spacing w:before="240" w:after="240"/>
        <w:rPr>
          <w:lang w:val="el" w:eastAsia="el"/>
        </w:rPr>
      </w:pPr>
      <w:r>
        <w:rPr>
          <w:b/>
          <w:bCs/>
          <w:lang w:val="el" w:eastAsia="el"/>
        </w:rPr>
        <w:t>Αρ. πρωτ.</w:t>
      </w:r>
    </w:p>
    <w:p>
      <w:pPr>
        <w:spacing w:before="240" w:after="240"/>
        <w:rPr>
          <w:lang w:val="el" w:eastAsia="el"/>
        </w:rPr>
      </w:pPr>
      <w:r>
        <w:rPr>
          <w:b/>
          <w:bCs/>
          <w:lang w:val="el" w:eastAsia="el"/>
        </w:rPr>
        <w:t>Βεβαίωση απαλλαγής από τέλη κυκλοφορίαςαρ. 16 ν. 1798/1988, ν. 490/1976 ,Α.Υ.Ο……../Β΄/2024</w:t>
      </w:r>
    </w:p>
    <w:p>
      <w:pPr>
        <w:spacing w:before="240" w:after="240"/>
        <w:rPr>
          <w:lang w:val="el" w:eastAsia="el"/>
        </w:rPr>
      </w:pPr>
      <w:r>
        <w:rPr>
          <w:b/>
          <w:bCs/>
          <w:lang w:val="el" w:eastAsia="el"/>
        </w:rPr>
        <w:t>Eγκρίνεται απαλλαγή από τέλη κυκλοφορίας για το ΕΙΧ όχημα με αριθμό κυκλοφορίας…………..,και κυλινδρισμό κινητήρα ……………… από το έτος……..έως και το έτος…… ή εφ’ όρου ζωής, (αναγράφεται κατά περίπτωση βάσει της ισχύος της Γνωστοποίησης Αποτελέσματος Πιστοποίησης Αναπηρίας), κατόπιν του υπ’ άριθμ…………………….. αιτήματος, και της συνδρομής των νομίμων προϋποθέσεων βάσει της Α.Υ.Ο. ……………………………………</w:t>
      </w:r>
    </w:p>
    <w:p>
      <w:pPr>
        <w:spacing w:before="240" w:after="240"/>
        <w:rPr>
          <w:lang w:val="el" w:eastAsia="el"/>
        </w:rPr>
      </w:pPr>
      <w:r>
        <w:rPr>
          <w:b/>
          <w:bCs/>
          <w:lang w:val="el" w:eastAsia="el"/>
        </w:rPr>
        <w:t>Ιδιοκτήτης οχήματος (ονοματεπώνυμο δικαιούχου απαλλαγής προσώπου ή ασκούντα τη γονική μέριμνα/επιτροπεία): ……………………… ……………………………..</w:t>
      </w:r>
    </w:p>
    <w:p>
      <w:pPr>
        <w:spacing w:before="240" w:after="240"/>
        <w:rPr>
          <w:lang w:val="el" w:eastAsia="el"/>
        </w:rPr>
      </w:pPr>
      <w:r>
        <w:rPr>
          <w:b/>
          <w:bCs/>
          <w:lang w:val="el" w:eastAsia="el"/>
        </w:rPr>
        <w:t>Δικαιούχο της απαλλαγής πρόσωπο (ονοματεπώνυμο προσώπου με αναπηρία)</w:t>
      </w:r>
    </w:p>
    <w:p>
      <w:pPr>
        <w:spacing w:before="240" w:after="240"/>
        <w:rPr>
          <w:lang w:val="el" w:eastAsia="el"/>
        </w:rPr>
      </w:pPr>
      <w:r>
        <w:rPr>
          <w:b/>
          <w:bCs/>
          <w:lang w:val="el" w:eastAsia="el"/>
        </w:rPr>
        <w:t>Η παρούσα βεβαίωση χορηγείται αποκλειστικά για την εξυπηρέτηση των αναγκών του δικαιούχου της απαλλαγής προσώπου. Σε περίπτωση παραχωρήσεως της χρήσης ή εκμετάλλευσης του οχήματος σε τρίτο πρόσωπο εφαρμόζονται οι διατάξεις των αρ. 19 και 20 του ν. 2367/1953.</w:t>
      </w:r>
    </w:p>
    <w:p>
      <w:pPr>
        <w:spacing w:before="240" w:after="240"/>
        <w:rPr>
          <w:lang w:val="el" w:eastAsia="el"/>
        </w:rPr>
      </w:pPr>
      <w:r>
        <w:rPr>
          <w:b/>
          <w:bCs/>
          <w:lang w:val="el" w:eastAsia="el"/>
        </w:rPr>
        <w:t>Ο ΔΙΟΙΚΗΤΗΣ ΤΗΣ ΑΝΕΞΑΡΤΗΤΗΣ ΑΡΧΗΣ ΔΗΜΟΣΙΩΝ ΕΣΟΔΩΝ 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seaa.gr" TargetMode="External" /><Relationship Id="rId11" Type="http://schemas.openxmlformats.org/officeDocument/2006/relationships/hyperlink" Target="mailto:info@seeae.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ade.gr/mycar" TargetMode="External" /><Relationship Id="rId5" Type="http://schemas.openxmlformats.org/officeDocument/2006/relationships/hyperlink" Target="https://myaade.gov.gr/" TargetMode="External" /><Relationship Id="rId6" Type="http://schemas.openxmlformats.org/officeDocument/2006/relationships/hyperlink" Target="https://myaade.gov.gr/" TargetMode="External" /><Relationship Id="rId7" Type="http://schemas.openxmlformats.org/officeDocument/2006/relationships/hyperlink" Target="http://www.aade.gr" TargetMode="External" /><Relationship Id="rId8" Type="http://schemas.openxmlformats.org/officeDocument/2006/relationships/hyperlink" Target="mailto:tm.iatr.ye@efka.gov.gr" TargetMode="External" /><Relationship Id="rId9" Type="http://schemas.openxmlformats.org/officeDocument/2006/relationships/hyperlink" Target="mailto:esaea@oten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