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ΕΙΔΙΚΩΝ ΦΟΡΩΝ ΚΑΤΑΝΑΛΩΣΗΣ Δ/ΝΣΗ ΕΙΔΙΚΩΝ ΦΟΡΩΝ ΚΑΤΑΝΑΛΩΣΗΣ ΚΑΙ ΦΟΡΟΥ ΠΡΟΣΤΙΘΕΜΕΝΗΣ ΑΞΙΑΣ ΤΜΗΜΑΤΑ Β ΄&amp; Ε΄</w:t>
      </w:r>
    </w:p>
    <w:p>
      <w:pPr>
        <w:pStyle w:val="PreambelText"/>
        <w:spacing w:before="240" w:after="240"/>
        <w:rPr>
          <w:lang w:val="el" w:eastAsia="el"/>
        </w:rPr>
      </w:pPr>
      <w:r>
        <w:rPr>
          <w:b/>
          <w:bCs/>
          <w:lang w:val="el" w:eastAsia="el"/>
        </w:rPr>
        <w:t>Ταχ.Δ/νση : Πειραιώς 180</w:t>
      </w:r>
    </w:p>
    <w:p>
      <w:pPr>
        <w:pStyle w:val="PreambelText"/>
        <w:spacing w:before="240" w:after="240"/>
        <w:rPr>
          <w:lang w:val="el" w:eastAsia="el"/>
        </w:rPr>
      </w:pPr>
      <w:r>
        <w:rPr>
          <w:b/>
          <w:bCs/>
          <w:lang w:val="el" w:eastAsia="el"/>
        </w:rPr>
        <w:t>Τ.Κ. : 177 78 Ταύρος</w:t>
      </w:r>
    </w:p>
    <w:p>
      <w:pPr>
        <w:pStyle w:val="PreambelText"/>
        <w:spacing w:before="240" w:after="240"/>
        <w:rPr>
          <w:lang w:val="el" w:eastAsia="el"/>
        </w:rPr>
      </w:pPr>
      <w:r>
        <w:rPr>
          <w:b/>
          <w:bCs/>
          <w:lang w:val="el" w:eastAsia="el"/>
        </w:rPr>
        <w:t>Πληροφορίες : Σ. Φλώρου, Ε. Κερασιώτη</w:t>
      </w:r>
    </w:p>
    <w:p>
      <w:pPr>
        <w:pStyle w:val="PreambelText"/>
        <w:spacing w:before="240" w:after="240"/>
        <w:rPr>
          <w:lang w:val="el" w:eastAsia="el"/>
        </w:rPr>
      </w:pPr>
      <w:r>
        <w:rPr>
          <w:b/>
          <w:bCs/>
          <w:lang w:val="el" w:eastAsia="el"/>
        </w:rPr>
        <w:t>: Αικ. Μελανίτου, Δ. Ζορμπάνος</w:t>
      </w:r>
    </w:p>
    <w:p>
      <w:pPr>
        <w:pStyle w:val="PreambelText"/>
        <w:spacing w:before="240" w:after="240"/>
        <w:rPr>
          <w:lang w:val="el" w:eastAsia="el"/>
        </w:rPr>
      </w:pPr>
      <w:r>
        <w:rPr>
          <w:b/>
          <w:bCs/>
          <w:lang w:val="el" w:eastAsia="el"/>
        </w:rPr>
        <w:t>Τηλέφωνο : 213 1410 634,639,652,660</w:t>
      </w:r>
    </w:p>
    <w:p>
      <w:pPr>
        <w:pStyle w:val="PreambelText"/>
        <w:spacing w:before="240" w:after="240"/>
        <w:rPr>
          <w:lang w:val="el" w:eastAsia="el"/>
        </w:rPr>
      </w:pPr>
      <w:r>
        <w:rPr>
          <w:b/>
          <w:bCs/>
          <w:lang w:val="el" w:eastAsia="el"/>
        </w:rPr>
        <w:t xml:space="preserve">e-mail : </w:t>
      </w:r>
      <w:hyperlink r:id="rId4" w:history="1">
        <w:r>
          <w:rPr>
            <w:rStyle w:val="Hyperlink"/>
            <w:b/>
            <w:bCs/>
            <w:i/>
            <w:iCs/>
            <w:color w:val="0000EE"/>
            <w:u w:color="0000EE"/>
            <w:lang w:val="el" w:eastAsia="el"/>
          </w:rPr>
          <w:t>finexcis@aade.gr</w:t>
        </w:r>
      </w:hyperlink>
    </w:p>
    <w:p>
      <w:pPr>
        <w:pStyle w:val="PreambelText"/>
        <w:spacing w:before="240" w:after="240"/>
        <w:rPr>
          <w:lang w:val="el" w:eastAsia="el"/>
        </w:rPr>
      </w:pPr>
      <w:r>
        <w:rPr>
          <w:b/>
          <w:bCs/>
          <w:lang w:val="el" w:eastAsia="el"/>
        </w:rPr>
        <w:t>ΘΕΜΑ: «Διαδικασία βεβαίωσης και είσπραξης του Ειδικού Φόρου Κατανάλωσης, του Φόρου Προστιθέμενης Αξίας και των δικαιωμάτων υπέρ τρίτων, που αναλογούν στην αλκοόλη και τα αλκοολούχα ποτά που τίθενται σε ανάλωση από Φορολογικές Αποθήκες.»</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ΔΗΜΟΔΙΩΝ ΕΣΟΔΩΝ</w:t>
      </w:r>
    </w:p>
    <w:p>
      <w:pPr>
        <w:pStyle w:val="PreambelText"/>
        <w:spacing w:before="240" w:after="240"/>
        <w:rPr>
          <w:lang w:val="el" w:eastAsia="el"/>
        </w:rPr>
      </w:pPr>
      <w:r>
        <w:rPr>
          <w:b/>
          <w:bCs/>
          <w:lang w:val="el" w:eastAsia="el"/>
        </w:rPr>
        <w:t>Έχοντας υπ’ 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53, 55, 56, 79, 80, 81, 83, 109, 110 και 117 του Εθνικού Τελωνειακού Κώδικα (ν. 2960/2001, Α΄265), και ιδίως των εξουσιοδοτικών διατάξεων της παρ. 9 του άρθρου 109 και της παρ. 6 του άρθρου 110 ,</w:t>
      </w:r>
    </w:p>
    <w:p>
      <w:pPr>
        <w:pStyle w:val="StructureList1"/>
        <w:spacing w:before="120" w:after="0"/>
        <w:rPr>
          <w:lang w:val="el" w:eastAsia="el"/>
        </w:rPr>
      </w:pPr>
      <w:r>
        <w:rPr>
          <w:lang w:val="el" w:eastAsia="el"/>
        </w:rPr>
        <w:t>β)</w:t>
      </w:r>
      <w:r>
        <w:rPr>
          <w:lang w:val="en" w:eastAsia="en"/>
        </w:rPr>
        <w:tab/>
      </w:r>
      <w:r>
        <w:rPr>
          <w:b/>
          <w:bCs/>
          <w:lang w:val="el" w:eastAsia="el"/>
        </w:rPr>
        <w:t>της περ. β της παρ. 5 του άρθρου 26 του ν. 2127/1993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 και άλλες διατάξεις» (Α΄48), γ) των άρθρων 2,3,4,5,21,24,30,35,37,40,43 του Κώδικα Φόρου Προστιθέμενης Αξίας (ν.5144/2024, Α΄162),</w:t>
      </w:r>
    </w:p>
    <w:p>
      <w:pPr>
        <w:pStyle w:val="StructureList1"/>
        <w:spacing w:before="120" w:after="0"/>
        <w:rPr>
          <w:lang w:val="el" w:eastAsia="el"/>
        </w:rPr>
      </w:pPr>
      <w:r>
        <w:rPr>
          <w:lang w:val="el" w:eastAsia="el"/>
        </w:rPr>
        <w:t>δ)</w:t>
      </w:r>
      <w:r>
        <w:rPr>
          <w:lang w:val="en" w:eastAsia="en"/>
        </w:rPr>
        <w:tab/>
      </w:r>
      <w:r>
        <w:rPr>
          <w:b/>
          <w:bCs/>
          <w:lang w:val="el" w:eastAsia="el"/>
        </w:rPr>
        <w:t>των άρθρων 3, 6 και 8 του ν.2969/2001 «Αιθυλική αλκοόλη και αλκοολούχα προϊόντα» (Α΄281).</w:t>
      </w:r>
    </w:p>
    <w:p>
      <w:pPr>
        <w:pStyle w:val="PreambelText"/>
        <w:spacing w:before="240" w:after="240"/>
        <w:rPr>
          <w:lang w:val="el" w:eastAsia="el"/>
        </w:rPr>
      </w:pPr>
      <w:r>
        <w:rPr>
          <w:lang w:val="el" w:eastAsia="el"/>
        </w:rPr>
        <w:t xml:space="preserve">2. </w:t>
      </w:r>
      <w:r>
        <w:rPr>
          <w:b/>
          <w:bCs/>
          <w:lang w:val="el" w:eastAsia="el"/>
        </w:rPr>
        <w:t>Την υπό στοιχεία Δ.758/397/5-06-2002/Α.Υ.Ο. «Διαδικασία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 (Β΄713).</w:t>
      </w:r>
    </w:p>
    <w:p>
      <w:pPr>
        <w:pStyle w:val="PreambelText"/>
        <w:spacing w:before="240" w:after="240"/>
        <w:rPr>
          <w:lang w:val="el" w:eastAsia="el"/>
        </w:rPr>
      </w:pPr>
      <w:r>
        <w:rPr>
          <w:lang w:val="el" w:eastAsia="el"/>
        </w:rPr>
        <w:t xml:space="preserve">3. </w:t>
      </w:r>
      <w:r>
        <w:rPr>
          <w:b/>
          <w:bCs/>
          <w:lang w:val="el" w:eastAsia="el"/>
        </w:rPr>
        <w:t>Την υπό στοιχεία ΠΟΛ. 1034/21-02-18 «Διαδικασία έκπτωσης Φ.Π.Α. εισροών ενεργειακών προϊόντων, αλκοόλης και αλκοολούχων ποτών και βιομηχανοποιημένων καπνών» (Β΄816).</w:t>
      </w:r>
    </w:p>
    <w:p>
      <w:pPr>
        <w:pStyle w:val="PreambelText"/>
        <w:spacing w:before="240" w:after="240"/>
        <w:rPr>
          <w:lang w:val="el" w:eastAsia="el"/>
        </w:rPr>
      </w:pPr>
      <w:r>
        <w:rPr>
          <w:lang w:val="el" w:eastAsia="el"/>
        </w:rPr>
        <w:t xml:space="preserve">4. </w:t>
      </w:r>
      <w:r>
        <w:rPr>
          <w:b/>
          <w:bCs/>
          <w:lang w:val="el" w:eastAsia="el"/>
        </w:rPr>
        <w:t>Την υπό στοιχεία ΠΟΛ. 1093/17-05-2018 «Κοινοποίηση της αριθ. πρωτ. ΠΟΛ.1034/21.02.2018) Απόφασης Διοικητή Α.Α.Δ.Ε. – Εκπτώσεις Φ.Π.Α. εισροών ενεργειακών προϊόντων, αλκοόλης και αλκοολούχων ποτών και βιομηχανοποιημένων καπνών».</w:t>
      </w:r>
    </w:p>
    <w:p>
      <w:pPr>
        <w:pStyle w:val="PreambelText"/>
        <w:spacing w:before="240" w:after="240"/>
        <w:rPr>
          <w:lang w:val="el" w:eastAsia="el"/>
        </w:rPr>
      </w:pPr>
      <w:r>
        <w:rPr>
          <w:lang w:val="el" w:eastAsia="el"/>
        </w:rPr>
        <w:t xml:space="preserve">5. </w:t>
      </w:r>
      <w:r>
        <w:rPr>
          <w:b/>
          <w:bCs/>
          <w:lang w:val="el" w:eastAsia="el"/>
        </w:rPr>
        <w:t>Την υπό στοιχεία Φ.254/167/22-03-2001 Α.Υ.Ο. με θέμα: «Καθιέρωση εντύπου με την ονομασία «Δήλωση Ειδικού Φόρου Κατανάλωσης και λοιπών Φορολογιών» (Β΄356).</w:t>
      </w:r>
    </w:p>
    <w:p>
      <w:pPr>
        <w:pStyle w:val="PreambelText"/>
        <w:spacing w:before="240" w:after="240"/>
        <w:rPr>
          <w:lang w:val="el" w:eastAsia="el"/>
        </w:rPr>
      </w:pPr>
      <w:r>
        <w:rPr>
          <w:lang w:val="el" w:eastAsia="el"/>
        </w:rPr>
        <w:t xml:space="preserve">6. </w:t>
      </w:r>
      <w:r>
        <w:rPr>
          <w:b/>
          <w:bCs/>
          <w:lang w:val="el" w:eastAsia="el"/>
        </w:rPr>
        <w:t>Την υπό στοιχεία Α.1437/20-11-2019 Απόφαση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PreambelText"/>
        <w:spacing w:before="240" w:after="240"/>
        <w:rPr>
          <w:lang w:val="el" w:eastAsia="el"/>
        </w:rPr>
      </w:pPr>
      <w:r>
        <w:rPr>
          <w:lang w:val="el" w:eastAsia="el"/>
        </w:rPr>
        <w:t xml:space="preserve">7. </w:t>
      </w:r>
      <w:r>
        <w:rPr>
          <w:b/>
          <w:bCs/>
          <w:lang w:val="el" w:eastAsia="el"/>
        </w:rPr>
        <w:t>Την υπό στοιχεία ΔΕΦΚ 5041345/28-11-2013 εγκύκλιο με θέμα: «Οδηγίες για τη λειτουργία του υποσυστήματος Ειδικών Φόρων Κατανάλωσης στο Icisnet».</w:t>
      </w:r>
    </w:p>
    <w:p>
      <w:pPr>
        <w:pStyle w:val="PreambelText"/>
        <w:spacing w:before="240" w:after="240"/>
        <w:rPr>
          <w:lang w:val="el" w:eastAsia="el"/>
        </w:rPr>
      </w:pPr>
      <w:r>
        <w:rPr>
          <w:lang w:val="el" w:eastAsia="el"/>
        </w:rPr>
        <w:t xml:space="preserve">8. </w:t>
      </w:r>
      <w:r>
        <w:rPr>
          <w:b/>
          <w:bCs/>
          <w:lang w:val="el" w:eastAsia="el"/>
        </w:rPr>
        <w:t>Την αριθ. 30/077/2131/23-08-2011 Α.Υ.Ο. «Παραγωγή και διάθεση αλκοολούχων Ποτών (Β΄1946 διορθώσεις σφαλμάτων Β΄2214).</w:t>
      </w:r>
    </w:p>
    <w:p>
      <w:pPr>
        <w:pStyle w:val="PreambelText"/>
        <w:spacing w:before="240" w:after="240"/>
        <w:rPr>
          <w:lang w:val="el" w:eastAsia="el"/>
        </w:rPr>
      </w:pPr>
      <w:r>
        <w:rPr>
          <w:lang w:val="el" w:eastAsia="el"/>
        </w:rPr>
        <w:t xml:space="preserve">9. </w:t>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 xml:space="preserve">10.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12. </w:t>
      </w:r>
      <w:r>
        <w:rPr>
          <w:b/>
          <w:bCs/>
          <w:lang w:val="el" w:eastAsia="el"/>
        </w:rPr>
        <w:t>Την υπ’ αριθ.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αριθ. 02/13-01-2025 του Συμβουλίου Διοίκησης της ΑΑΔΕ και υπ’ αριθ. 7608 ΕΞ 2025/1701-2025 του Υπουργού Εθνικής Οικονομίας Οικονομικών (Υ.Ο.Δ.Δ. 11) με θέμα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 xml:space="preserve">13. </w:t>
      </w:r>
      <w:r>
        <w:rPr>
          <w:b/>
          <w:bCs/>
          <w:lang w:val="el" w:eastAsia="el"/>
        </w:rPr>
        <w:t>Το γεγονός ότι με τις διατάξεις της παρούσας καταργείται η διοικητική διαδικασία με επίσημο τίτλο «Καταβολή του ειδικού φόρου κατανάλωσης και λοιπών φόρων της αιθυλικής αλκοόλης και αλκοολούχων Ποτών» και Μοναδικό Αριθμό Καταχώρισης (Μ.Α.Κ.) στο ΕΜΔΔ «Μίτος» «532604»</w:t>
      </w:r>
    </w:p>
    <w:p>
      <w:pPr>
        <w:pStyle w:val="PreambelText"/>
        <w:spacing w:before="240" w:after="240"/>
        <w:rPr>
          <w:lang w:val="el" w:eastAsia="el"/>
        </w:rPr>
      </w:pPr>
      <w:r>
        <w:rPr>
          <w:lang w:val="el" w:eastAsia="el"/>
        </w:rPr>
        <w:t xml:space="preserve">14. </w:t>
      </w:r>
      <w:r>
        <w:rPr>
          <w:b/>
          <w:bCs/>
          <w:lang w:val="el" w:eastAsia="el"/>
        </w:rPr>
        <w:t>Την ανάγκη επικαιροποίησης και εκσυγχρονισμού της διαδικασίας που αφορά στη βεβαίωση και είσπραξη του Ειδικού Φόρου Κατανάλωσης, του Φόρου Προστιθέμενης Αξίας και των δικαιωμάτων υπέρ τρίτων, που αναλογούν στην αλκοόλη και αλκοολούχα ποτά, όπως ορίζονται στο άρθρο 79 του ν.2960/2001 που τίθενται σε ανάλωση κατά την έξοδο από τις Φορολογικές Αποθήκες.</w:t>
      </w:r>
    </w:p>
    <w:p>
      <w:pPr>
        <w:pStyle w:val="PreambelText"/>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 –Αρμόδιες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καθορίζεται η διαδικασία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Αλκοολούχων Ποτών (Ε.Τ.Ε.Π.Π.Α.Α.), που αναλογούν στην αλκοόλη και τα αλκοολούχα ποτά, όπως αυτά ορίζονται στο άρθρο 79 του ν.2960/2001 (Α΄265), τα οποία εξέρχονται και τίθενται σε ανάλωση κατά την έξοδό τους από Φορολογικές Αποθήκες του άρθρου 63 του ν.2960/2001 (Α΄265).</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της παρούσας απόφασης εμπίπτουν τα φυσικά ή νομικά πρόσωπα τα οποία κατέχουν, παρασκευάζουν, εμφιαλώνουν, διαθέτουν ή παραλαμβάνουν αιθυλική αλκοόλη ή αλκοολούχα ποτά του άρθρου 79 του ν.2960/2001, (Α΄265).</w:t>
      </w:r>
    </w:p>
    <w:p>
      <w:pPr>
        <w:pStyle w:val="MainText"/>
        <w:spacing w:before="120" w:after="0"/>
        <w:rPr>
          <w:lang w:val="el" w:eastAsia="el"/>
        </w:rPr>
      </w:pPr>
      <w:r>
        <w:rPr>
          <w:b/>
          <w:bCs/>
          <w:lang w:val="el" w:eastAsia="el"/>
        </w:rPr>
        <w:t>3.</w:t>
      </w:r>
      <w:r>
        <w:rPr>
          <w:lang w:val="el" w:eastAsia="el"/>
        </w:rPr>
        <w:t xml:space="preserve"> </w:t>
      </w:r>
      <w:r>
        <w:rPr>
          <w:b/>
          <w:bCs/>
          <w:lang w:val="el" w:eastAsia="el"/>
        </w:rPr>
        <w:t>Αρμόδια αρχή στην οποία υποβάλλεται το παραστατικό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Αλκοολούχων Ποτών (Ε.Τ.Ε.Π.Π.Α.Α.) που αναλογούν στην αλκοόλη και αλκοολούχα ποτά που εξέρχονται και τίθενται σε ανάλωση από τις Φορολογικές Αποθήκες είναι η Τελωνειακή Αρχή που είναι αρμόδια για τον έλεγχο της φορολογικής αποθήκης στο εξής τελωνείο ελέγχου.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Πώληση αιθυλικής αλκοόλης, αλκοολούχων αποσταγμάτων, χύμα κρασιού , </w:t>
      </w:r>
    </w:p>
    <w:p>
      <w:pPr>
        <w:spacing w:before="240" w:after="240"/>
        <w:rPr>
          <w:lang w:val="el" w:eastAsia="el"/>
        </w:rPr>
      </w:pPr>
      <w:r>
        <w:rPr>
          <w:b/>
          <w:bCs/>
          <w:lang w:val="el" w:eastAsia="el"/>
        </w:rPr>
        <w:t>σε πρόσωπαμη δικαιούχα απαλλαγής ή αναστολής καταβολής του Ειδικού Φόρου Κατανάλωσης.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πώλησης από εγκεκριμένο αποθηκευτή αιθυλικής αλκοόλης, αλκοολούχων αποσταγμάτων ή χύμα κρασιού, σε πρόσωπα μη δικαιούχα απαλλαγής ή αναστολής καταβολής του Ειδικού Φόρου Κατανάλωσης, κατά την έξοδο των προϊόντων αυτών από τη Φορολογική Αποθήκη, υποβάλλεται, μέσω του Ολοκληρωμένου πληροφοριακού Συστήματος Τελωνείων (ICISnet), στο Τελωνείο Ελέγχου, Δήλωση Ειδικού Φόρου Κατανάλωσης και Λοιπών Φορολογιών (Δήλωση Ε.Φ.Κ.).</w:t>
      </w:r>
    </w:p>
    <w:p>
      <w:pPr>
        <w:spacing w:before="240" w:after="240"/>
        <w:rPr>
          <w:lang w:val="el" w:eastAsia="el"/>
        </w:rPr>
      </w:pPr>
      <w:r>
        <w:rPr>
          <w:b/>
          <w:bCs/>
          <w:lang w:val="el" w:eastAsia="el"/>
        </w:rPr>
        <w:t>Υπόχρεος για την υποβολή της Δήλωσης Ε.Φ.Κ. είναι ο εγκεκριμένος αποθηκευτής- πωλητής.</w:t>
      </w:r>
    </w:p>
    <w:p>
      <w:pPr>
        <w:spacing w:before="240" w:after="240"/>
        <w:rPr>
          <w:lang w:val="el" w:eastAsia="el"/>
        </w:rPr>
      </w:pPr>
      <w:r>
        <w:rPr>
          <w:b/>
          <w:bCs/>
          <w:lang w:val="el" w:eastAsia="el"/>
        </w:rPr>
        <w:t>Με τη Δήλωση Ε.Φ.Κ. συνυποβάλλονται, κατά περίπτωση, τα κάτωθι δικαιολογητικά: α) Το πρωτόκολλο καταμέτρησης ή παράδοσης ή οποιοδήποτε άλλο σχετικό έγγραφο του τελωνείου ελέγχου της φορολογικής αποθήκης για την παράδοση αιθυλικής αλκοόλης και αλκοολούχων αποσταγμάτων ή αραιωμένης αιθυλικής αλκοόλης αλκοολικού τίτλου 95 % vol, σύμφωνα με την παρ. 1 άρθρου 3 του ν.2969/2001 ή αιθυλικής αλκοόλης μετουσιωμένης με ανηθόλη, σύμφωνα με την παρ.4 του άρθρου 4 της αριθ. 30/077/2131/2011 Α.Υ.Ο. (Β΄1946), αντίστοιχα.</w:t>
      </w:r>
    </w:p>
    <w:p>
      <w:pPr>
        <w:pStyle w:val="StructureList1"/>
        <w:spacing w:before="120" w:after="0"/>
        <w:rPr>
          <w:lang w:val="el" w:eastAsia="el"/>
        </w:rPr>
      </w:pPr>
      <w:r>
        <w:rPr>
          <w:lang w:val="el" w:eastAsia="el"/>
        </w:rPr>
        <w:t>β)</w:t>
      </w:r>
      <w:r>
        <w:rPr>
          <w:lang w:val="en" w:eastAsia="en"/>
        </w:rPr>
        <w:tab/>
      </w:r>
      <w:r>
        <w:rPr>
          <w:b/>
          <w:bCs/>
          <w:lang w:val="el" w:eastAsia="el"/>
        </w:rPr>
        <w:t>Η αίτηση παραλαβής αιθυλικής αλκοόλης από την παραλήπτρια επιχείρηση η οποία έχει υποβληθεί στο τελωνείο ελέγχου της φορολογικής αποθήκης.</w:t>
      </w:r>
    </w:p>
    <w:p>
      <w:pPr>
        <w:pStyle w:val="StructureList1"/>
        <w:spacing w:before="120" w:after="0"/>
        <w:rPr>
          <w:lang w:val="el" w:eastAsia="el"/>
        </w:rPr>
      </w:pPr>
      <w:r>
        <w:rPr>
          <w:lang w:val="el" w:eastAsia="el"/>
        </w:rPr>
        <w:t>γ)</w:t>
      </w:r>
      <w:r>
        <w:rPr>
          <w:lang w:val="en" w:eastAsia="en"/>
        </w:rPr>
        <w:tab/>
      </w:r>
      <w:r>
        <w:rPr>
          <w:b/>
          <w:bCs/>
          <w:lang w:val="el" w:eastAsia="el"/>
        </w:rPr>
        <w:t>Για τις επιχειρήσεις που παραλαμβάνουν αιθυλική αλκοόλη ή αλκοολούχα αποστάγματα :</w:t>
      </w:r>
    </w:p>
    <w:p>
      <w:pPr>
        <w:pStyle w:val="StructureList1"/>
        <w:spacing w:before="120" w:after="0"/>
        <w:rPr>
          <w:lang w:val="el" w:eastAsia="el"/>
        </w:rPr>
      </w:pPr>
      <w:r>
        <w:rPr>
          <w:lang w:val="el" w:eastAsia="el"/>
        </w:rPr>
        <w:t>-</w:t>
      </w:r>
      <w:r>
        <w:rPr>
          <w:lang w:val="en" w:eastAsia="en"/>
        </w:rPr>
        <w:tab/>
      </w:r>
      <w:r>
        <w:rPr>
          <w:b/>
          <w:bCs/>
          <w:lang w:val="el" w:eastAsia="el"/>
        </w:rPr>
        <w:t>το αντίγραφο της άδειας ασκήσεως επαγγέλματος του άρθρου 6 του ν.2969/2001 ή</w:t>
      </w:r>
    </w:p>
    <w:p>
      <w:pPr>
        <w:pStyle w:val="StructureList1"/>
        <w:spacing w:before="120" w:after="0"/>
        <w:rPr>
          <w:lang w:val="el" w:eastAsia="el"/>
        </w:rPr>
      </w:pPr>
      <w:r>
        <w:rPr>
          <w:lang w:val="el" w:eastAsia="el"/>
        </w:rPr>
        <w:t>-</w:t>
      </w:r>
      <w:r>
        <w:rPr>
          <w:lang w:val="en" w:eastAsia="en"/>
        </w:rPr>
        <w:tab/>
      </w:r>
      <w:r>
        <w:rPr>
          <w:b/>
          <w:bCs/>
          <w:lang w:val="el" w:eastAsia="el"/>
        </w:rPr>
        <w:t>της άδειας εμφιάλωσης των παρ. 5 και 6 του άρθρου 8 του ιδίου ως άνω νόμου, ή</w:t>
      </w:r>
    </w:p>
    <w:p>
      <w:pPr>
        <w:pStyle w:val="StructureList1"/>
        <w:spacing w:before="120" w:after="0"/>
        <w:rPr>
          <w:lang w:val="el" w:eastAsia="el"/>
        </w:rPr>
      </w:pPr>
      <w:r>
        <w:rPr>
          <w:lang w:val="el" w:eastAsia="el"/>
        </w:rPr>
        <w:t>-</w:t>
      </w:r>
      <w:r>
        <w:rPr>
          <w:lang w:val="en" w:eastAsia="en"/>
        </w:rPr>
        <w:tab/>
      </w:r>
      <w:r>
        <w:rPr>
          <w:b/>
          <w:bCs/>
          <w:lang w:val="el" w:eastAsia="el"/>
        </w:rPr>
        <w:t>προκειμένου για πρόσωπα που δεν διαθέτουν τις ως άνω άδειες αλλά δύναται να παραλαμβάνουν αιθυλική αλκοόλη σύμφωνα με την παρ. 1 περ. α του άρθρου 8 του ν.2969/2001 υποβάλλεται, αντίγραφο της άδειας λειτουργίας της επιχείρησης εγκατάστασης ή άλλου τύπου πιστοποίηση λειτουργίας καθώς και εκτύπωση προσωποποιημένης πληροφόρησης του ηλεκτρονικού συστήματος taxinet όπου περιλαμβάνονται τα στοιχεία, οι δραστηριότητες καθώς και οι εγκαταστάσεις της επιχείρησης.</w:t>
      </w:r>
    </w:p>
    <w:p>
      <w:pPr>
        <w:pStyle w:val="StructureList1"/>
        <w:spacing w:before="120" w:after="0"/>
        <w:rPr>
          <w:lang w:val="el" w:eastAsia="el"/>
        </w:rPr>
      </w:pPr>
      <w:r>
        <w:rPr>
          <w:lang w:val="el" w:eastAsia="el"/>
        </w:rPr>
        <w:t>δ)</w:t>
      </w:r>
      <w:r>
        <w:rPr>
          <w:lang w:val="en" w:eastAsia="en"/>
        </w:rPr>
        <w:tab/>
      </w:r>
      <w:r>
        <w:rPr>
          <w:b/>
          <w:bCs/>
          <w:lang w:val="el" w:eastAsia="el"/>
        </w:rPr>
        <w:t>Το τιμολόγιο πώλησης που εκδίδεται βάσει του ν.4308/2014 στο οποίο αναγράφεται χωριστά η ποσότητα των προϊόντων εκφρασμένη στις μονάδες φορολόγησης.</w:t>
      </w:r>
    </w:p>
    <w:p>
      <w:pPr>
        <w:pStyle w:val="StructureList1"/>
        <w:spacing w:before="120" w:after="0"/>
        <w:rPr>
          <w:lang w:val="el" w:eastAsia="el"/>
        </w:rPr>
      </w:pPr>
      <w:r>
        <w:rPr>
          <w:lang w:val="el" w:eastAsia="el"/>
        </w:rPr>
        <w:t>ε)</w:t>
      </w:r>
      <w:r>
        <w:rPr>
          <w:lang w:val="en" w:eastAsia="en"/>
        </w:rPr>
        <w:tab/>
      </w:r>
      <w:r>
        <w:rPr>
          <w:b/>
          <w:bCs/>
          <w:lang w:val="el" w:eastAsia="el"/>
        </w:rPr>
        <w:t>Δελτίο Χημικής Ανάλυσης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Δήλωση Ε.ΦΚ. για την έξοδο από την φορολογική αποθήκη της αιθυλικής αλκοόλης και των αλκοολούχων αποσταγμάτων, δύναται να υποβληθεί και από μη εγκεκριμένο αποθηκευτή εφόσον πρόκειται για πρόσωπο το οποίο διαθέτει άδεια ασκήσεως επαγγέλματος ποτοποιού του άρθρου 6 του ν.2969/2001 στην περίπτωση που το πρόσωπο αυτό προβαίνει στην αποστολή των αλκοολούχων προϊόντων που παράγει σε άλλο κράτος μέλος.</w:t>
      </w:r>
    </w:p>
    <w:p>
      <w:pPr>
        <w:spacing w:before="240" w:after="240"/>
        <w:rPr>
          <w:lang w:val="el" w:eastAsia="el"/>
        </w:rPr>
      </w:pPr>
      <w:r>
        <w:rPr>
          <w:b/>
          <w:bCs/>
          <w:lang w:val="el" w:eastAsia="el"/>
        </w:rPr>
        <w:t>Στην περίπτωση αυτή με τη Δήλωση Ε.Φ.Κ. πέραν των ως άνω στην παρ.1 δικαιολογητικών συνυποβάλλεται από τον ποτοποιό, είτε η άδεια πιστοποιημένου/περιστασιακά πιστοποιημένου αποστολέα, είτε η υπεύθυνη δήλωση του ποτοποιού ότι τα προϊόντα που παράγει δύναται να αποσταλούν και σε άλλα κράτη μέλη.</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 Δήλωση Ε.Φ.Κ. των παρ. 1 και 2 βεβαιώνεται, και εισπράττεται άμεσα ο Ε.Φ.Κ. και το δικαίωμα υπέρ Ε.Τ.Ε.Π.Π.Α.Α.</w:t>
      </w:r>
    </w:p>
    <w:p>
      <w:pPr>
        <w:pStyle w:val="MainText"/>
        <w:spacing w:before="120" w:after="0"/>
        <w:rPr>
          <w:lang w:val="el" w:eastAsia="el"/>
        </w:rPr>
      </w:pPr>
      <w:r>
        <w:rPr>
          <w:b/>
          <w:bCs/>
          <w:lang w:val="el" w:eastAsia="el"/>
        </w:rPr>
        <w:t>4.</w:t>
      </w:r>
      <w:r>
        <w:rPr>
          <w:lang w:val="el" w:eastAsia="el"/>
        </w:rPr>
        <w:t xml:space="preserve"> </w:t>
      </w:r>
      <w:r>
        <w:rPr>
          <w:b/>
          <w:bCs/>
          <w:lang w:val="el" w:eastAsia="el"/>
        </w:rPr>
        <w:t>Ο Φ.Π.Α. βεβαιώνεται και εισπράττεται με ανεξάρτητη Συγκεντρωτική Δήλωση Ε.Φ.Κ., η οποία υποβάλλεται από τον εγκεκριμένο αποθηκευτή-πωλητή, τον επόμενο μήνα από το μήνα εξόδου των προϊόντων από το καθεστώς αναστολής και το αργότερο μέχρι την 25η ημέρα του μήνα αυτού. Με τη συγκεντρωτική Δήλωση Ε.Φ.Κ. συνυποβάλλεται αναλυτική κατάσταση τιμολογίων για τις παραδόσεις που διενήργησε ο εγκεκριμένος αποθηκευτής κατά τον προηγούμενο της υποβολής της Δήλωσης Ε.Φ.Κ. μήνα.</w:t>
      </w:r>
    </w:p>
    <w:p>
      <w:pPr>
        <w:spacing w:before="240" w:after="240"/>
        <w:rPr>
          <w:lang w:val="el" w:eastAsia="el"/>
        </w:rPr>
      </w:pPr>
      <w:r>
        <w:rPr>
          <w:b/>
          <w:bCs/>
          <w:lang w:val="el" w:eastAsia="el"/>
        </w:rPr>
        <w:t>Με τη συγκεντρωτική Δήλωση Ε.Φ.Κ.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Πώληση αιθυλικής αλκοόλης ή αλκοολούχων αποσταγμάτων σε πρόσωπα δικαιούχατρίμηνης αναστολής καταβολής του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πώλησης αιθυλικής αλκοόλης ή αλκοολούχων αποσταγμάτων από εγκεκριμένο αποθηκευτή, σε πρόσωπα δικαιούχα τρίμηνης αναστολής καταβολής του Ε.Φ.Κ., σύμφωνα με τις διατάξεις της παρ. 1 του άρθρου 110 του ν.2960/2001, πριν την έξοδο των προϊόντων από τη Φορολογική Αποθήκη υποβάλλονται, στο Τελωνείο Ελέγχου από τον αγοραστή τα ακόλουθα:</w:t>
      </w:r>
    </w:p>
    <w:p>
      <w:pPr>
        <w:pStyle w:val="StructureList1"/>
        <w:spacing w:before="120" w:after="0"/>
        <w:rPr>
          <w:lang w:val="el" w:eastAsia="el"/>
        </w:rPr>
      </w:pPr>
      <w:r>
        <w:rPr>
          <w:lang w:val="el" w:eastAsia="el"/>
        </w:rPr>
        <w:t>α)</w:t>
      </w:r>
      <w:r>
        <w:rPr>
          <w:lang w:val="en" w:eastAsia="en"/>
        </w:rPr>
        <w:tab/>
      </w:r>
      <w:r>
        <w:rPr>
          <w:b/>
          <w:bCs/>
          <w:lang w:val="el" w:eastAsia="el"/>
        </w:rPr>
        <w:t>Η προβλεπόμενη, στην παρ. 1 του άρθρου 110 του ν.2960/2001 (Α΄265), εγγύηση, και</w:t>
      </w:r>
    </w:p>
    <w:p>
      <w:pPr>
        <w:pStyle w:val="StructureList1"/>
        <w:spacing w:before="120" w:after="0"/>
        <w:rPr>
          <w:lang w:val="el" w:eastAsia="el"/>
        </w:rPr>
      </w:pPr>
      <w:r>
        <w:rPr>
          <w:lang w:val="el" w:eastAsia="el"/>
        </w:rPr>
        <w:t>β)</w:t>
      </w:r>
      <w:r>
        <w:rPr>
          <w:lang w:val="en" w:eastAsia="en"/>
        </w:rPr>
        <w:tab/>
      </w:r>
      <w:r>
        <w:rPr>
          <w:b/>
          <w:bCs/>
          <w:lang w:val="el" w:eastAsia="el"/>
        </w:rPr>
        <w:t>Η Δήλωση Ε.Φ.Κ, η οποία υποβάλλεται μέσω του Ολοκληρωμένου πληροφοριακού Συστήματος Τελωνείων (ICISnet), συμπληρωμένη με τον κατάλληλο κωδικό αναστολής, για την τρίμηνη αναστολή είσπραξης του Ε.Φ.Κ.</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 Δήλωση Ε.Φ.Κ. συνυποβάλλονται:</w:t>
      </w:r>
    </w:p>
    <w:p>
      <w:pPr>
        <w:pStyle w:val="StructureList1"/>
        <w:spacing w:before="120" w:after="0"/>
        <w:rPr>
          <w:lang w:val="el" w:eastAsia="el"/>
        </w:rPr>
      </w:pPr>
      <w:r>
        <w:rPr>
          <w:lang w:val="el" w:eastAsia="el"/>
        </w:rPr>
        <w:t>α)</w:t>
      </w:r>
      <w:r>
        <w:rPr>
          <w:lang w:val="en" w:eastAsia="en"/>
        </w:rPr>
        <w:tab/>
      </w:r>
      <w:r>
        <w:rPr>
          <w:b/>
          <w:bCs/>
          <w:lang w:val="el" w:eastAsia="el"/>
        </w:rPr>
        <w:t>Το πρωτόκολλο καταμέτρησης ή παράδοσης ή οποιοδήποτε άλλο σχετικό έγγραφο του τελωνείου ελέγχου της φορολογικής αποθήκης όπου αποδεικνύεται η παράδοση αιθυλικής αλκοόλης και αλκοολούχων αποσταγμάτων ή αιθυλικής αλκοόλης μετουσιωμένης με ανηθόλη για την παρασκευή ούζου, σύμφωνα με την αριθ.30/077/2131/23-08-2011 Α.Υ.Ο. (Β΄1946).</w:t>
      </w:r>
    </w:p>
    <w:p>
      <w:pPr>
        <w:pStyle w:val="StructureList1"/>
        <w:spacing w:before="120" w:after="0"/>
        <w:rPr>
          <w:lang w:val="el" w:eastAsia="el"/>
        </w:rPr>
      </w:pPr>
      <w:r>
        <w:rPr>
          <w:lang w:val="el" w:eastAsia="el"/>
        </w:rPr>
        <w:t>β)</w:t>
      </w:r>
      <w:r>
        <w:rPr>
          <w:lang w:val="en" w:eastAsia="en"/>
        </w:rPr>
        <w:tab/>
      </w:r>
      <w:r>
        <w:rPr>
          <w:b/>
          <w:bCs/>
          <w:lang w:val="el" w:eastAsia="el"/>
        </w:rPr>
        <w:t>Η αίτηση παραλαβής της αιθυλικής αλκοόλης η οποία έχει υποβληθεί από την παραλήπτρια επιχείρηση στο τελωνείο ελέγχου της φορολογικής αποθήκης στην οποία αναγράφονται τα πλήρη στοιχεία του εγκεκριμένου αποθηκευτή-πωλητή και της φορολογικής του αποθήκης από όπου θα παραληφθεί η αιθυλική αλκοόλη.</w:t>
      </w:r>
    </w:p>
    <w:p>
      <w:pPr>
        <w:pStyle w:val="StructureList1"/>
        <w:spacing w:before="120" w:after="0"/>
        <w:rPr>
          <w:lang w:val="el" w:eastAsia="el"/>
        </w:rPr>
      </w:pPr>
      <w:r>
        <w:rPr>
          <w:lang w:val="el" w:eastAsia="el"/>
        </w:rPr>
        <w:t>γ)</w:t>
      </w:r>
      <w:r>
        <w:rPr>
          <w:lang w:val="en" w:eastAsia="en"/>
        </w:rPr>
        <w:tab/>
      </w:r>
      <w:r>
        <w:rPr>
          <w:b/>
          <w:bCs/>
          <w:lang w:val="el" w:eastAsia="el"/>
        </w:rPr>
        <w:t>Αντίγραφο της άδειας ασκήσεως επαγγέλματος ποτοποιού του άρθρου 6 του ν.2969/2001.</w:t>
      </w:r>
    </w:p>
    <w:p>
      <w:pPr>
        <w:pStyle w:val="StructureList1"/>
        <w:spacing w:before="120" w:after="0"/>
        <w:rPr>
          <w:lang w:val="el" w:eastAsia="el"/>
        </w:rPr>
      </w:pPr>
      <w:r>
        <w:rPr>
          <w:lang w:val="el" w:eastAsia="el"/>
        </w:rPr>
        <w:t>δ)</w:t>
      </w:r>
      <w:r>
        <w:rPr>
          <w:lang w:val="en" w:eastAsia="en"/>
        </w:rPr>
        <w:tab/>
      </w:r>
      <w:r>
        <w:rPr>
          <w:b/>
          <w:bCs/>
          <w:lang w:val="el" w:eastAsia="el"/>
        </w:rPr>
        <w:t>Το τιμολόγιο πώλησης που εκδίδεται βάσει του ν.4308/2014, στο οποίο αναγράφεται χωριστά η ποσότητα των προϊόντων εκφρασμένη στις μονάδες φορολόγησης.</w:t>
      </w:r>
    </w:p>
    <w:p>
      <w:pPr>
        <w:pStyle w:val="StructureList1"/>
        <w:spacing w:before="120" w:after="0"/>
        <w:rPr>
          <w:lang w:val="el" w:eastAsia="el"/>
        </w:rPr>
      </w:pPr>
      <w:r>
        <w:rPr>
          <w:lang w:val="el" w:eastAsia="el"/>
        </w:rPr>
        <w:t>ε)</w:t>
      </w:r>
      <w:r>
        <w:rPr>
          <w:lang w:val="en" w:eastAsia="en"/>
        </w:rPr>
        <w:tab/>
      </w:r>
      <w:r>
        <w:rPr>
          <w:b/>
          <w:bCs/>
          <w:lang w:val="el" w:eastAsia="el"/>
        </w:rPr>
        <w:t>Δελτίο Χημικής Ανάλυσης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 Φ.Π.Α. και το δικαίωμα υπέρ Ε.Τ.Ε.Π.Π.Α.Α. βεβαιώνονται και εισπράττονται με ανεξάρτητη Συγκεντρωτική Δήλωση Ε.Φ.Κ., η οποία υποβάλλεται από τον εγκεκριμένο αποθηκευτή-πωλητή, στην αρμόδια τελωνειακή αρχή το αργότερο μέχρι τις 25 του επόμενου μήνα από το μήνα εξόδου των προϊόντων από το καθεστώς αναστολής. Με την Συγκεντρωτική Δήλωση Ε.Φ.Κ. συνυποβάλλεται αναλυτική κατάσταση τιμολογίων για τις παραδόσεις που διενήργησε ο εγκεκριμένος αποθηκευτής κατά τον προηγούμενο της υποβολής της Δήλωσης Ε.Φ.Κ. μήνα.</w:t>
      </w:r>
    </w:p>
    <w:p>
      <w:pPr>
        <w:spacing w:before="240" w:after="240"/>
        <w:rPr>
          <w:lang w:val="el" w:eastAsia="el"/>
        </w:rPr>
      </w:pPr>
      <w:r>
        <w:rPr>
          <w:b/>
          <w:bCs/>
          <w:lang w:val="el" w:eastAsia="el"/>
        </w:rPr>
        <w:t>Με την Συγκεντρωτική Δήλωση Ε.Φ.Κ.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Πώληση αιθυλικής αλκοόλης και αλκοολούχων αποσταγμάτων σε πρόσωπα δικαιούχααπαλλαγής από τον Ε.Φ.Κ.</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πώλησης αιθυλικής αλκοόλης από εγκεκριμένο αποθηκευτή σε δικαιούχα απαλλαγής από τον Ε.Φ.Κ. πρόσωπα, πριν την έξοδο της αιθυλικής αλκοόλης από τη φορολογική αποθήκη, υποβάλλεται από τον αγοραστή, μέσω του Ολοκληρωμένου πληροφοριακού Συστήματος Τελωνείων (ICISnet), στο Τελωνείο Ελέγχου Δήλωση Ε.Φ.Κ., με την οποία χορηγείται απαλλαγή από την καταβολή του ΕΦΚ.</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χορήγηση της απαλλαγής στη Δήλωση Ε.Φ.Κ. συμπληρώνεται ο κατάλληλος κωδικός ατελείας καθώς και το GRN της εγγύησης για τις περιπτώσεις στις οποίες από το ισχύον κανονιστικό πλαίσιο προβλέπεται η κατάθεση εγγύησης.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 Δήλωση Ε.Φ.Κ. συνυποβάλλονται:</w:t>
      </w:r>
    </w:p>
    <w:p>
      <w:pPr>
        <w:pStyle w:val="StructureList1"/>
        <w:spacing w:before="120" w:after="0"/>
        <w:rPr>
          <w:lang w:val="el" w:eastAsia="el"/>
        </w:rPr>
      </w:pPr>
      <w:r>
        <w:rPr>
          <w:lang w:val="el" w:eastAsia="el"/>
        </w:rPr>
        <w:t>α)</w:t>
      </w:r>
      <w:r>
        <w:rPr>
          <w:lang w:val="en" w:eastAsia="en"/>
        </w:rPr>
        <w:tab/>
      </w:r>
      <w:r>
        <w:rPr>
          <w:b/>
          <w:bCs/>
          <w:lang w:val="el" w:eastAsia="el"/>
        </w:rPr>
        <w:t>Το τιμολόγιο πώλησης που εκδίδεται βάσει του ν.4308/2014 στο οποίο αναγράφεται χωριστά η ποσότητα των προϊόντων εκφρασμένη στις μονάδες φορολόγησης.</w:t>
      </w:r>
    </w:p>
    <w:p>
      <w:pPr>
        <w:pStyle w:val="StructureList1"/>
        <w:spacing w:before="120" w:after="0"/>
        <w:rPr>
          <w:lang w:val="el" w:eastAsia="el"/>
        </w:rPr>
      </w:pPr>
      <w:r>
        <w:rPr>
          <w:lang w:val="el" w:eastAsia="el"/>
        </w:rPr>
        <w:t>β)</w:t>
      </w:r>
      <w:r>
        <w:rPr>
          <w:lang w:val="en" w:eastAsia="en"/>
        </w:rPr>
        <w:tab/>
      </w:r>
      <w:r>
        <w:rPr>
          <w:b/>
          <w:bCs/>
          <w:lang w:val="el" w:eastAsia="el"/>
        </w:rPr>
        <w:t>Τα κατά περίπτωση στο ισχύον κανονιστικό πλαίσιο δικαιολογητικά καθώς και δήλωση με τα πλήρη στοιχεία του εγκεκριμένου αποθηκευτή-πωλητή και της φορολογικής του αποθήκης από όπου πρόκειται να παραληφθεί η αιθυλική αλκοόλη προκειμένου να πραγματοποιηθεί αυτόματα μέσω του Πληροφοριακού Συστήματος Τελωνείων ICISnet η πίστωση αυτής.</w:t>
      </w:r>
    </w:p>
    <w:p>
      <w:pPr>
        <w:pStyle w:val="MainText"/>
        <w:spacing w:before="120" w:after="0"/>
        <w:rPr>
          <w:lang w:val="el" w:eastAsia="el"/>
        </w:rPr>
      </w:pPr>
      <w:r>
        <w:rPr>
          <w:b/>
          <w:bCs/>
          <w:lang w:val="el" w:eastAsia="el"/>
        </w:rPr>
        <w:t>4.</w:t>
      </w:r>
      <w:r>
        <w:rPr>
          <w:lang w:val="el" w:eastAsia="el"/>
        </w:rPr>
        <w:t xml:space="preserve"> </w:t>
      </w:r>
      <w:r>
        <w:rPr>
          <w:b/>
          <w:bCs/>
          <w:lang w:val="el" w:eastAsia="el"/>
        </w:rPr>
        <w:t>Ο Φ.Π.Α. βεβαιώνεται και εισπράττεται με ανεξάρτητη Συγκεντρωτική Δήλωση Ε.Φ.Κ., η οποία υποβάλλεται από τον εγκεκριμένο αποθηκευτή-πωλητή, μέχρι την 25η ημέρα του επόμενου μήνα από τον μήνα εξόδου των προϊόντων από το καθεστώς. Με τη Συγκεντρωτική Δήλωση Ε.Φ.Κ. συνυποβάλλεται αναλυτική κατάσταση τιμολογίων για τις παραδόσεις που διενήργησε ο εγκεκριμένος αποθηκευτής κατά τον προηγούμενο της υποβολής της Δήλωση Ε.Φ.Κ. μήνα.</w:t>
      </w:r>
    </w:p>
    <w:p>
      <w:pPr>
        <w:spacing w:before="240" w:after="240"/>
        <w:rPr>
          <w:lang w:val="el" w:eastAsia="el"/>
        </w:rPr>
      </w:pPr>
      <w:r>
        <w:rPr>
          <w:b/>
          <w:bCs/>
          <w:lang w:val="el" w:eastAsia="el"/>
        </w:rPr>
        <w:t>Με τη Συγκεντρωτική Δήλωση Ε.Φ.Κ.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Πώληση ετοίμων προς κατανάλωση αλκοολούχων ποτών και αλκοολούχων προϊόντων σεπρόσωπα μη δικαιούχα απαλλαγής Ε.Φ.Κ. και Φ.Π.Α.</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πώλησης ετοίμων αλκοολούχων ποτών και αλκοολούχων προϊόντων, από εγκεκριμένο αποθηκευτή, σε μη δικαιούχα απαλλαγής πρόσωπα, υποβάλλεται, μέσω του Ολοκληρωμένου πληροφοριακού Συστήματος Τελωνείων (ICISnet), το αργότερο μέχρι την 25η ημέρα του επόμενου μήνα από τον μήνα εξόδου των ως άνω προϊόντων από το καθεστώς αναστολής, Δήλωση Ε.Φ.Κ.</w:t>
      </w:r>
    </w:p>
    <w:p>
      <w:pPr>
        <w:spacing w:before="240" w:after="240"/>
        <w:rPr>
          <w:lang w:val="el" w:eastAsia="el"/>
        </w:rPr>
      </w:pPr>
      <w:r>
        <w:rPr>
          <w:b/>
          <w:bCs/>
          <w:lang w:val="el" w:eastAsia="el"/>
        </w:rPr>
        <w:t>Υπόχρεος για την υποβολή της Δήλωσης Ε.Φ.Κ είναι ο εγκεκριμένος αποθηκευτής.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 Δήλωση Ε.Φ.Κ συνυποβάλλονται, κατά περίπτωση, η αναλυτική κατάσταση της παρ. 2 του άρθρου 110 του ν.2960/2001, η οποία θα πρέπει να υποβάλλεται και σε επεξεργάσιμη μορφή excel, και στην οποία αναγράφονται αναλυτικά, ομαδοποιημένα ανά στίχο της Δήλωσης ΕΦ.Κ.:</w:t>
      </w:r>
    </w:p>
    <w:p>
      <w:pPr>
        <w:pStyle w:val="StructureList1"/>
        <w:spacing w:before="120" w:after="0"/>
        <w:rPr>
          <w:lang w:val="el" w:eastAsia="el"/>
        </w:rPr>
      </w:pPr>
      <w:r>
        <w:rPr>
          <w:lang w:val="el" w:eastAsia="el"/>
        </w:rPr>
        <w:t>α)</w:t>
      </w:r>
      <w:r>
        <w:rPr>
          <w:lang w:val="en" w:eastAsia="en"/>
        </w:rPr>
        <w:tab/>
      </w:r>
      <w:r>
        <w:rPr>
          <w:b/>
          <w:bCs/>
          <w:lang w:val="el" w:eastAsia="el"/>
        </w:rPr>
        <w:t>η ημερομηνία και ο αριθμός των λογιστικών στοιχείων πώλησης καθώς και στοιχεία του παραλήπτη</w:t>
      </w:r>
    </w:p>
    <w:p>
      <w:pPr>
        <w:pStyle w:val="StructureList1"/>
        <w:spacing w:before="120" w:after="0"/>
        <w:rPr>
          <w:lang w:val="el" w:eastAsia="el"/>
        </w:rPr>
      </w:pPr>
      <w:r>
        <w:rPr>
          <w:lang w:val="el" w:eastAsia="el"/>
        </w:rPr>
        <w:t>β)</w:t>
      </w:r>
      <w:r>
        <w:rPr>
          <w:lang w:val="en" w:eastAsia="en"/>
        </w:rPr>
        <w:tab/>
      </w:r>
      <w:r>
        <w:rPr>
          <w:b/>
          <w:bCs/>
          <w:lang w:val="el" w:eastAsia="el"/>
        </w:rPr>
        <w:t>τα προϊόντα ανά κωδικό Taric και ο εθνικός κωδικός προϊόντος (κωδικός ΟΠΣΤ) που έχουν εξέλθει από το καθεστώς αναστολής,</w:t>
      </w:r>
    </w:p>
    <w:p>
      <w:pPr>
        <w:pStyle w:val="StructureList1"/>
        <w:spacing w:before="120" w:after="0"/>
        <w:rPr>
          <w:lang w:val="el" w:eastAsia="el"/>
        </w:rPr>
      </w:pPr>
      <w:r>
        <w:rPr>
          <w:lang w:val="el" w:eastAsia="el"/>
        </w:rPr>
        <w:t>γ)</w:t>
      </w:r>
      <w:r>
        <w:rPr>
          <w:lang w:val="en" w:eastAsia="en"/>
        </w:rPr>
        <w:tab/>
      </w:r>
      <w:r>
        <w:rPr>
          <w:b/>
          <w:bCs/>
          <w:lang w:val="el" w:eastAsia="el"/>
        </w:rPr>
        <w:t>οι ποσότητες εκφρασμένες στις μονάδες φορολόγησης καθώς και ο βαθμός plato για τα προϊόντα μπύρας,</w:t>
      </w:r>
    </w:p>
    <w:p>
      <w:pPr>
        <w:pStyle w:val="StructureList1"/>
        <w:spacing w:before="120" w:after="0"/>
        <w:rPr>
          <w:lang w:val="el" w:eastAsia="el"/>
        </w:rPr>
      </w:pPr>
      <w:r>
        <w:rPr>
          <w:lang w:val="el" w:eastAsia="el"/>
        </w:rPr>
        <w:t>δ)</w:t>
      </w:r>
      <w:r>
        <w:rPr>
          <w:lang w:val="en" w:eastAsia="en"/>
        </w:rPr>
        <w:tab/>
      </w:r>
      <w:r>
        <w:rPr>
          <w:b/>
          <w:bCs/>
          <w:lang w:val="el" w:eastAsia="el"/>
        </w:rPr>
        <w:t>η αξία των τιμολογίων,</w:t>
      </w:r>
    </w:p>
    <w:p>
      <w:pPr>
        <w:pStyle w:val="StructureList1"/>
        <w:spacing w:before="120" w:after="0"/>
        <w:rPr>
          <w:lang w:val="el" w:eastAsia="el"/>
        </w:rPr>
      </w:pPr>
      <w:r>
        <w:rPr>
          <w:lang w:val="el" w:eastAsia="el"/>
        </w:rPr>
        <w:t>ε)</w:t>
      </w:r>
      <w:r>
        <w:rPr>
          <w:lang w:val="en" w:eastAsia="en"/>
        </w:rPr>
        <w:tab/>
      </w:r>
      <w:r>
        <w:rPr>
          <w:b/>
          <w:bCs/>
          <w:lang w:val="el" w:eastAsia="el"/>
        </w:rPr>
        <w:t>ο αναλογών Ε.Φ.Κ., ο Φ.Π.Α. και το δικαίωμα υπέρ Ε.Τ.Ε.Π.Π.Α.Α.</w:t>
      </w:r>
    </w:p>
    <w:p>
      <w:pPr>
        <w:spacing w:before="240" w:after="240"/>
        <w:rPr>
          <w:lang w:val="el" w:eastAsia="el"/>
        </w:rPr>
      </w:pPr>
      <w:r>
        <w:rPr>
          <w:b/>
          <w:bCs/>
          <w:lang w:val="el" w:eastAsia="el"/>
        </w:rPr>
        <w:t>Ο εγκεκριμένος αποθηκευτής κατά την υποβολή της Δήλωσης Ε.Φ.Κ. δεν έχει την υποχρέωση υποβολής των πρωτότυπων λογιστικών στοιχείων που αναγράφονται επί της κατάστασης της της παρούσας, αλλά υποχρεούται να τα τηρεί σε αρχείο στον τόπο εγκατάστασης της φορολογικής του αποθήκης για το χρονικό διάστημα που προβλέπεται από τις διατάξεις του ν.4308/2014 (Α΄251) και να τα θέτει στη διάθεση των τελωνειακών αρχών σε κάθε περίπτωση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 Δήλωση Ε.Φ.Κ της παρ. 1 εισπράττεται το σύνολο των φορολογικών επιβαρύνσεων ήτοι ο αναλογών Ε.Φ.Κ., ο Φ.Π.Α. καθώς και το δικαίωμα υπέρ Ε.Τ.Ε.Π.Π.Α.Α.</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Δήλωση Ε.Φ.Κ. της παρ. 1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Θέση σε ανάλωση αιθυλικής αλκοόλης και αλκοολούχων αποσταγμάτων από τον ίδιο τον εγκεκριμένο αποθηκευτή για λογαριασμό του</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θέσης σε ανάλωση αιθυλικής αλκοόλης ή αλκοολούχων αποσταγμάτων από τον ίδιο τον εγκεκριμένο αποθηκευτή, χωρίς να έχει προηγηθεί πώληση, υποβάλλεται από τον ίδιο κατά την έξοδο των προϊόντων από τη Φορολογική Αποθήκη, μέσω του Ολοκληρωμένου πληροφοριακού Συστήματος Τελωνείων (ICISnet), Δήλωση Ε.Φ.Κ. με την οποία βεβαιώνεται και εισπράττεται ο Ε.Φ.Κ. και το δικαίωμα υπέρ Ε.Τ.Ε.Π.Π.Α.Α..</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 Δήλωση Ε.Φ.Κ. συνυποβάλλεται αναλυτική κατάσταση, η οποία θα πρέπει να υποβάλλεται και σε επεξεργάσιμη μορφή excel, και στην οποία αναγράφονται αναλυτικά</w:t>
      </w:r>
    </w:p>
    <w:p>
      <w:pPr>
        <w:pStyle w:val="StructureList1"/>
        <w:spacing w:before="120" w:after="0"/>
        <w:rPr>
          <w:lang w:val="el" w:eastAsia="el"/>
        </w:rPr>
      </w:pPr>
      <w:r>
        <w:rPr>
          <w:lang w:val="el" w:eastAsia="el"/>
        </w:rPr>
        <w:t>α)</w:t>
      </w:r>
      <w:r>
        <w:rPr>
          <w:lang w:val="en" w:eastAsia="en"/>
        </w:rPr>
        <w:tab/>
      </w:r>
      <w:r>
        <w:rPr>
          <w:b/>
          <w:bCs/>
          <w:lang w:val="el" w:eastAsia="el"/>
        </w:rPr>
        <w:t>τα στοιχεία των παραστατικών με τα οποία διακινήθηκε η αιθυλική αλκοόλη και τα αλκοολούχα αποστάγματα,</w:t>
      </w:r>
    </w:p>
    <w:p>
      <w:pPr>
        <w:pStyle w:val="StructureList1"/>
        <w:spacing w:before="120" w:after="0"/>
        <w:rPr>
          <w:lang w:val="el" w:eastAsia="el"/>
        </w:rPr>
      </w:pPr>
      <w:r>
        <w:rPr>
          <w:lang w:val="el" w:eastAsia="el"/>
        </w:rPr>
        <w:t>β)</w:t>
      </w:r>
      <w:r>
        <w:rPr>
          <w:lang w:val="en" w:eastAsia="en"/>
        </w:rPr>
        <w:tab/>
      </w:r>
      <w:r>
        <w:rPr>
          <w:b/>
          <w:bCs/>
          <w:lang w:val="el" w:eastAsia="el"/>
        </w:rPr>
        <w:t>τα προϊόντα ανά κωδικό Taric και εθνικό κωδικό προϊόντος (κωδικός ΟΠΣΤ) που έχουν εξέλθει από το καθεστώς αναστολής,</w:t>
      </w:r>
    </w:p>
    <w:p>
      <w:pPr>
        <w:pStyle w:val="StructureList1"/>
        <w:spacing w:before="120" w:after="0"/>
        <w:rPr>
          <w:lang w:val="el" w:eastAsia="el"/>
        </w:rPr>
      </w:pPr>
      <w:r>
        <w:rPr>
          <w:lang w:val="el" w:eastAsia="el"/>
        </w:rPr>
        <w:t>γ)</w:t>
      </w:r>
      <w:r>
        <w:rPr>
          <w:lang w:val="en" w:eastAsia="en"/>
        </w:rPr>
        <w:tab/>
      </w:r>
      <w:r>
        <w:rPr>
          <w:b/>
          <w:bCs/>
          <w:lang w:val="el" w:eastAsia="el"/>
        </w:rPr>
        <w:t>οι ποσότητες εκφρασμένες στις μονάδες φορολόγησης,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 αναλογών Φ.Π.Α. βεβαιώνεται και εισπράττεται με ανεξάρτητη Συγκεντρωτική Δήλωση Ε.Φ.Κ., η οποία υποβάλλεται από τον εγκεκριμένο αποθηκευτή, το αργότερο μέχρι την 25η ημέρα του επόμενου μήνα από τον μήνα εξόδου των προϊόντων από το καθεστώς αναστολής.</w:t>
      </w:r>
    </w:p>
    <w:p>
      <w:pPr>
        <w:spacing w:before="240" w:after="240"/>
        <w:rPr>
          <w:lang w:val="el" w:eastAsia="el"/>
        </w:rPr>
      </w:pPr>
      <w:r>
        <w:rPr>
          <w:b/>
          <w:bCs/>
          <w:lang w:val="el" w:eastAsia="el"/>
        </w:rPr>
        <w:t>Με την Συγκεντρωτική Δήλωση Ε.Φ.Κ.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spacing w:before="240" w:after="240"/>
        <w:rPr>
          <w:lang w:val="el" w:eastAsia="el"/>
        </w:rPr>
      </w:pPr>
      <w:r>
        <w:rPr>
          <w:b/>
          <w:bCs/>
          <w:lang w:val="el" w:eastAsia="el"/>
        </w:rPr>
        <w:t>Για τη διαμόρφωση της φορολογητέας αξίας για την επιβολή του Φ.Π.Α. λαμβάνεται υπόψη η αξία επί της οποίας θα είχε εισπραχθεί ο αναλογών Φ.Π.Α. εάν τα προϊόντα δεν είχαν τεθεί σε καθεστώς αναστολής. Σε περίπτωση που μετά την έξοδο των προϊόντων από τη φορολογική αποθήκη και έως το χρόνο υποβολής της Δήλωσης Ε.Φ.Κ. τα προϊόντα αυτά έχουν αποτελέσει αντικείμενο πώλησης για τη διαμόρφωση της φορολογητέας αξίας για την επιβολή Φ.Π.Α. λαμβάνεται υπόψη η αξία των τιμολογίων πώλησης.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Θέση σε ανάλωση ετοίμων αλκοολούχων ποτών και αλκοολούχων προϊόντων από τονίδιο τον εγκεκριμένο αποθηκευτή για λογαριασμό του.</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θέσης σε ανάλωση ετοίμων αλκοολούχων ποτών και αλκοολούχων προϊόντων από τον ίδιο τον εγκεκριμένο αποθηκευτή, χωρίς να έχει προηγηθεί πώληση, το σύνολο των φορολογικών επιβαρύνσεων ήτοι ο Ε.Φ.Κ., ο Φ.Π.Α. και το δικαίωμα υπέρ Ε.Τ.Ε.Π.Π.Α.Α., αποδίδονται από τον εγκεκριμένο αποθηκευτή το αργότερο μέχρι την 25η ημέρα του επόμενου μήνα από τον μήνα εξόδου των ως άνω προϊόντων από το καθεστώς αναστολής, με την υποβολή, μέσω του Ολοκληρωμένου πληροφοριακού Συστήματος Τελωνείων (ICISnet), της Δήλωσης Ε.Φ.Κ.. Με τη Δήλωση Ε.Φ.Κ. του πρώτου εδαφίου διενεργείται και η έκπτωση του Φ.Π.Α. των εισροών του εγκεκριμένου αποθηκευτή, με τη διαδικασία της υπό στοιχεία ΠΟΛ.1034/2018 απόφασης Διοικητή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διαμόρφωση της φορολογητέας αξίας για την επιβολή του Φ.Π.Α. λαμβάνεται υπόψη η αξία επί της οποίας θα είχε εισπραχθεί ο αναλογών Φ.Π.Α. εάν τα προϊόντα δεν είχαν τεθεί σε καθεστώς αναστολής. Σε περίπτωση που μετά την έξοδο των προϊόντων από τη φορολογική αποθήκη και έως το χρόνο υποβολής της Δήλωσης Ε.Φ.Κ. τα προϊόντα αυτά έχουν αποτελέσει αντικείμενο πώλησης για την διαμόρφωση της φορολογητέας αξίας για την επιβολή Φ.Π.Α. λαμβάνεται υπόψη η αξία των τιμολογίων πώλησης.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η υπό στοιχεία Δ.758/397/05-06-02 απόφαση Υπουργού Οικονομίας και Οικονομικών με θέμα «Διαδικασία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 (Β΄713)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δύο (2) μήνες μετά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να δημοσιευτεί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 Τμήμα Ε΄-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lang w:val="el" w:eastAsia="el"/>
        </w:rPr>
        <w:t xml:space="preserve">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Φορολογική και Τελωνειακή Ακαδημία (ΦΟ.Τ.Α)</w:t>
      </w:r>
    </w:p>
    <w:p>
      <w:pPr>
        <w:pStyle w:val="MainText"/>
        <w:spacing w:before="120" w:after="0"/>
        <w:rPr>
          <w:lang w:val="el" w:eastAsia="el"/>
        </w:rPr>
      </w:pPr>
      <w:r>
        <w:rPr>
          <w:b/>
          <w:bCs/>
          <w:lang w:val="el" w:eastAsia="el"/>
        </w:rPr>
        <w:t>12.</w:t>
      </w:r>
      <w:r>
        <w:rPr>
          <w:lang w:val="el" w:eastAsia="el"/>
        </w:rPr>
        <w:t xml:space="preserve"> </w:t>
      </w:r>
      <w:r>
        <w:rPr>
          <w:b/>
          <w:bCs/>
          <w:lang w:val="el" w:eastAsia="el"/>
        </w:rPr>
        <w:t>Γενική Δ/νση Γενικού Χημείου του Κράτους α) Γραφείο Προϊσταμένης Γενικής Δ/νσης β) Δ/νση Αλκοόλης και Τροφίμων</w:t>
      </w:r>
    </w:p>
    <w:p>
      <w:pPr>
        <w:pStyle w:val="MainText"/>
        <w:spacing w:before="120" w:after="0"/>
        <w:rPr>
          <w:lang w:val="el" w:eastAsia="el"/>
        </w:rPr>
      </w:pPr>
      <w:r>
        <w:rPr>
          <w:b/>
          <w:bCs/>
          <w:lang w:val="el" w:eastAsia="el"/>
        </w:rPr>
        <w:t>13.</w:t>
      </w:r>
      <w:r>
        <w:rPr>
          <w:lang w:val="el" w:eastAsia="el"/>
        </w:rPr>
        <w:t xml:space="preserve"> </w:t>
      </w:r>
      <w:r>
        <w:rPr>
          <w:b/>
          <w:bCs/>
          <w:lang w:val="el" w:eastAsia="el"/>
        </w:rPr>
        <w:t>Γενική Διεύθυνση Ηλεκτρονικής Διακυβέρνησης (ΓΔΗΛΔ) 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14.</w:t>
      </w:r>
      <w:r>
        <w:rPr>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15.</w:t>
      </w:r>
      <w:r>
        <w:rPr>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 xml:space="preserve">ΤΚ 185 32 – ΠΕΙΡΑΙΑΣ e-mail: </w:t>
      </w:r>
      <w:hyperlink r:id="rId6"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16.</w:t>
      </w:r>
      <w:r>
        <w:rPr>
          <w:lang w:val="el" w:eastAsia="el"/>
        </w:rPr>
        <w:t xml:space="preserve"> </w:t>
      </w:r>
      <w:r>
        <w:rPr>
          <w:b/>
          <w:bCs/>
          <w:lang w:val="el" w:eastAsia="el"/>
        </w:rPr>
        <w:t>Σύλλογος Εκτελωνιστών – Τελωνειακών Αντιπροσώπων Πειραιώς – Αθηνών (ΣΥ.Ε.Τ.Α.Π.Α.) Τσαμαδού 38, ΤΚ 185 31 – ΠΕΙΡΑΙΑΣ</w:t>
      </w:r>
    </w:p>
    <w:p>
      <w:pPr>
        <w:pStyle w:val="MainText"/>
        <w:spacing w:before="120" w:after="0"/>
        <w:rPr>
          <w:lang w:val="el" w:eastAsia="el"/>
        </w:rPr>
      </w:pPr>
      <w:r>
        <w:rPr>
          <w:b/>
          <w:bCs/>
          <w:lang w:val="el" w:eastAsia="el"/>
        </w:rPr>
        <w:t>17.</w:t>
      </w:r>
      <w:r>
        <w:rPr>
          <w:lang w:val="el" w:eastAsia="el"/>
        </w:rPr>
        <w:t xml:space="preserve"> </w:t>
      </w:r>
      <w:r>
        <w:rPr>
          <w:b/>
          <w:bCs/>
          <w:lang w:val="el" w:eastAsia="el"/>
        </w:rPr>
        <w:t>Σύνδεσμος Ελλήνων Παραγωγών Αποσταγμάτων &amp; Αλκοολούχων Ποτών (Σ.Ε.Α.Ο.Π.) Χαλκοκονδύλη 34, ΤΚ 163 46 – Ηλιούπολη</w:t>
      </w:r>
    </w:p>
    <w:p>
      <w:pPr>
        <w:spacing w:before="240" w:after="240"/>
        <w:rPr>
          <w:lang w:val="el" w:eastAsia="el"/>
        </w:rPr>
      </w:pPr>
      <w:r>
        <w:rPr>
          <w:b/>
          <w:bCs/>
          <w:lang w:val="el" w:eastAsia="el"/>
        </w:rPr>
        <w:t xml:space="preserve">(Με την παράκληση να ενημερώσει τα μέλη του) e-mail: </w:t>
      </w:r>
      <w:hyperlink r:id="rId7"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18.</w:t>
      </w:r>
      <w:r>
        <w:rPr>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 Επονιτών – τ.κ. 18510 Πειραιάς</w:t>
      </w:r>
    </w:p>
    <w:p>
      <w:pPr>
        <w:pStyle w:val="MainText"/>
        <w:spacing w:before="120" w:after="0"/>
        <w:rPr>
          <w:lang w:val="el" w:eastAsia="el"/>
        </w:rPr>
      </w:pPr>
      <w:r>
        <w:rPr>
          <w:b/>
          <w:bCs/>
          <w:lang w:val="el" w:eastAsia="el"/>
        </w:rPr>
        <w:t>19.</w:t>
      </w:r>
      <w:r>
        <w:rPr>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 xml:space="preserve">Μητροπόλεως 12-14, ΤΚ 105 63 –Αθήνα e-mail: </w:t>
      </w:r>
      <w:hyperlink r:id="rId8"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20.</w:t>
      </w:r>
      <w:r>
        <w:rPr>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 xml:space="preserve">Ακαδημίας 6, TK 106 71 - Αθήνα e-mail: keeuhcc </w:t>
      </w:r>
      <w:hyperlink r:id="rId9" w:history="1">
        <w:r>
          <w:rPr>
            <w:rStyle w:val="Hyperlink"/>
            <w:b/>
            <w:bCs/>
            <w:color w:val="0000EE"/>
            <w:u w:color="0000EE"/>
            <w:lang w:val="el" w:eastAsia="el"/>
          </w:rPr>
          <w:t>i@uhc.gr</w:t>
        </w:r>
      </w:hyperlink>
    </w:p>
    <w:p>
      <w:pPr>
        <w:pStyle w:val="MainText"/>
        <w:spacing w:before="120" w:after="0"/>
        <w:rPr>
          <w:lang w:val="el" w:eastAsia="el"/>
        </w:rPr>
      </w:pPr>
      <w:r>
        <w:rPr>
          <w:b/>
          <w:bCs/>
          <w:lang w:val="el" w:eastAsia="el"/>
        </w:rPr>
        <w:t>21.</w:t>
      </w:r>
      <w:r>
        <w:rPr>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 e-mail: info @ acc.gr</w:t>
      </w:r>
    </w:p>
    <w:p>
      <w:pPr>
        <w:pStyle w:val="MainText"/>
        <w:spacing w:before="120" w:after="0"/>
        <w:rPr>
          <w:lang w:val="el" w:eastAsia="el"/>
        </w:rPr>
      </w:pPr>
      <w:r>
        <w:rPr>
          <w:b/>
          <w:bCs/>
          <w:lang w:val="el" w:eastAsia="el"/>
        </w:rPr>
        <w:t>22.</w:t>
      </w:r>
      <w:r>
        <w:rPr>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 xml:space="preserve">Τσιμισκή 29- Τ.Κ. 54624 Θεσσαλονίκη e-mail: </w:t>
      </w:r>
      <w:hyperlink r:id="rId10"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23.</w:t>
      </w:r>
      <w:r>
        <w:rPr>
          <w:lang w:val="el" w:eastAsia="el"/>
        </w:rPr>
        <w:t xml:space="preserve">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w:t>
      </w:r>
    </w:p>
    <w:p>
      <w:pPr>
        <w:spacing w:before="240" w:after="240"/>
        <w:rPr>
          <w:lang w:val="el" w:eastAsia="el"/>
        </w:rPr>
      </w:pPr>
      <w:r>
        <w:rPr>
          <w:b/>
          <w:bCs/>
          <w:lang w:val="el" w:eastAsia="el"/>
        </w:rPr>
        <w:t xml:space="preserve">e-mail: </w:t>
      </w:r>
      <w:hyperlink r:id="rId11"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24.</w:t>
      </w:r>
      <w:r>
        <w:rPr>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2" w:history="1">
        <w:r>
          <w:rPr>
            <w:rStyle w:val="Hyperlink"/>
            <w:b/>
            <w:bCs/>
            <w:color w:val="0000EE"/>
            <w:u w:color="0000EE"/>
            <w:lang w:val="el" w:eastAsia="el"/>
          </w:rPr>
          <w:t>info @ sev.org.gr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ΓΣΕΒΕΕ Αριστοτέλους 46 Τ.Κ. 104 33 Αθήνα e-mail:</w:t>
      </w:r>
      <w:hyperlink r:id="rId13"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Σύνδεσμος Βιομηχανιών Αττικής&amp; Πειραιά</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Αμερικής 10 Τ.Κ. 10671</w:t>
      </w:r>
    </w:p>
    <w:p>
      <w:pPr>
        <w:spacing w:before="240" w:after="240"/>
        <w:rPr>
          <w:lang w:val="el" w:eastAsia="el"/>
        </w:rPr>
      </w:pPr>
      <w:r>
        <w:rPr>
          <w:b/>
          <w:bCs/>
          <w:lang w:val="el" w:eastAsia="el"/>
        </w:rPr>
        <w:t xml:space="preserve">e-mail : </w:t>
      </w:r>
      <w:hyperlink r:id="rId14" w:history="1">
        <w:r>
          <w:rPr>
            <w:rStyle w:val="Hyperlink"/>
            <w:b/>
            <w:bCs/>
            <w:color w:val="0000EE"/>
            <w:u w:color="0000EE"/>
            <w:lang w:val="el" w:eastAsia="el"/>
          </w:rPr>
          <w:t>svap@svap.gr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Μοριχόβου 1</w:t>
      </w:r>
      <w:r>
        <w:rPr>
          <w:b/>
          <w:bCs/>
          <w:sz w:val="30"/>
          <w:szCs w:val="30"/>
          <w:vertAlign w:val="superscript"/>
          <w:lang w:val="el" w:eastAsia="el"/>
        </w:rPr>
        <w:t>Α</w:t>
      </w:r>
      <w:r>
        <w:rPr>
          <w:b/>
          <w:bCs/>
          <w:lang w:val="el" w:eastAsia="el"/>
        </w:rPr>
        <w:t xml:space="preserve"> Θεσσαλονίκη, Τ.Κ. 54625 e-mail : </w:t>
      </w:r>
      <w:hyperlink r:id="rId15" w:history="1">
        <w:r>
          <w:rPr>
            <w:rStyle w:val="Hyperlink"/>
            <w:b/>
            <w:bCs/>
            <w:color w:val="0000EE"/>
            <w:u w:color="0000EE"/>
            <w:lang w:val="el" w:eastAsia="el"/>
          </w:rPr>
          <w:t>info@sbe.org.gr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Ελ. Βενιζέλου 4, Βόλος, Τ.Κ. 38221</w:t>
      </w:r>
    </w:p>
    <w:p>
      <w:pPr>
        <w:spacing w:before="240" w:after="240"/>
        <w:rPr>
          <w:lang w:val="el" w:eastAsia="el"/>
        </w:rPr>
      </w:pPr>
      <w:r>
        <w:rPr>
          <w:b/>
          <w:bCs/>
          <w:lang w:val="el" w:eastAsia="el"/>
        </w:rPr>
        <w:t xml:space="preserve">e-mail : </w:t>
      </w:r>
      <w:hyperlink r:id="rId16" w:history="1">
        <w:r>
          <w:rPr>
            <w:rStyle w:val="Hyperlink"/>
            <w:b/>
            <w:bCs/>
            <w:color w:val="0000EE"/>
            <w:u w:color="0000EE"/>
            <w:lang w:val="el" w:eastAsia="el"/>
          </w:rPr>
          <w:t>info@sbtse.gr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Σύνδεσμος Βιομηχανιών Στερεάς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 :</w:t>
      </w:r>
      <w:hyperlink r:id="rId17" w:history="1">
        <w:r>
          <w:rPr>
            <w:rStyle w:val="Hyperlink"/>
            <w:b/>
            <w:bCs/>
            <w:color w:val="0000EE"/>
            <w:u w:color="0000EE"/>
            <w:lang w:val="el" w:eastAsia="el"/>
          </w:rPr>
          <w:t>info@svse.gr</w:t>
        </w:r>
        <w:r>
          <w:rPr>
            <w:rStyle w:val="Hyperlink"/>
            <w:b/>
            <w:bCs/>
            <w:color w:val="0000EE"/>
            <w:u w:color="0000EE"/>
            <w:lang w:val="el" w:eastAsia="el"/>
          </w:rPr>
          <w:t>,</w:t>
        </w:r>
      </w:hyperlink>
      <w:hyperlink r:id="rId18" w:history="1">
        <w:r>
          <w:rPr>
            <w:rStyle w:val="Hyperlink"/>
            <w:b/>
            <w:bCs/>
            <w:color w:val="0000EE"/>
            <w:u w:color="0000EE"/>
            <w:lang w:val="el" w:eastAsia="el"/>
          </w:rPr>
          <w:t>chairman@svse.gr</w:t>
        </w:r>
      </w:hyperlink>
    </w:p>
    <w:p>
      <w:pPr>
        <w:pStyle w:val="MainText"/>
        <w:spacing w:before="120" w:after="0"/>
        <w:rPr>
          <w:lang w:val="el" w:eastAsia="el"/>
        </w:rPr>
      </w:pPr>
      <w:r>
        <w:rPr>
          <w:b/>
          <w:bCs/>
          <w:u w:val="single"/>
          <w:lang w:val="el" w:eastAsia="el"/>
        </w:rPr>
        <w:t>30.</w:t>
      </w:r>
      <w:r>
        <w:rPr>
          <w:b/>
          <w:bCs/>
          <w:u w:val="single"/>
          <w:lang w:val="el" w:eastAsia="el"/>
        </w:rPr>
        <w:t xml:space="preserve"> </w:t>
      </w:r>
      <w:r>
        <w:rPr>
          <w:b/>
          <w:bCs/>
          <w:u w:val="single"/>
          <w:lang w:val="el" w:eastAsia="el"/>
        </w:rPr>
        <w:t>Ένωση Επιχειρήσεων Αλκοολούχων Ποτών (ΕΝ.Ε.Α.Π.)</w:t>
      </w:r>
    </w:p>
    <w:p>
      <w:pPr>
        <w:spacing w:before="240" w:after="240"/>
        <w:rPr>
          <w:lang w:val="el" w:eastAsia="el"/>
        </w:rPr>
      </w:pPr>
      <w:r>
        <w:rPr>
          <w:b/>
          <w:bCs/>
          <w:u w:val="single"/>
          <w:lang w:val="el" w:eastAsia="el"/>
        </w:rPr>
        <w:t>Κρώμνης 47, ΤΚ 164 52 – Αργυρούπολη</w:t>
      </w:r>
    </w:p>
    <w:p>
      <w:pPr>
        <w:spacing w:before="240" w:after="240"/>
        <w:rPr>
          <w:lang w:val="el" w:eastAsia="el"/>
        </w:rPr>
      </w:pPr>
      <w:r>
        <w:rPr>
          <w:b/>
          <w:bCs/>
          <w:u w:val="single"/>
          <w:lang w:val="el" w:eastAsia="el"/>
        </w:rPr>
        <w:t>(Με την παράκληση να ενημερώσει τα μέλη του) e-mail :</w:t>
      </w:r>
      <w:hyperlink r:id="rId19" w:history="1">
        <w:r>
          <w:rPr>
            <w:rStyle w:val="Hyperlink"/>
            <w:b/>
            <w:bCs/>
            <w:color w:val="0000EE"/>
            <w:u w:color="0000EE"/>
            <w:lang w:val="el" w:eastAsia="el"/>
          </w:rPr>
          <w:t>sp@downtown.com.gr</w:t>
        </w:r>
      </w:hyperlink>
    </w:p>
    <w:p>
      <w:pPr>
        <w:pStyle w:val="MainText"/>
        <w:spacing w:before="120" w:after="0"/>
        <w:rPr>
          <w:lang w:val="el" w:eastAsia="el"/>
        </w:rPr>
      </w:pPr>
      <w:r>
        <w:rPr>
          <w:b/>
          <w:bCs/>
          <w:u w:val="single"/>
          <w:lang w:val="el" w:eastAsia="el"/>
        </w:rPr>
        <w:t>31.</w:t>
      </w:r>
      <w:r>
        <w:rPr>
          <w:b/>
          <w:bCs/>
          <w:u w:val="single"/>
          <w:lang w:val="el" w:eastAsia="el"/>
        </w:rPr>
        <w:t xml:space="preserve"> </w:t>
      </w:r>
      <w:r>
        <w:rPr>
          <w:b/>
          <w:bCs/>
          <w:u w:val="single"/>
          <w:lang w:val="el" w:eastAsia="el"/>
        </w:rPr>
        <w:t>Ένωση Ποτοποιών Καβάλας Α.Ε e-mail:</w:t>
      </w:r>
      <w:hyperlink r:id="rId20" w:history="1">
        <w:r>
          <w:rPr>
            <w:rStyle w:val="Hyperlink"/>
            <w:b/>
            <w:bCs/>
            <w:color w:val="0000EE"/>
            <w:u w:color="0000EE"/>
            <w:lang w:val="el" w:eastAsia="el"/>
          </w:rPr>
          <w:t>enpoka1@otenet.gr</w:t>
        </w:r>
      </w:hyperlink>
    </w:p>
    <w:p>
      <w:pPr>
        <w:pStyle w:val="MainText"/>
        <w:spacing w:before="120" w:after="0"/>
        <w:rPr>
          <w:lang w:val="el" w:eastAsia="el"/>
        </w:rPr>
      </w:pPr>
      <w:r>
        <w:rPr>
          <w:b/>
          <w:bCs/>
          <w:u w:val="single"/>
          <w:lang w:val="el" w:eastAsia="el"/>
        </w:rPr>
        <w:t>32.</w:t>
      </w:r>
      <w:r>
        <w:rPr>
          <w:b/>
          <w:bCs/>
          <w:u w:val="single"/>
          <w:lang w:val="el" w:eastAsia="el"/>
        </w:rPr>
        <w:t xml:space="preserve"> </w:t>
      </w:r>
      <w:r>
        <w:rPr>
          <w:b/>
          <w:bCs/>
          <w:u w:val="single"/>
          <w:lang w:val="el" w:eastAsia="el"/>
        </w:rPr>
        <w:t>Ένωση Αποσταγματοποιών Αμπελοοινικών Προϊόντων Ελλάδος (ΕΝ.ΑΠ.Α.Π.Ε.) Νίκης 50Α, 105 58 Αθήνα</w:t>
      </w:r>
    </w:p>
    <w:p>
      <w:pPr>
        <w:spacing w:before="240" w:after="240"/>
        <w:rPr>
          <w:lang w:val="el" w:eastAsia="el"/>
        </w:rPr>
      </w:pPr>
      <w:r>
        <w:rPr>
          <w:b/>
          <w:bCs/>
          <w:u w:val="single"/>
          <w:lang w:val="el" w:eastAsia="el"/>
        </w:rPr>
        <w:t>e-mail:</w:t>
      </w:r>
      <w:hyperlink r:id="rId21" w:history="1">
        <w:r>
          <w:rPr>
            <w:rStyle w:val="Hyperlink"/>
            <w:b/>
            <w:bCs/>
            <w:color w:val="0000EE"/>
            <w:u w:color="0000EE"/>
            <w:lang w:val="el" w:eastAsia="el"/>
          </w:rPr>
          <w:t>enapape@gmail.com</w:t>
        </w:r>
      </w:hyperlink>
    </w:p>
    <w:p>
      <w:pPr>
        <w:pStyle w:val="MainText"/>
        <w:spacing w:before="120" w:after="0"/>
        <w:rPr>
          <w:lang w:val="el" w:eastAsia="el"/>
        </w:rPr>
      </w:pPr>
      <w:r>
        <w:rPr>
          <w:b/>
          <w:bCs/>
          <w:u w:val="single"/>
          <w:lang w:val="el" w:eastAsia="el"/>
        </w:rPr>
        <w:t>33.</w:t>
      </w:r>
      <w:r>
        <w:rPr>
          <w:b/>
          <w:bCs/>
          <w:u w:val="single"/>
          <w:lang w:val="el" w:eastAsia="el"/>
        </w:rPr>
        <w:t xml:space="preserve"> </w:t>
      </w:r>
      <w:r>
        <w:rPr>
          <w:b/>
          <w:bCs/>
          <w:u w:val="single"/>
          <w:lang w:val="el" w:eastAsia="el"/>
        </w:rPr>
        <w:t>Ένωση Ζυθοποιών Ελλάδος, (με την παράκληση να ενημερώσει τα μέλη του) e-mail:</w:t>
      </w:r>
      <w:hyperlink r:id="rId22" w:history="1">
        <w:r>
          <w:rPr>
            <w:rStyle w:val="Hyperlink"/>
            <w:b/>
            <w:bCs/>
            <w:color w:val="0000EE"/>
            <w:u w:color="0000EE"/>
            <w:lang w:val="el" w:eastAsia="el"/>
          </w:rPr>
          <w:t>info@ellinikienosizithopoion.gr</w:t>
        </w:r>
      </w:hyperlink>
    </w:p>
    <w:p>
      <w:pPr>
        <w:pStyle w:val="MainText"/>
        <w:spacing w:before="120" w:after="0"/>
        <w:rPr>
          <w:lang w:val="el" w:eastAsia="el"/>
        </w:rPr>
      </w:pPr>
      <w:r>
        <w:rPr>
          <w:b/>
          <w:bCs/>
          <w:u w:val="single"/>
          <w:lang w:val="el" w:eastAsia="el"/>
        </w:rPr>
        <w:t>34.</w:t>
      </w:r>
      <w:r>
        <w:rPr>
          <w:b/>
          <w:bCs/>
          <w:u w:val="single"/>
          <w:lang w:val="el" w:eastAsia="el"/>
        </w:rPr>
        <w:t xml:space="preserve"> </w:t>
      </w:r>
      <w:r>
        <w:rPr>
          <w:b/>
          <w:bCs/>
          <w:u w:val="single"/>
          <w:lang w:val="el" w:eastAsia="el"/>
        </w:rPr>
        <w:t>Σύνδεσμος Μικρών Ανεξάρτητων Ζυθοποιείων Ελλάδος</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e-mail: info @ smaze . gr</w:t>
      </w:r>
    </w:p>
    <w:p>
      <w:pPr>
        <w:pStyle w:val="MainText"/>
        <w:spacing w:before="120" w:after="0"/>
        <w:rPr>
          <w:lang w:val="el" w:eastAsia="el"/>
        </w:rPr>
      </w:pPr>
      <w:r>
        <w:rPr>
          <w:b/>
          <w:bCs/>
          <w:u w:val="single"/>
          <w:lang w:val="el" w:eastAsia="el"/>
        </w:rPr>
        <w:t>35.</w:t>
      </w:r>
      <w:r>
        <w:rPr>
          <w:b/>
          <w:bCs/>
          <w:u w:val="single"/>
          <w:lang w:val="el" w:eastAsia="el"/>
        </w:rPr>
        <w:t xml:space="preserve"> </w:t>
      </w:r>
      <w:r>
        <w:rPr>
          <w:b/>
          <w:bCs/>
          <w:u w:val="single"/>
          <w:lang w:val="el" w:eastAsia="el"/>
        </w:rPr>
        <w:t>Κεντρική Συνεταιριστική Ένωση Αμπελοοινικών Προϊόντων (ΚΕΟΣΟΕ) e-mail : keosoe @ otenet . gr</w:t>
      </w:r>
    </w:p>
    <w:p>
      <w:pPr>
        <w:pStyle w:val="MainText"/>
        <w:spacing w:before="120" w:after="0"/>
        <w:rPr>
          <w:lang w:val="el" w:eastAsia="el"/>
        </w:rPr>
      </w:pPr>
      <w:r>
        <w:rPr>
          <w:b/>
          <w:bCs/>
          <w:u w:val="single"/>
          <w:lang w:val="el" w:eastAsia="el"/>
        </w:rPr>
        <w:t>36.</w:t>
      </w:r>
      <w:r>
        <w:rPr>
          <w:b/>
          <w:bCs/>
          <w:u w:val="single"/>
          <w:lang w:val="el" w:eastAsia="el"/>
        </w:rPr>
        <w:t xml:space="preserve"> </w:t>
      </w:r>
      <w:r>
        <w:rPr>
          <w:b/>
          <w:bCs/>
          <w:u w:val="single"/>
          <w:lang w:val="el" w:eastAsia="el"/>
        </w:rPr>
        <w:t>BGS ALCOHOLS ΜΟΝΟΠΡΟΣΩΠΗ ΑΝΩΝΥΜΗ ΕΤΑΙΡΕΙΑ</w:t>
      </w:r>
    </w:p>
    <w:p>
      <w:pPr>
        <w:spacing w:before="240" w:after="240"/>
        <w:rPr>
          <w:lang w:val="el" w:eastAsia="el"/>
        </w:rPr>
      </w:pPr>
      <w:r>
        <w:rPr>
          <w:b/>
          <w:bCs/>
          <w:u w:val="single"/>
          <w:lang w:val="el" w:eastAsia="el"/>
        </w:rPr>
        <w:t>Καραϊσκου 149, Τ.Κ. 18535</w:t>
      </w:r>
    </w:p>
    <w:p>
      <w:pPr>
        <w:spacing w:before="240" w:after="240"/>
        <w:rPr>
          <w:lang w:val="el" w:eastAsia="el"/>
        </w:rPr>
      </w:pPr>
      <w:r>
        <w:rPr>
          <w:b/>
          <w:bCs/>
          <w:u w:val="single"/>
          <w:lang w:val="el" w:eastAsia="el"/>
        </w:rPr>
        <w:t xml:space="preserve">e-mail: </w:t>
      </w:r>
      <w:hyperlink r:id="rId23" w:history="1">
        <w:r>
          <w:rPr>
            <w:rStyle w:val="Hyperlink"/>
            <w:b/>
            <w:bCs/>
            <w:color w:val="0000EE"/>
            <w:u w:color="0000EE"/>
            <w:lang w:val="el" w:eastAsia="el"/>
          </w:rPr>
          <w:t>kzachariadi@majorgrove.com</w:t>
        </w:r>
      </w:hyperlink>
    </w:p>
    <w:p>
      <w:pPr>
        <w:pStyle w:val="MainText"/>
        <w:spacing w:before="120" w:after="0"/>
        <w:rPr>
          <w:lang w:val="el" w:eastAsia="el"/>
        </w:rPr>
      </w:pPr>
      <w:r>
        <w:rPr>
          <w:b/>
          <w:bCs/>
          <w:u w:val="single"/>
          <w:lang w:val="el" w:eastAsia="el"/>
        </w:rPr>
        <w:t>37.</w:t>
      </w:r>
      <w:r>
        <w:rPr>
          <w:b/>
          <w:bCs/>
          <w:u w:val="single"/>
          <w:lang w:val="el" w:eastAsia="el"/>
        </w:rPr>
        <w:t xml:space="preserve"> </w:t>
      </w:r>
      <w:r>
        <w:rPr>
          <w:b/>
          <w:bCs/>
          <w:u w:val="single"/>
          <w:lang w:val="el" w:eastAsia="el"/>
        </w:rPr>
        <w:t>ALCOVIN</w:t>
      </w:r>
    </w:p>
    <w:p>
      <w:pPr>
        <w:spacing w:before="240" w:after="240"/>
        <w:rPr>
          <w:lang w:val="el" w:eastAsia="el"/>
        </w:rPr>
      </w:pPr>
      <w:r>
        <w:rPr>
          <w:b/>
          <w:bCs/>
          <w:u w:val="single"/>
          <w:lang w:val="el" w:eastAsia="el"/>
        </w:rPr>
        <w:t>Νερατζιώτισσης 21 - ΤΚ 15124 Μαρούσι</w:t>
      </w:r>
    </w:p>
    <w:p>
      <w:pPr>
        <w:spacing w:before="240" w:after="240"/>
        <w:rPr>
          <w:lang w:val="el" w:eastAsia="el"/>
        </w:rPr>
      </w:pPr>
      <w:r>
        <w:rPr>
          <w:b/>
          <w:bCs/>
          <w:u w:val="single"/>
          <w:lang w:val="el" w:eastAsia="el"/>
        </w:rPr>
        <w:t>e-mail: info @ alcovin.gr</w:t>
      </w:r>
    </w:p>
    <w:p>
      <w:pPr>
        <w:pStyle w:val="MainText"/>
        <w:spacing w:before="120" w:after="0"/>
        <w:rPr>
          <w:lang w:val="el" w:eastAsia="el"/>
        </w:rPr>
      </w:pPr>
      <w:r>
        <w:rPr>
          <w:b/>
          <w:bCs/>
          <w:u w:val="single"/>
          <w:lang w:val="el" w:eastAsia="el"/>
        </w:rPr>
        <w:t>38.</w:t>
      </w:r>
      <w:r>
        <w:rPr>
          <w:b/>
          <w:bCs/>
          <w:u w:val="single"/>
          <w:lang w:val="el" w:eastAsia="el"/>
        </w:rPr>
        <w:t xml:space="preserve"> </w:t>
      </w:r>
      <w:r>
        <w:rPr>
          <w:b/>
          <w:bCs/>
          <w:u w:val="single"/>
          <w:lang w:val="el" w:eastAsia="el"/>
        </w:rPr>
        <w:t>ΕΛΛΟΙΝΟ ΕΠΕ</w:t>
      </w:r>
    </w:p>
    <w:p>
      <w:pPr>
        <w:spacing w:before="240" w:after="240"/>
        <w:rPr>
          <w:lang w:val="el" w:eastAsia="el"/>
        </w:rPr>
      </w:pPr>
      <w:r>
        <w:rPr>
          <w:b/>
          <w:bCs/>
          <w:u w:val="single"/>
          <w:lang w:val="el" w:eastAsia="el"/>
        </w:rPr>
        <w:t>Μούλκι Κιάτο -Τ.Κ. 20200 - ΤΘ 12</w:t>
      </w:r>
    </w:p>
    <w:p>
      <w:pPr>
        <w:spacing w:before="240" w:after="240"/>
        <w:rPr>
          <w:lang w:val="el" w:eastAsia="el"/>
        </w:rPr>
      </w:pPr>
      <w:r>
        <w:rPr>
          <w:b/>
          <w:bCs/>
          <w:u w:val="single"/>
          <w:lang w:val="el" w:eastAsia="el"/>
        </w:rPr>
        <w:t xml:space="preserve">e-mail: </w:t>
      </w:r>
      <w:hyperlink r:id="rId24" w:history="1">
        <w:r>
          <w:rPr>
            <w:rStyle w:val="Hyperlink"/>
            <w:b/>
            <w:bCs/>
            <w:color w:val="0000EE"/>
            <w:u w:color="0000EE"/>
            <w:lang w:val="el" w:eastAsia="el"/>
          </w:rPr>
          <w:t>hxenou@ellino.gr</w:t>
        </w:r>
      </w:hyperlink>
    </w:p>
    <w:p>
      <w:pPr>
        <w:pStyle w:val="MainText"/>
        <w:spacing w:before="120" w:after="0"/>
        <w:rPr>
          <w:lang w:val="el" w:eastAsia="el"/>
        </w:rPr>
      </w:pPr>
      <w:r>
        <w:rPr>
          <w:b/>
          <w:bCs/>
          <w:u w:val="single"/>
          <w:lang w:val="el" w:eastAsia="el"/>
        </w:rPr>
        <w:t>39.</w:t>
      </w:r>
      <w:r>
        <w:rPr>
          <w:b/>
          <w:bCs/>
          <w:u w:val="single"/>
          <w:lang w:val="el" w:eastAsia="el"/>
        </w:rPr>
        <w:t xml:space="preserve"> </w:t>
      </w:r>
      <w:r>
        <w:rPr>
          <w:b/>
          <w:bCs/>
          <w:u w:val="single"/>
          <w:lang w:val="el" w:eastAsia="el"/>
        </w:rPr>
        <w:t>ΝΤΡΟΥΚΦΑΡΜΠΕΝ ΕΛΛΑΣ ΑΕΒΕ</w:t>
      </w:r>
    </w:p>
    <w:p>
      <w:pPr>
        <w:spacing w:before="240" w:after="240"/>
        <w:rPr>
          <w:lang w:val="el" w:eastAsia="el"/>
        </w:rPr>
      </w:pPr>
      <w:r>
        <w:rPr>
          <w:b/>
          <w:bCs/>
          <w:u w:val="single"/>
          <w:lang w:val="el" w:eastAsia="el"/>
        </w:rPr>
        <w:t>Ασπρόπυργος</w:t>
      </w:r>
    </w:p>
    <w:p>
      <w:pPr>
        <w:spacing w:before="240" w:after="240"/>
        <w:rPr>
          <w:lang w:val="el" w:eastAsia="el"/>
        </w:rPr>
      </w:pPr>
      <w:r>
        <w:rPr>
          <w:b/>
          <w:bCs/>
          <w:u w:val="single"/>
          <w:lang w:val="el" w:eastAsia="el"/>
        </w:rPr>
        <w:t>e-mail: contact</w:t>
      </w:r>
      <w:hyperlink r:id="rId25" w:history="1">
        <w:r>
          <w:rPr>
            <w:rStyle w:val="Hyperlink"/>
            <w:b/>
            <w:bCs/>
            <w:color w:val="0000EE"/>
            <w:u w:color="0000EE"/>
            <w:lang w:val="el" w:eastAsia="el"/>
          </w:rPr>
          <w:t>.</w:t>
        </w:r>
        <w:r>
          <w:rPr>
            <w:rStyle w:val="Hyperlink"/>
            <w:b/>
            <w:bCs/>
            <w:color w:val="0000EE"/>
            <w:u w:color="0000EE"/>
            <w:lang w:val="el" w:eastAsia="el"/>
          </w:rPr>
          <w:t>us@druckfarbengroup.com</w:t>
        </w:r>
      </w:hyperlink>
    </w:p>
    <w:p>
      <w:pPr>
        <w:pStyle w:val="MainText"/>
        <w:spacing w:before="120" w:after="0"/>
        <w:rPr>
          <w:lang w:val="el" w:eastAsia="el"/>
        </w:rPr>
      </w:pPr>
      <w:r>
        <w:rPr>
          <w:b/>
          <w:bCs/>
          <w:u w:val="single"/>
          <w:lang w:val="el" w:eastAsia="el"/>
        </w:rPr>
        <w:t>40.</w:t>
      </w:r>
      <w:r>
        <w:rPr>
          <w:b/>
          <w:bCs/>
          <w:u w:val="single"/>
          <w:lang w:val="el" w:eastAsia="el"/>
        </w:rPr>
        <w:t xml:space="preserve"> </w:t>
      </w:r>
      <w:r>
        <w:rPr>
          <w:b/>
          <w:bCs/>
          <w:u w:val="single"/>
          <w:lang w:val="el" w:eastAsia="el"/>
        </w:rPr>
        <w:t>Ελληνική Ένωση Ζυθοποιών</w:t>
      </w:r>
    </w:p>
    <w:p>
      <w:pPr>
        <w:spacing w:before="240" w:after="240"/>
        <w:rPr>
          <w:lang w:val="el" w:eastAsia="el"/>
        </w:rPr>
      </w:pPr>
      <w:r>
        <w:rPr>
          <w:b/>
          <w:bCs/>
          <w:u w:val="single"/>
          <w:lang w:val="el" w:eastAsia="el"/>
        </w:rPr>
        <w:t>Νερατζιωτίσσης 21, Τ.Κ. 15124 Μαρούσι</w:t>
      </w:r>
    </w:p>
    <w:p>
      <w:pPr>
        <w:spacing w:before="240" w:after="240"/>
        <w:rPr>
          <w:lang w:val="el" w:eastAsia="el"/>
        </w:rPr>
      </w:pPr>
      <w:r>
        <w:rPr>
          <w:b/>
          <w:bCs/>
          <w:u w:val="single"/>
          <w:lang w:val="el" w:eastAsia="el"/>
        </w:rPr>
        <w:t xml:space="preserve">e-mail: </w:t>
      </w:r>
      <w:hyperlink r:id="rId26" w:history="1">
        <w:r>
          <w:rPr>
            <w:rStyle w:val="Hyperlink"/>
            <w:b/>
            <w:bCs/>
            <w:color w:val="0000EE"/>
            <w:u w:color="0000EE"/>
            <w:lang w:val="el" w:eastAsia="el"/>
          </w:rPr>
          <w:t>info@ellinikienosizithopoion.gr</w:t>
        </w:r>
      </w:hyperlink>
    </w:p>
    <w:p>
      <w:pPr>
        <w:pStyle w:val="MainText"/>
        <w:spacing w:before="120" w:after="0"/>
        <w:rPr>
          <w:lang w:val="el" w:eastAsia="el"/>
        </w:rPr>
      </w:pPr>
      <w:r>
        <w:rPr>
          <w:b/>
          <w:bCs/>
          <w:u w:val="single"/>
          <w:lang w:val="el" w:eastAsia="el"/>
        </w:rPr>
        <w:t>41.</w:t>
      </w:r>
      <w:r>
        <w:rPr>
          <w:b/>
          <w:bCs/>
          <w:u w:val="single"/>
          <w:lang w:val="el" w:eastAsia="el"/>
        </w:rPr>
        <w:t xml:space="preserve"> </w:t>
      </w:r>
      <w:r>
        <w:rPr>
          <w:b/>
          <w:bCs/>
          <w:u w:val="single"/>
          <w:lang w:val="el" w:eastAsia="el"/>
        </w:rPr>
        <w:t>Σύνδεσμος Μικρών Ανεξάρτητων Ζυθοποιών Ελλάδος</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 xml:space="preserve">e-mail: </w:t>
      </w:r>
      <w:hyperlink r:id="rId27" w:history="1">
        <w:r>
          <w:rPr>
            <w:rStyle w:val="Hyperlink"/>
            <w:b/>
            <w:bCs/>
            <w:color w:val="0000EE"/>
            <w:u w:color="0000EE"/>
            <w:lang w:val="el" w:eastAsia="el"/>
          </w:rPr>
          <w:t>info@smaze.gr</w:t>
        </w:r>
      </w:hyperlink>
    </w:p>
    <w:p>
      <w:pPr>
        <w:pStyle w:val="MainText"/>
        <w:spacing w:before="120" w:after="0"/>
        <w:rPr>
          <w:lang w:val="el" w:eastAsia="el"/>
        </w:rPr>
      </w:pPr>
      <w:r>
        <w:rPr>
          <w:b/>
          <w:bCs/>
          <w:u w:val="single"/>
          <w:lang w:val="el" w:eastAsia="el"/>
        </w:rPr>
        <w:t>42.</w:t>
      </w:r>
      <w:r>
        <w:rPr>
          <w:b/>
          <w:bCs/>
          <w:u w:val="single"/>
          <w:lang w:val="el" w:eastAsia="el"/>
        </w:rPr>
        <w:t xml:space="preserve"> </w:t>
      </w:r>
      <w:r>
        <w:rPr>
          <w:b/>
          <w:bCs/>
          <w:u w:val="single"/>
          <w:lang w:val="el" w:eastAsia="el"/>
        </w:rPr>
        <w:t>Ένωση Διακινητών Εμπόρων Οίνων &amp; Ποτών</w:t>
      </w:r>
    </w:p>
    <w:p>
      <w:pPr>
        <w:spacing w:before="240" w:after="240"/>
        <w:rPr>
          <w:lang w:val="el" w:eastAsia="el"/>
        </w:rPr>
      </w:pPr>
      <w:r>
        <w:rPr>
          <w:b/>
          <w:bCs/>
          <w:u w:val="single"/>
          <w:lang w:val="el" w:eastAsia="el"/>
        </w:rPr>
        <w:t>Μακεδονίας - Θράκης - Ηπείρου και Θεσσαλίας</w:t>
      </w:r>
    </w:p>
    <w:p>
      <w:pPr>
        <w:spacing w:before="240" w:after="240"/>
        <w:rPr>
          <w:lang w:val="el" w:eastAsia="el"/>
        </w:rPr>
      </w:pPr>
      <w:r>
        <w:rPr>
          <w:b/>
          <w:bCs/>
          <w:u w:val="single"/>
          <w:lang w:val="el" w:eastAsia="el"/>
        </w:rPr>
        <w:t xml:space="preserve">Αλεξ. Παπαναστασίου 49-51 Τ.Κ. 544 53 Θεσσαλονίκη e-mail: </w:t>
      </w:r>
      <w:hyperlink r:id="rId28" w:history="1">
        <w:r>
          <w:rPr>
            <w:rStyle w:val="Hyperlink"/>
            <w:b/>
            <w:bCs/>
            <w:color w:val="0000EE"/>
            <w:u w:color="0000EE"/>
            <w:lang w:val="el" w:eastAsia="el"/>
          </w:rPr>
          <w:t>edeopthe@edeopthe.gr</w:t>
        </w:r>
      </w:hyperlink>
    </w:p>
    <w:p>
      <w:pPr>
        <w:pStyle w:val="MainText"/>
        <w:spacing w:before="120" w:after="0"/>
        <w:rPr>
          <w:lang w:val="el" w:eastAsia="el"/>
        </w:rPr>
      </w:pPr>
      <w:r>
        <w:rPr>
          <w:b/>
          <w:bCs/>
          <w:u w:val="single"/>
          <w:lang w:val="el" w:eastAsia="el"/>
        </w:rPr>
        <w:t>43.</w:t>
      </w:r>
      <w:r>
        <w:rPr>
          <w:b/>
          <w:bCs/>
          <w:u w:val="single"/>
          <w:lang w:val="el" w:eastAsia="el"/>
        </w:rPr>
        <w:t xml:space="preserve"> </w:t>
      </w:r>
      <w:r>
        <w:rPr>
          <w:b/>
          <w:bCs/>
          <w:u w:val="single"/>
          <w:lang w:val="el" w:eastAsia="el"/>
        </w:rPr>
        <w:t>Ένωση Διακινητών Εμπόρων Οίνων &amp; Ποτών Αθηνών e-mail:</w:t>
      </w:r>
      <w:hyperlink r:id="rId29" w:history="1">
        <w:r>
          <w:rPr>
            <w:rStyle w:val="Hyperlink"/>
            <w:b/>
            <w:bCs/>
            <w:color w:val="0000EE"/>
            <w:u w:color="0000EE"/>
            <w:lang w:val="el" w:eastAsia="el"/>
          </w:rPr>
          <w:t>edeopath@gmail.com</w:t>
        </w:r>
      </w:hyperlink>
    </w:p>
    <w:p>
      <w:pPr>
        <w:pStyle w:val="MainText"/>
        <w:spacing w:before="120" w:after="0"/>
        <w:rPr>
          <w:lang w:val="el" w:eastAsia="el"/>
        </w:rPr>
      </w:pPr>
      <w:r>
        <w:rPr>
          <w:b/>
          <w:bCs/>
          <w:u w:val="single"/>
          <w:lang w:val="el" w:eastAsia="el"/>
        </w:rPr>
        <w:t>44.</w:t>
      </w:r>
      <w:r>
        <w:rPr>
          <w:b/>
          <w:bCs/>
          <w:u w:val="single"/>
          <w:lang w:val="el" w:eastAsia="el"/>
        </w:rPr>
        <w:t xml:space="preserve"> </w:t>
      </w:r>
      <w:r>
        <w:rPr>
          <w:b/>
          <w:bCs/>
          <w:u w:val="single"/>
          <w:lang w:val="el" w:eastAsia="el"/>
        </w:rPr>
        <w:t>Καταστήματα Αφορολογήτων Ειδών (Κ.Α.Ε.)</w:t>
      </w:r>
    </w:p>
    <w:p>
      <w:pPr>
        <w:spacing w:before="240" w:after="240"/>
        <w:rPr>
          <w:lang w:val="el" w:eastAsia="el"/>
        </w:rPr>
      </w:pPr>
      <w:r>
        <w:rPr>
          <w:b/>
          <w:bCs/>
          <w:u w:val="single"/>
          <w:lang w:val="el" w:eastAsia="el"/>
        </w:rPr>
        <w:t>230 χλμ Ε.Ε. Αθηνών – Λαμίας Τ.Κ. 14565 Αγιος Στέφανος e-mail:</w:t>
      </w:r>
      <w:hyperlink r:id="rId30" w:history="1">
        <w:r>
          <w:rPr>
            <w:rStyle w:val="Hyperlink"/>
            <w:b/>
            <w:bCs/>
            <w:color w:val="0000EE"/>
            <w:u w:color="0000EE"/>
            <w:lang w:val="el" w:eastAsia="el"/>
          </w:rPr>
          <w:t>info@dutyfreeshops.gr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κ. Διοικητή Ανεξάρτητης Αρχής Δημοσίων Εσόδων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Διεύθυνση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Ειδικών Φόρων Κατανάλωσης &amp; Φ.Π.Α. – Τμήμα Β΄</w:t>
      </w:r>
    </w:p>
    <w:p>
      <w:pPr>
        <w:spacing w:before="240" w:after="240"/>
        <w:rPr>
          <w:lang w:val="el" w:eastAsia="el"/>
        </w:rPr>
      </w:pPr>
      <w:r>
        <w:rPr>
          <w:b/>
          <w:bCs/>
          <w:u w:val="single"/>
          <w:lang w:val="el" w:eastAsia="el"/>
        </w:rPr>
        <w:t>γ. Δ/νση Τελωνειακών Διαδικασιών</w:t>
      </w:r>
    </w:p>
    <w:p>
      <w:pPr>
        <w:spacing w:before="240" w:after="240"/>
        <w:rPr>
          <w:lang w:val="el" w:eastAsia="el"/>
        </w:rPr>
      </w:pPr>
      <w:r>
        <w:rPr>
          <w:b/>
          <w:bCs/>
          <w:u w:val="single"/>
          <w:lang w:val="el" w:eastAsia="el"/>
        </w:rPr>
        <w:t>δ. Διεύθυνση Δασμολογικών Θεμάτων και Ειδικών Καθεστώτων και Απαλλαγών ε) Δ/νση Στρατηγικής Ελέγχων &amp; Τελωνειακών Παραβάσεων</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info@acsmi.gr" TargetMode="External" /><Relationship Id="rId12" Type="http://schemas.openxmlformats.org/officeDocument/2006/relationships/hyperlink" Target="mailto:info@sev.org.gr" TargetMode="External" /><Relationship Id="rId13" Type="http://schemas.openxmlformats.org/officeDocument/2006/relationships/hyperlink" Target="mailto:info@gsevee.gr" TargetMode="External" /><Relationship Id="rId14" Type="http://schemas.openxmlformats.org/officeDocument/2006/relationships/hyperlink" Target="mailto:svap@svap.gr" TargetMode="External" /><Relationship Id="rId15" Type="http://schemas.openxmlformats.org/officeDocument/2006/relationships/hyperlink" Target="mailto:info@sbe.org.gr" TargetMode="External" /><Relationship Id="rId16" Type="http://schemas.openxmlformats.org/officeDocument/2006/relationships/hyperlink" Target="mailto:info@sbtse.gr" TargetMode="External" /><Relationship Id="rId17" Type="http://schemas.openxmlformats.org/officeDocument/2006/relationships/hyperlink" Target="mailto:info@svse.gr" TargetMode="External" /><Relationship Id="rId18" Type="http://schemas.openxmlformats.org/officeDocument/2006/relationships/hyperlink" Target="mailto:chairman@svse.gr" TargetMode="External" /><Relationship Id="rId19" Type="http://schemas.openxmlformats.org/officeDocument/2006/relationships/hyperlink" Target="mailto:sp@downtown.com.gr" TargetMode="External" /><Relationship Id="rId2" Type="http://schemas.openxmlformats.org/officeDocument/2006/relationships/webSettings" Target="webSettings.xml" /><Relationship Id="rId20" Type="http://schemas.openxmlformats.org/officeDocument/2006/relationships/hyperlink" Target="mailto:enpoka1@otenet.gr" TargetMode="External" /><Relationship Id="rId21" Type="http://schemas.openxmlformats.org/officeDocument/2006/relationships/hyperlink" Target="mailto:enapape@gmail.com" TargetMode="External" /><Relationship Id="rId22" Type="http://schemas.openxmlformats.org/officeDocument/2006/relationships/hyperlink" Target="mailto:info@ellinikienosizithopoion.gr" TargetMode="External" /><Relationship Id="rId23" Type="http://schemas.openxmlformats.org/officeDocument/2006/relationships/hyperlink" Target="mailto:kzachariadi@majorgrove.com" TargetMode="External" /><Relationship Id="rId24" Type="http://schemas.openxmlformats.org/officeDocument/2006/relationships/hyperlink" Target="mailto:hxenou@ellino.gr" TargetMode="External" /><Relationship Id="rId25" Type="http://schemas.openxmlformats.org/officeDocument/2006/relationships/hyperlink" Target="mailto:us@druckfarbengroup.com" TargetMode="External" /><Relationship Id="rId26" Type="http://schemas.openxmlformats.org/officeDocument/2006/relationships/hyperlink" Target="mailto:info@ellinikienosizithopoion.gr" TargetMode="External" /><Relationship Id="rId27" Type="http://schemas.openxmlformats.org/officeDocument/2006/relationships/hyperlink" Target="mailto:info@smaze.gr" TargetMode="External" /><Relationship Id="rId28" Type="http://schemas.openxmlformats.org/officeDocument/2006/relationships/hyperlink" Target="mailto:edeopthe@edeopthe.gr" TargetMode="External" /><Relationship Id="rId29" Type="http://schemas.openxmlformats.org/officeDocument/2006/relationships/hyperlink" Target="mailto:edeopath@gmail.com" TargetMode="External" /><Relationship Id="rId3" Type="http://schemas.openxmlformats.org/officeDocument/2006/relationships/fontTable" Target="fontTable.xml" /><Relationship Id="rId30" Type="http://schemas.openxmlformats.org/officeDocument/2006/relationships/hyperlink" Target="mailto:info@dytyfreeshops.gr"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oee@oe-e.gr" TargetMode="External" /><Relationship Id="rId9" Type="http://schemas.openxmlformats.org/officeDocument/2006/relationships/hyperlink" Target="mailto: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