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28324/Κ6</w:t>
      </w:r>
    </w:p>
    <w:p>
      <w:pPr>
        <w:spacing w:before="240" w:after="240"/>
        <w:rPr>
          <w:lang w:val="el" w:eastAsia="el"/>
        </w:rPr>
      </w:pPr>
      <w:r>
        <w:rPr>
          <w:b/>
          <w:bCs/>
          <w:lang w:val="el" w:eastAsia="el"/>
        </w:rPr>
        <w:t>Τροποποίηση της υπό στοιχεία 33198/Κ6/ 22.3.2023 κοινής απόφασης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EΘΝΙΚΗΣ ΟΙΚΟΝΟΜΙΑΣ ΚΑΙ ΟΙΚΟΝΟΜΙΚΩΝ - ΕΣΩΤΕΡΙΚΩΝ - ΠΑΙΔΕΙΑΣ, ΘΡΗΣΚΕΥΜΑΤΩΝ</w:t>
      </w:r>
    </w:p>
    <w:p>
      <w:pPr>
        <w:spacing w:before="240" w:after="240"/>
        <w:rPr>
          <w:lang w:val="el" w:eastAsia="el"/>
        </w:rPr>
      </w:pPr>
      <w:r>
        <w:rPr>
          <w:b/>
          <w:bCs/>
          <w:lang w:val="el" w:eastAsia="el"/>
        </w:rPr>
        <w:t>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4763/2020 «Εθνικό Σύστημα Επαγγελματικής Εκπαίδευσης, Κατάρτισης και Δια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L173), κύρωσης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και ειδικότερα της παρ. 9 του άρθρου 51,</w:t>
      </w:r>
    </w:p>
    <w:p>
      <w:pPr>
        <w:pStyle w:val="StructureList1"/>
        <w:spacing w:before="120" w:after="0"/>
        <w:rPr>
          <w:lang w:val="el" w:eastAsia="el"/>
        </w:rPr>
      </w:pPr>
      <w:r>
        <w:rPr>
          <w:lang w:val="el" w:eastAsia="el"/>
        </w:rPr>
        <w:t>β)</w:t>
      </w:r>
      <w:r>
        <w:rPr>
          <w:lang w:val="en" w:eastAsia="en"/>
        </w:rPr>
        <w:tab/>
      </w:r>
      <w:r>
        <w:rPr>
          <w:lang w:val="el" w:eastAsia="el"/>
        </w:rPr>
        <w:t>του άρθρου 28 του ν. 3320/2005 «Ρυθμίσεις θεμάτων για το προσωπικό του Δημοσίου και των νομικών προσώπων του ευρύτερου δημόσιου τομέα και για τους Ο.Τ.Α.» (Α’ 48),</w:t>
      </w:r>
    </w:p>
    <w:p>
      <w:pPr>
        <w:pStyle w:val="StructureList1"/>
        <w:spacing w:before="120" w:after="0"/>
        <w:rPr>
          <w:lang w:val="el" w:eastAsia="el"/>
        </w:rPr>
      </w:pPr>
      <w:r>
        <w:rPr>
          <w:lang w:val="el" w:eastAsia="el"/>
        </w:rPr>
        <w:t>γ)</w:t>
      </w:r>
      <w:r>
        <w:rPr>
          <w:lang w:val="en" w:eastAsia="en"/>
        </w:rPr>
        <w:tab/>
      </w:r>
      <w:r>
        <w:rPr>
          <w:lang w:val="el" w:eastAsia="el"/>
        </w:rPr>
        <w:t>του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 24) και ειδικότερα των άρθρων 13, 14, 19, 20 και 22,</w:t>
      </w:r>
    </w:p>
    <w:p>
      <w:pPr>
        <w:pStyle w:val="StructureList1"/>
        <w:spacing w:before="120" w:after="0"/>
        <w:rPr>
          <w:lang w:val="el" w:eastAsia="el"/>
        </w:rPr>
      </w:pPr>
      <w:r>
        <w:rPr>
          <w:lang w:val="el" w:eastAsia="el"/>
        </w:rPr>
        <w:t>δ)</w:t>
      </w:r>
      <w:r>
        <w:rPr>
          <w:lang w:val="en" w:eastAsia="en"/>
        </w:rPr>
        <w:tab/>
      </w:r>
      <w:r>
        <w:rPr>
          <w:lang w:val="el" w:eastAsia="el"/>
        </w:rPr>
        <w:t>του ν. 3469/2006 «Εθνικό Τυπογραφείο, Εφημερίς της Κυβερνήσεως και λοιπές διατάξεις» (Α’ 131) και ειδικότερα της παρ. 2 του άρθρου 5 του Κεφαλαίου Β’,</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ειδικότερα του Κεφαλαίου ΙΑ’ «Ψηφιακή Διαφάνεια - Πρόγραμμα Διαύγεια»,</w:t>
      </w:r>
    </w:p>
    <w:p>
      <w:pPr>
        <w:pStyle w:val="StructureList1"/>
        <w:spacing w:before="120" w:after="0"/>
        <w:rPr>
          <w:lang w:val="el" w:eastAsia="el"/>
        </w:rPr>
      </w:pPr>
      <w:r>
        <w:rPr>
          <w:lang w:val="el" w:eastAsia="el"/>
        </w:rPr>
        <w:t>στ)</w:t>
      </w:r>
      <w:r>
        <w:rPr>
          <w:lang w:val="en" w:eastAsia="en"/>
        </w:rPr>
        <w:tab/>
      </w:r>
      <w:r>
        <w:rPr>
          <w:lang w:val="el" w:eastAsia="el"/>
        </w:rPr>
        <w:t>του ν. 4270/2014 «Αρχές δημοσιονομικής διαχείρισης και εποπτείας (ενσωμάτωσητης Οδηγίας 2011/85/ΕΕ) - δημόσιο λογιστικό και άλλες διατάξεις» (Α’ 143),</w:t>
      </w:r>
    </w:p>
    <w:p>
      <w:pPr>
        <w:pStyle w:val="StructureList1"/>
        <w:spacing w:before="120" w:after="0"/>
        <w:rPr>
          <w:lang w:val="el" w:eastAsia="el"/>
        </w:rPr>
      </w:pPr>
      <w:r>
        <w:rPr>
          <w:lang w:val="el" w:eastAsia="el"/>
        </w:rPr>
        <w:t>ζ)</w:t>
      </w:r>
      <w:r>
        <w:rPr>
          <w:lang w:val="en" w:eastAsia="en"/>
        </w:rPr>
        <w:tab/>
      </w:r>
      <w:r>
        <w:rPr>
          <w:lang w:val="el" w:eastAsia="el"/>
        </w:rPr>
        <w:t>της παρ. 5 του άρθρου 38 του ν. 4186/2013 «Αναδιάρθρωση της Δευτεροβάθμιας εκπαίδευσης και άλλες διατάξεις» (Α’ 193),</w:t>
      </w:r>
    </w:p>
    <w:p>
      <w:pPr>
        <w:pStyle w:val="StructureList1"/>
        <w:spacing w:before="120" w:after="0"/>
        <w:rPr>
          <w:lang w:val="el" w:eastAsia="el"/>
        </w:rPr>
      </w:pPr>
      <w:r>
        <w:rPr>
          <w:lang w:val="el" w:eastAsia="el"/>
        </w:rPr>
        <w:t>η)</w:t>
      </w:r>
      <w:r>
        <w:rPr>
          <w:lang w:val="en" w:eastAsia="en"/>
        </w:rPr>
        <w:tab/>
      </w:r>
      <w:r>
        <w:rPr>
          <w:lang w:val="el" w:eastAsia="el"/>
        </w:rPr>
        <w:t>του π.δ. 85/2022 «Καθορισμός προσόντων διορισμού σε φορείς του Δημοσίου (Προσοντολόγιο - Κλαδολόγιο)» (Α’ 232),</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 80/2016 «Ανάληψη υποχρεώσεων από τους διατάκτες» (Α’ 83),</w:t>
      </w:r>
    </w:p>
    <w:p>
      <w:pPr>
        <w:pStyle w:val="StructureList1"/>
        <w:spacing w:before="120" w:after="0"/>
        <w:rPr>
          <w:lang w:val="el" w:eastAsia="el"/>
        </w:rPr>
      </w:pPr>
      <w:r>
        <w:rPr>
          <w:lang w:val="el" w:eastAsia="el"/>
        </w:rPr>
        <w:t>ια)</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ιδ)</w:t>
      </w:r>
      <w:r>
        <w:rPr>
          <w:lang w:val="en" w:eastAsia="en"/>
        </w:rPr>
        <w:tab/>
      </w:r>
      <w:r>
        <w:rPr>
          <w:lang w:val="el" w:eastAsia="el"/>
        </w:rPr>
        <w:t>του π.δ. 84/2019 «Σύσταση και κατάργηση Γενικών Γραμματειών και Ειδικών Γραμματέων/Ενιαίων Διοικητικών Τομέων Υπουργείων» (Α’ 123),</w:t>
      </w:r>
    </w:p>
    <w:p>
      <w:pPr>
        <w:pStyle w:val="StructureList1"/>
        <w:spacing w:before="120" w:after="0"/>
        <w:rPr>
          <w:lang w:val="el" w:eastAsia="el"/>
        </w:rPr>
      </w:pPr>
      <w:r>
        <w:rPr>
          <w:lang w:val="el" w:eastAsia="el"/>
        </w:rPr>
        <w:t>ιε)</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ιστ)</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ιζ)</w:t>
      </w:r>
      <w:r>
        <w:rPr>
          <w:lang w:val="en" w:eastAsia="en"/>
        </w:rPr>
        <w:tab/>
      </w:r>
      <w:r>
        <w:rPr>
          <w:lang w:val="el" w:eastAsia="el"/>
        </w:rPr>
        <w:t>του π.δ. 82/2023 «Μετονομασία Υπουργείου - Σύσταση και μετονομασία Γενικών Γραμματείων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ιη)</w:t>
      </w:r>
      <w:r>
        <w:rPr>
          <w:lang w:val="en" w:eastAsia="en"/>
        </w:rPr>
        <w:tab/>
      </w:r>
      <w:r>
        <w:rPr>
          <w:lang w:val="el" w:eastAsia="el"/>
        </w:rPr>
        <w:t>του π.δ. 2/2024 «Διορισμός Υπουργών και Υφυπουργών (Α’ 2) και</w:t>
      </w:r>
    </w:p>
    <w:p>
      <w:pPr>
        <w:pStyle w:val="StructureList1"/>
        <w:spacing w:before="120" w:after="0"/>
        <w:rPr>
          <w:lang w:val="el" w:eastAsia="el"/>
        </w:rPr>
      </w:pPr>
      <w:r>
        <w:rPr>
          <w:lang w:val="el" w:eastAsia="el"/>
        </w:rPr>
        <w:t>ιθ)</w:t>
      </w:r>
      <w:r>
        <w:rPr>
          <w:lang w:val="en" w:eastAsia="en"/>
        </w:rPr>
        <w:tab/>
      </w:r>
      <w:r>
        <w:rPr>
          <w:lang w:val="el" w:eastAsia="el"/>
        </w:rPr>
        <w:t>του π.δ. 32/2024 «Διορισμός Υπουργών και Υφυπουργών (Α’ 91).</w:t>
      </w:r>
    </w:p>
    <w:p>
      <w:pPr>
        <w:spacing w:before="240" w:after="240"/>
        <w:rPr>
          <w:lang w:val="el" w:eastAsia="el"/>
        </w:rPr>
      </w:pPr>
      <w:r>
        <w:rPr>
          <w:lang w:val="el" w:eastAsia="el"/>
        </w:rPr>
        <w:t>2. Την υπ’ αρ. 79/05.01.2024 κοινή απόφαση του Πρωθυπουργού και του Υπουργού Παιδείας, Θρησκευμάτων και Αθλητισμού «Ανάθεση αρμοδιοτήτων στην Υφυπουργό Παιδείας, Θρησκευμάτων και Αθλητισμού, Ιωάννα Λυτρίβη» (Β’ 69).</w:t>
      </w:r>
    </w:p>
    <w:p>
      <w:pPr>
        <w:spacing w:before="240" w:after="240"/>
        <w:rPr>
          <w:lang w:val="el" w:eastAsia="el"/>
        </w:rPr>
      </w:pPr>
      <w:r>
        <w:rPr>
          <w:lang w:val="el" w:eastAsia="el"/>
        </w:rPr>
        <w:t>3. Την υπό στοιχεία 102928 ΕΞ/10.07.2023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4. Την υπό στοιχεία 112671/Γ4/16.09.2022 απόφαση της Υπουργού Παιδείας και Θρησκευμάτων «Συγκρότηση Διοικητικού Συμβουλίου του Εθνικού Οργανισμού Πιστοποίησης Προσόντων και Επαγγελματικού Προσανατολισμού και ορισμός των μελών του» (Υ.Ο.Δ.Δ. 852), όπως τροποποιήθηκε με τις υπ’ αρ. 5888/04.08.2023 (Υ.Ο.Δ.Δ. 799) και υπό στοιχεία 16355/Γ4/15.02.2024 (Υ.Ο.Δ.Δ. 137), 84094/Γ4/23.07.2024 (Υ.Ο.Δ.Δ. 782) αποφάσεις του Υπουργού Παιδείας, Θρησκευμάτων και Αθλητισμού.</w:t>
      </w:r>
    </w:p>
    <w:p>
      <w:pPr>
        <w:spacing w:before="240" w:after="240"/>
        <w:rPr>
          <w:lang w:val="el" w:eastAsia="el"/>
        </w:rPr>
      </w:pPr>
      <w:r>
        <w:rPr>
          <w:lang w:val="el" w:eastAsia="el"/>
        </w:rPr>
        <w:t>5. Την υπό στοιχεία ΔΠ/11658Α απόφαση της υπ’ αρ. 489ης/18.07.2022 συνεδρίασης του Δ.Σ. του Ε.Ο.Π.Π.Ε.Π., θέμα 12ο (ΑΔΑ: 6ΞΣΜΟΡΗΛ-ΩΥΟ), σχετικά με την έγκριση δέσμευσης πίστωσης.</w:t>
      </w:r>
    </w:p>
    <w:p>
      <w:pPr>
        <w:spacing w:before="240" w:after="240"/>
        <w:rPr>
          <w:lang w:val="el" w:eastAsia="el"/>
        </w:rPr>
      </w:pPr>
      <w:r>
        <w:rPr>
          <w:lang w:val="el" w:eastAsia="el"/>
        </w:rPr>
        <w:t>6. Το γεγονός ότι η, από την παρούσα απόφαση, προκαλούμενη δαπάνη έχει ήδη προβλεφθεί και αντιμετωπίζεται όπως προβλέπεται στο σημείο 28 του προοιμίου της υπό στοιχεία 33198/Κ6/22.3.2023 (Β’ 1961) κοινής απόφασης των Υπουργών Οικονομικών, Παιδείας και Θρησκευμάτων και Εσωτερικών.</w:t>
      </w:r>
    </w:p>
    <w:p>
      <w:pPr>
        <w:spacing w:before="240" w:after="240"/>
        <w:rPr>
          <w:lang w:val="el" w:eastAsia="el"/>
        </w:rPr>
      </w:pPr>
      <w:r>
        <w:rPr>
          <w:lang w:val="el" w:eastAsia="el"/>
        </w:rPr>
        <w:t>7. Την υπό στοιχεία 33198/Κ6/22.3.2023 κοινή απόφαση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w:t>
      </w:r>
    </w:p>
    <w:p>
      <w:pPr>
        <w:spacing w:before="240" w:after="240"/>
        <w:rPr>
          <w:lang w:val="el" w:eastAsia="el"/>
        </w:rPr>
      </w:pPr>
      <w:r>
        <w:rPr>
          <w:lang w:val="el" w:eastAsia="el"/>
        </w:rPr>
        <w:t>8. Την υπό στοιχεία 48077/Υ2/22.03.2018 απόφαση του Υφυπουργού Παιδείας, Έρευνας και Θρησκευμάτων «Κανονισμός Λειτουργίας του Εθνικού Οργανισμού Πιστοποίησης Προσόντων και Επαγγελματικού Προσανατολισμού (Ε.Ο.Π.Π.Ε.Π.)» (Β’ 1133).</w:t>
      </w:r>
    </w:p>
    <w:p>
      <w:pPr>
        <w:spacing w:before="240" w:after="240"/>
        <w:rPr>
          <w:lang w:val="el" w:eastAsia="el"/>
        </w:rPr>
      </w:pPr>
      <w:r>
        <w:rPr>
          <w:lang w:val="el" w:eastAsia="el"/>
        </w:rPr>
        <w:t>9. Την υπό στοιχεία 201572/Γ1/11.12.2014 απόφαση του Υφυπουργού Παιδείας και Θρησκευμάτων «Κανονισμός Οικονομικής Διαχείρισης του Εθνικού Οργανισμού Πιστοποίησης Προσόντων και Επαγγελματικού Προσανατολισμού (Ε.Ο.Π.Π.Ε.Π.)» (Β’ 3399).</w:t>
      </w:r>
    </w:p>
    <w:p>
      <w:pPr>
        <w:spacing w:before="240" w:after="240"/>
        <w:rPr>
          <w:lang w:val="el" w:eastAsia="el"/>
        </w:rPr>
      </w:pPr>
      <w:r>
        <w:rPr>
          <w:lang w:val="el" w:eastAsia="el"/>
        </w:rPr>
        <w:t>10. Την υπό στοιχεία 1686/Β2/09.01.2024 απόφαση του Υπουργού Παιδείας, Θρησκευμάτων και Αθλητισμού «Έγκριση Προϋπολογισμού Οικονομικού Έτους 2024 του Εθνικού Οργανισμού Πιστοποίησης Προσόντων και Επαγγελματικού Προσανατολισμού-φορέα Γενικής Κυβέρνησης του κεφ. Α’ του ν. 3429/2005 του Υπουργείου Παιδείας, Θρησκευμάτων και Αθλητισμού» (Β’ 256) και την υπό στοιχεία 2478/Β2/13.1.2025 όμοια «Έγκριση προϋπολογισμού οικονομικού έτους 2025 του Εθνικού Οργανισμού Πιστοποίησης Προσόντων και Επαγγελματικού Προσανατολισμού - φορέα Γενικής Κυβέρνησης του Κεφαλαίου Α’ του ν. 3429/2005 του Υπουργείου Παιδείας, Θρησκευμάτων και Αθλητισμού» (Β’ 141).</w:t>
      </w:r>
    </w:p>
    <w:p>
      <w:pPr>
        <w:spacing w:before="240" w:after="240"/>
        <w:rPr>
          <w:lang w:val="el" w:eastAsia="el"/>
        </w:rPr>
      </w:pPr>
      <w:r>
        <w:rPr>
          <w:lang w:val="el" w:eastAsia="el"/>
        </w:rPr>
        <w:t>11. Την υπ’ αρ. 25365/13.09.2024 απόφαση του Δ.Σ. του Ε.Ο.Π.Π.Ε.Π., που λήφθηκε κατά την υπ’ αρ. 593/ 13.09.2024 συνεδρίασή του (θέμα 21), με την οποία εισηγείται στον Υπουργό Παιδείας, Θρησκευμάτων και Αθλητισμού την έκδοση απόφασης τροποποίησης της υπό στοιχεία 33198/Κ6/22.3.2023 κοινής απόφασης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w:t>
      </w:r>
    </w:p>
    <w:p>
      <w:pPr>
        <w:spacing w:before="240" w:after="240"/>
        <w:rPr>
          <w:lang w:val="el" w:eastAsia="el"/>
        </w:rPr>
      </w:pPr>
      <w:r>
        <w:rPr>
          <w:lang w:val="el" w:eastAsia="el"/>
        </w:rPr>
        <w:t>12. 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13. Την υπό στοιχεία Φ.1/Γ/802/151268/B1/17.12.2024 εισήγηση του άρθρου 24 του ν. 4270/2014 (Α’ 143), της Γενικής Διεύθυνσης Οικονομικών Υπηρεσιών - Διεύθυνση Τακτικού Προϋπολογισμού και ΜΠΔΣ, Τμήμα Γ’ του Υπουργείου Παιδείας, Θρησκευμάτων και Αθλητισμού για την έκδοση υπουργικής απόφασης με θέμα: «Τροποποίηση της υπό στοιχεία 33198/Κ6/2023 απόφασης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 από την οποία προκύπτει ότι από την έκδοση της παρούσας δεν προκαλείται δαπάνη σε βάρος του προϋπολογισμού του Υ.ΠΑΙ.Θ.Α. ούτε δαπάνη σε βάρος του προϋπολογισμού του Ν.Π.Ι.Δ. «Εθνικός Οργανισμός Πιστοποίησης Προσόντων και Επαγγελματικού Προσανατολισμού (Ε.Ο.Π.Π.Ε.Π.)», αλλά ενδέχεται να προκληθεί δαπάνη σε βάρος του Π/Υ φορέα (Ν.Π.Ι.Δ. ή Ν.Π.Δ.Δ.) του ευρύτερου δημόσιου τομέα από την υποχρέωση ύπαρξης κατάλληλου πληροφοριακού συστήματος, η οποία εξαρτάται από πραγματικά περιστατικά και δεν μπορεί να υπολογιστεί εκ των προτέρων, αποφασίζουμε:</w:t>
      </w:r>
    </w:p>
    <w:p>
      <w:pPr>
        <w:spacing w:before="240" w:after="240"/>
        <w:rPr>
          <w:lang w:val="el" w:eastAsia="el"/>
        </w:rPr>
      </w:pPr>
      <w:r>
        <w:rPr>
          <w:lang w:val="el" w:eastAsia="el"/>
        </w:rPr>
        <w:t>Την τροποποίηση της υπό στοιχεία 33198/Κ6/22.3.2023 κοινής απόφασης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 ως εξής:</w:t>
      </w:r>
    </w:p>
    <w:p>
      <w:pPr>
        <w:spacing w:before="240" w:after="240"/>
        <w:rPr>
          <w:lang w:val="el" w:eastAsia="el"/>
        </w:rPr>
      </w:pPr>
      <w:r>
        <w:rPr>
          <w:lang w:val="el" w:eastAsia="el"/>
        </w:rPr>
        <w:t>1. Η περ. β’ της παρ. 2 του άρθρου 8 του Κεφαλαίου Β’ αντικαθίσταται ως εξής:</w:t>
      </w:r>
    </w:p>
    <w:p>
      <w:pPr>
        <w:spacing w:before="240" w:after="240"/>
        <w:rPr>
          <w:lang w:val="el" w:eastAsia="el"/>
        </w:rPr>
      </w:pPr>
      <w:r>
        <w:rPr>
          <w:lang w:val="el" w:eastAsia="el"/>
        </w:rPr>
        <w:t>«β. Tους όρους και τις προϋποθέσεις της δια ζώσης και της εξ αποστάσεως εξεταστικής διαδικασίας, με περιγραφή των μεθόδων και μηχανισμών αξιολόγησης των ανωτέρω εξεταστικών διαδικασιών».</w:t>
      </w:r>
    </w:p>
    <w:p>
      <w:pPr>
        <w:spacing w:before="240" w:after="240"/>
        <w:rPr>
          <w:lang w:val="el" w:eastAsia="el"/>
        </w:rPr>
      </w:pPr>
      <w:r>
        <w:rPr>
          <w:lang w:val="el" w:eastAsia="el"/>
        </w:rPr>
        <w:t>2. Το άρθρο 14 του Κεφαλαίου Δ’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Μέθοδος εξεταστικής διαδικασίας</w:t>
      </w:r>
    </w:p>
    <w:p>
      <w:pPr>
        <w:spacing w:before="240" w:after="240"/>
        <w:rPr>
          <w:lang w:val="el" w:eastAsia="el"/>
        </w:rPr>
      </w:pPr>
      <w:r>
        <w:rPr>
          <w:lang w:val="el" w:eastAsia="el"/>
        </w:rPr>
        <w:t>1. Η εξεταστική διαδικασία της πιστοποίησης γνώσης πληροφορικής ή χειρισμού Η/Υ φυσικών προσώπων δύναται να διενεργείται διά ζώσης ή και εξ αποστάσεως. Η εξεταστική διαδικασία περιλαμβάνει τη χρήση εφαρμογής λογισμικού, καθώς και κατάλληλου αυτοματοποιημένου συστήματος διόρθωσης.</w:t>
      </w:r>
    </w:p>
    <w:p>
      <w:pPr>
        <w:spacing w:before="240" w:after="240"/>
        <w:rPr>
          <w:lang w:val="el" w:eastAsia="el"/>
        </w:rPr>
      </w:pPr>
      <w:r>
        <w:rPr>
          <w:lang w:val="el" w:eastAsia="el"/>
        </w:rPr>
        <w:t>2. Προκειμένου να διενεργείται η εξ αποστάσεως εξεταστική διαδικασία:</w:t>
      </w:r>
    </w:p>
    <w:p>
      <w:pPr>
        <w:spacing w:before="240" w:after="240"/>
        <w:rPr>
          <w:lang w:val="el" w:eastAsia="el"/>
        </w:rPr>
      </w:pPr>
      <w:r>
        <w:rPr>
          <w:lang w:val="el" w:eastAsia="el"/>
        </w:rPr>
        <w:t>α. Οι πιστοποιημένοι από τον Ε.Ο.Π.Π.Ε.Π. Φορείς χορήγησης πιστοποιητικών γνώσης πληροφορικής ή χειρισμού Η/Υ υποχρεούνται να έχουν αποδεδειγμένη ετοιμότητα για τη χρήση ολοκληρωμένου συστήματος τηλε-εξέτασης των συμμετεχόντων. Ως αποδεδειγμένη ετοιμότητα χρήσης ολοκληρωμένου συστήματος τηλε-εξέτασης νοείται η χρήση ιδιόκτητου ή μισθωμένου συστήματος, ώστε ο Φορέας να διαθέτει υποδομή για τη χρήση τεχνολογιών τηλεδιάσκεψης και εικονικής ηλεκτρονικής τάξης, προκειμένου οι εξεταζόμενοι που βρίσκονται σε διαφορετικούς χώρους, να λαμβάνουν άμεση ανατροφοδότηση στον ίδιο χρόνο.</w:t>
      </w:r>
    </w:p>
    <w:p>
      <w:pPr>
        <w:spacing w:before="240" w:after="240"/>
        <w:rPr>
          <w:lang w:val="el" w:eastAsia="el"/>
        </w:rPr>
      </w:pPr>
      <w:r>
        <w:rPr>
          <w:lang w:val="el" w:eastAsia="el"/>
        </w:rPr>
        <w:t>β. Το ολοκληρωμένο σύστημα της εξ αποστάσεως εξέτασης πρέπει να είναι σχεδιασμένο κατάλληλα, ώστε να υποστηρίζει την οργάνωση της διαδικασίας με μεθόδους σύγχρονης και ασφαλούς εξέτασης.</w:t>
      </w:r>
    </w:p>
    <w:p>
      <w:pPr>
        <w:spacing w:before="240" w:after="240"/>
        <w:rPr>
          <w:lang w:val="el" w:eastAsia="el"/>
        </w:rPr>
      </w:pPr>
      <w:r>
        <w:rPr>
          <w:lang w:val="el" w:eastAsia="el"/>
        </w:rPr>
        <w:t>β.1. Ειδικότερα το σύστημα οφείλει:</w:t>
      </w:r>
    </w:p>
    <w:p>
      <w:pPr>
        <w:spacing w:before="240" w:after="240"/>
        <w:rPr>
          <w:lang w:val="el" w:eastAsia="el"/>
        </w:rPr>
      </w:pPr>
      <w:r>
        <w:rPr>
          <w:lang w:val="el" w:eastAsia="el"/>
        </w:rPr>
        <w:t>β.1.α. Να υποστηρίζει οπτική και ηχητική επικοινωνία σε πραγματικό χρόνο με τη χρήση κατάλληλου εξοπλισμού καταγραφής εικόνας και ήχου (υπολογιστές, κάμερες, μικρόφωνα, ηχεία, ακουστικά, δικτύωση υψηλών ταχυτήτων και λογισμικό), ώστε οι εξεταζόμενοι να δύνανται να έχουν φωνητική και οπτική επικοινωνία, ενώ βρίσκονται σε διαφορετικούς χώρους.</w:t>
      </w:r>
    </w:p>
    <w:p>
      <w:pPr>
        <w:spacing w:before="240" w:after="240"/>
        <w:rPr>
          <w:lang w:val="el" w:eastAsia="el"/>
        </w:rPr>
      </w:pPr>
      <w:r>
        <w:rPr>
          <w:lang w:val="el" w:eastAsia="el"/>
        </w:rPr>
        <w:t>β.1.β. Να ελέγχει τον περιβάλλοντα χώρο του εξεταζόμενου μέσω κάμερας (web camera) η οποία είναι είτε ενσωματωμένη στη συσκευή είτε εξωτερική διαθέτοντας δυνατότητα περιστροφής κατά 360°.</w:t>
      </w:r>
    </w:p>
    <w:p>
      <w:pPr>
        <w:spacing w:before="240" w:after="240"/>
        <w:rPr>
          <w:lang w:val="el" w:eastAsia="el"/>
        </w:rPr>
      </w:pPr>
      <w:r>
        <w:rPr>
          <w:lang w:val="el" w:eastAsia="el"/>
        </w:rPr>
        <w:t>β.1.γ. Να υποστηρίζει ειδικό λογισμικό απομόνωσης του περιβάλλοντος χώρου της εξέτασης.</w:t>
      </w:r>
    </w:p>
    <w:p>
      <w:pPr>
        <w:spacing w:before="240" w:after="240"/>
        <w:rPr>
          <w:lang w:val="el" w:eastAsia="el"/>
        </w:rPr>
      </w:pPr>
      <w:r>
        <w:rPr>
          <w:lang w:val="el" w:eastAsia="el"/>
        </w:rPr>
        <w:t>β.1.δ. Να διαθέτει κατάλληλη υποδομή και πόρους, ώστε να διασφαλίζεται η ασφάλεια και η κρυπτογράφηση των δεδομένων.</w:t>
      </w:r>
    </w:p>
    <w:p>
      <w:pPr>
        <w:spacing w:before="240" w:after="240"/>
        <w:rPr>
          <w:lang w:val="el" w:eastAsia="el"/>
        </w:rPr>
      </w:pPr>
      <w:r>
        <w:rPr>
          <w:lang w:val="el" w:eastAsia="el"/>
        </w:rPr>
        <w:t>β.1.ε. Να προσφέρει περιβάλλον προγράμματος περιήγησης ιστού για ασφαλή διεξαγωγή ηλεκτρονικών αξιολογήσεων.</w:t>
      </w:r>
    </w:p>
    <w:p>
      <w:pPr>
        <w:spacing w:before="240" w:after="240"/>
        <w:rPr>
          <w:lang w:val="el" w:eastAsia="el"/>
        </w:rPr>
      </w:pPr>
      <w:r>
        <w:rPr>
          <w:lang w:val="el" w:eastAsia="el"/>
        </w:rPr>
        <w:t>β.1.στ. Να μεταδίδει ήχο και video απευθείας μεταξύ του υπολογιστή του υποψήφιου και του εξεταστή.</w:t>
      </w:r>
    </w:p>
    <w:p>
      <w:pPr>
        <w:spacing w:before="240" w:after="240"/>
        <w:rPr>
          <w:lang w:val="el" w:eastAsia="el"/>
        </w:rPr>
      </w:pPr>
      <w:r>
        <w:rPr>
          <w:lang w:val="el" w:eastAsia="el"/>
        </w:rPr>
        <w:t>β.1.ζ. Να παρέχει μοναδικό κωδικό, τον οποίο ο εξεταστής υποχρεούται να ανακοινώνει στον εκάστοτε υποψήφιο αμέσως μετά την ταυτοποίησή του για την εκκίνηση της εξέτασης.</w:t>
      </w:r>
    </w:p>
    <w:p>
      <w:pPr>
        <w:spacing w:before="240" w:after="240"/>
        <w:rPr>
          <w:lang w:val="el" w:eastAsia="el"/>
        </w:rPr>
      </w:pPr>
      <w:r>
        <w:rPr>
          <w:lang w:val="el" w:eastAsia="el"/>
        </w:rPr>
        <w:t>β.1.η. Κατά τη διάρκεια της εξέτασης να απομονώνει το περιβάλλον από τις υπόλοιπες λειτουργίες του υπολογιστή.</w:t>
      </w:r>
    </w:p>
    <w:p>
      <w:pPr>
        <w:spacing w:before="240" w:after="240"/>
        <w:rPr>
          <w:lang w:val="el" w:eastAsia="el"/>
        </w:rPr>
      </w:pPr>
      <w:r>
        <w:rPr>
          <w:lang w:val="el" w:eastAsia="el"/>
        </w:rPr>
        <w:t>β.2. Ειδικότερα, προκειμένου το σύστημα να μπορεί να υποστηρίζει μεθόδους ασφαλούς και αξιόπιστης εξέτασης οφείλει:</w:t>
      </w:r>
    </w:p>
    <w:p>
      <w:pPr>
        <w:spacing w:before="240" w:after="240"/>
        <w:rPr>
          <w:lang w:val="el" w:eastAsia="el"/>
        </w:rPr>
      </w:pPr>
      <w:r>
        <w:rPr>
          <w:lang w:val="el" w:eastAsia="el"/>
        </w:rPr>
        <w:t>β.2.α. Να περιλαμβάνει επιπρόσθετο λογισμικό, το οποίο επιτρέπει συγκεκριμένες και μόνο ενέργειες από τον υποψήφιο, για την υλοποίηση της εξ αποστάσεως επιτήρησης.</w:t>
      </w:r>
    </w:p>
    <w:p>
      <w:pPr>
        <w:spacing w:before="240" w:after="240"/>
        <w:rPr>
          <w:lang w:val="el" w:eastAsia="el"/>
        </w:rPr>
      </w:pPr>
      <w:r>
        <w:rPr>
          <w:lang w:val="el" w:eastAsia="el"/>
        </w:rPr>
        <w:t>β.2.β. Να διασφαλίζει ότι το πρόσωπο και η οθόνη του υποψηφίου παρακολουθείται από τον Επιτηρητή σε “πραγματικό χρόνο” και δεν υπάρχει η δυνατότητα λειτουργίας παράλληλων προγραμμάτων στον Η/Υ του υποψηφίου.</w:t>
      </w:r>
    </w:p>
    <w:p>
      <w:pPr>
        <w:spacing w:before="240" w:after="240"/>
        <w:rPr>
          <w:lang w:val="el" w:eastAsia="el"/>
        </w:rPr>
      </w:pPr>
      <w:r>
        <w:rPr>
          <w:lang w:val="el" w:eastAsia="el"/>
        </w:rPr>
        <w:t>β.2.γ. Να μην επιτρέπει τη χρήση κανενός προσωπικού αρχείου από τοπικό ή αφαιρούμενο αποθηκευτικό μέσο, ούτε τη δυνατότητα πλοήγησης στο διαδίκτυο.</w:t>
      </w:r>
    </w:p>
    <w:p>
      <w:pPr>
        <w:spacing w:before="240" w:after="240"/>
        <w:rPr>
          <w:lang w:val="el" w:eastAsia="el"/>
        </w:rPr>
      </w:pPr>
      <w:r>
        <w:rPr>
          <w:lang w:val="el" w:eastAsia="el"/>
        </w:rPr>
        <w:t>β.2.δ. Να διασφαλίζει ότι οποιαδήποτε ενέργεια χρήσης όπως οθόνης, εφαρμογές, ανοικτά παράθυρα, παρακολουθείται από τους επιτηρητές σε “πραγματικό χρόνο”.</w:t>
      </w:r>
    </w:p>
    <w:p>
      <w:pPr>
        <w:spacing w:before="240" w:after="240"/>
        <w:rPr>
          <w:lang w:val="el" w:eastAsia="el"/>
        </w:rPr>
      </w:pPr>
      <w:r>
        <w:rPr>
          <w:lang w:val="el" w:eastAsia="el"/>
        </w:rPr>
        <w:t>β.2.ε. Να αποθηκεύει και να προστατεύει το υλικό της εξέτασης σύμφωνα με τις διαδικασίες αρχειοθέτησης και τους κανονισμούς προστασίας προσωπικών δεδομένων και το υλικό της εξέτασης να καταστρέφεται μετά το πέρας ενός έτους από την εξέταση, τόσο από τα κύρια μέσα αποθήκευσης όσο και από τα εφεδρικά (backup).</w:t>
      </w:r>
    </w:p>
    <w:p>
      <w:pPr>
        <w:spacing w:before="240" w:after="240"/>
        <w:rPr>
          <w:lang w:val="el" w:eastAsia="el"/>
        </w:rPr>
      </w:pPr>
      <w:r>
        <w:rPr>
          <w:lang w:val="el" w:eastAsia="el"/>
        </w:rPr>
        <w:t>β.2.στ. Να διαθέτει τα βίντεο στους μηχανισμούς ελέγχου στον Ε.Ο.Π.Π.Ε.Π. και να διασφαλίζει ώστε αυτά να μην διακινούνται εκτός του Φορέα.</w:t>
      </w:r>
    </w:p>
    <w:p>
      <w:pPr>
        <w:spacing w:before="240" w:after="240"/>
        <w:rPr>
          <w:lang w:val="el" w:eastAsia="el"/>
        </w:rPr>
      </w:pPr>
      <w:r>
        <w:rPr>
          <w:lang w:val="el" w:eastAsia="el"/>
        </w:rPr>
        <w:t>β.2.ζ. Να τερματίζει με την ολοκλήρωση της εξέτασης την καταγραφή αυτής. Τα αρχεία πρέπει να αποθηκεύονται στον server του πιστοποιημένου από τον Ε.Ο.Π.Π.Ε.Π. φορέα και να είναι διαθέσιμα μόνο στους διαχειριστές της εξέτασης μέσω διαχειριστικού συστήματος.».</w:t>
      </w:r>
    </w:p>
    <w:p>
      <w:pPr>
        <w:spacing w:before="240" w:after="240"/>
        <w:rPr>
          <w:lang w:val="el" w:eastAsia="el"/>
        </w:rPr>
      </w:pPr>
      <w:r>
        <w:rPr>
          <w:lang w:val="el" w:eastAsia="el"/>
        </w:rPr>
        <w:t>3. Το άρθρο 15 του Κεφαλαίου Δ’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Προγραμματισμός εξετάσεων διά ζώσης και εξ αποστάσεως</w:t>
      </w:r>
    </w:p>
    <w:p>
      <w:pPr>
        <w:spacing w:before="240" w:after="240"/>
        <w:rPr>
          <w:lang w:val="el" w:eastAsia="el"/>
        </w:rPr>
      </w:pPr>
      <w:r>
        <w:rPr>
          <w:lang w:val="el" w:eastAsia="el"/>
        </w:rPr>
        <w:t>1. Ο Φορέας πριν από τη διενέργεια των δια ζώσης εξετάσεων ορίζει, το Εξεταστικό Κέντρο, την ημερομηνία και την ώρα έναρξης των εξετάσεων στις εξεταζόμενες δεξιότητες χειρισμού Η/Υ. Το αργότερο δέκα (10) ημερολογιακές ημέρες πριν την προγραμματισμένη ημερομηνία διενέργειας των εξετάσεων, ο Φορέας υποχρεούται να αναρτά την ημερομηνία στην ιστοσελίδα του. Ο Φορέας γνωστοποιεί στον Ε.Ο.Π.Π.Ε.Π. τις εξετάσεις που θα πραγματοποιήσει τουλάχιστον δέκα (10) ημερολογιακές ημέρες νωρίτερα, με την καταχώρισή τους στο Κεντρικό Διαχειριστικό Σύστημα της Πιστοποίησης (ΚΕ.ΔΙ.Σ.Π.). Στην καταχώριση πρέπει να αποτυπώνονται: ο Φορέας που διενεργεί την εξέταση, το είδος της εξέτασης, ο κωδικός του Εξεταστικού Κέντρου, η επωνυμία του Εξεταστικού Κέντρου, ο κωδικός εξέτασης, η κατηγορία του πιστοποιητικού, η ημερομηνία εξέτασης, η ώρα έναρξης και λήξης, ο Υπεύθυνος του Εξεταστικού Κέντρου, οι Επιτηρητές, ο Υπεύθυνος Τεχνικής Υποστήριξης, η διεύθυνση, η πόλη, το τηλέφωνο, το email και τα υπό εξέταση γνωστικά αντικείμενα.</w:t>
      </w:r>
    </w:p>
    <w:p>
      <w:pPr>
        <w:spacing w:before="240" w:after="240"/>
        <w:rPr>
          <w:lang w:val="el" w:eastAsia="el"/>
        </w:rPr>
      </w:pPr>
      <w:r>
        <w:rPr>
          <w:lang w:val="el" w:eastAsia="el"/>
        </w:rPr>
        <w:t>1 .α. Δεν επιτρέπεται η διενέργεια εξετάσεων χωρίς προγενέστερη ενημέρωση του Ε.Ο.Π.Π.Ε.Π..</w:t>
      </w:r>
    </w:p>
    <w:p>
      <w:pPr>
        <w:spacing w:before="240" w:after="240"/>
        <w:rPr>
          <w:lang w:val="el" w:eastAsia="el"/>
        </w:rPr>
      </w:pPr>
      <w:r>
        <w:rPr>
          <w:lang w:val="el" w:eastAsia="el"/>
        </w:rPr>
        <w:t>1 .β. Δεν επιτρέπεται η ακύρωση των εξετάσεων από το Φορέα χωρίς ενημέρωση του Ε.Ο.Π.Π.Ε.Π., τουλάχιστον πέντε (5) ημέρες πριν την ορισθείσα ημερομηνία εξέτασης.</w:t>
      </w:r>
    </w:p>
    <w:p>
      <w:pPr>
        <w:spacing w:before="240" w:after="240"/>
        <w:rPr>
          <w:lang w:val="el" w:eastAsia="el"/>
        </w:rPr>
      </w:pPr>
      <w:r>
        <w:rPr>
          <w:lang w:val="el" w:eastAsia="el"/>
        </w:rPr>
        <w:t>1 .γ. Ο Φορέας καθορίζει τη θέση Η/Υ του εξεταζόμενου για κάθε αίθουσα και ώρα εξέτασης, ώστε οι Επιτηρητές να ελέγχουν την εξεταστέα ενότητα με βάση τα στοιχεία κάθε εξεταζόμενου.</w:t>
      </w:r>
    </w:p>
    <w:p>
      <w:pPr>
        <w:spacing w:before="240" w:after="240"/>
        <w:rPr>
          <w:lang w:val="el" w:eastAsia="el"/>
        </w:rPr>
      </w:pPr>
      <w:r>
        <w:rPr>
          <w:lang w:val="el" w:eastAsia="el"/>
        </w:rPr>
        <w:t>1 .δ. Ο Φορέας για κάθε Εξεταστικό Κέντρο ορίζει τον Υπεύθυνο Τεχνικής Υποστήριξης που είναι παρών κατά τη διάρκεια της εξέτασης στο συγκεκριμένο Εξεταστικό Κέντρο, με κύριο έργο τον έλεγχο λειτουργίας των συστημάτων εξέτασης και των απαιτούμενων ενεργειών προετοιμασίας του χώρου, των θέσεων εξέτασης και των συστημάτων Η/Υ, προκειμένου να διενεργηθούν οι εξετάσεις στα θέματα στα οποία θα εξετασθεί κάθε υποψήφιος.</w:t>
      </w:r>
    </w:p>
    <w:p>
      <w:pPr>
        <w:spacing w:before="240" w:after="240"/>
        <w:rPr>
          <w:lang w:val="el" w:eastAsia="el"/>
        </w:rPr>
      </w:pPr>
      <w:r>
        <w:rPr>
          <w:lang w:val="el" w:eastAsia="el"/>
        </w:rPr>
        <w:t>1 .ε. Ο Φορέας φέρει την αποκλειστική ευθύνη έναντι των αρμοδίων αρχών, των κανόνων της υγιεινής και ασφάλειας της κάθε αίθουσας εξέτασης κάθε Εξεταστικού Κέντρου του.</w:t>
      </w:r>
    </w:p>
    <w:p>
      <w:pPr>
        <w:spacing w:before="240" w:after="240"/>
        <w:rPr>
          <w:lang w:val="el" w:eastAsia="el"/>
        </w:rPr>
      </w:pPr>
      <w:r>
        <w:rPr>
          <w:lang w:val="el" w:eastAsia="el"/>
        </w:rPr>
        <w:t>2 . Ο Φορέας για τη διενέργεια εξ αποστάσεως εξετάσεων:</w:t>
      </w:r>
    </w:p>
    <w:p>
      <w:pPr>
        <w:spacing w:before="240" w:after="240"/>
        <w:rPr>
          <w:lang w:val="el" w:eastAsia="el"/>
        </w:rPr>
      </w:pPr>
      <w:r>
        <w:rPr>
          <w:lang w:val="el" w:eastAsia="el"/>
        </w:rPr>
        <w:t>2 .α. Πριν από τη διενέργεια της εξ αποστάσεως εξέτασης, οφείλει να ενημερώνει τον Ε.Ο.Π.Π.Ε.Π., σύμφωνα με τα οριζόμενα στο δεύτερο και τρίτο εδάφιο της παρ. 1.</w:t>
      </w:r>
    </w:p>
    <w:p>
      <w:pPr>
        <w:spacing w:before="240" w:after="240"/>
        <w:rPr>
          <w:lang w:val="el" w:eastAsia="el"/>
        </w:rPr>
      </w:pPr>
      <w:r>
        <w:rPr>
          <w:lang w:val="el" w:eastAsia="el"/>
        </w:rPr>
        <w:t>2 .β. Ενημερώνει τους ενδιαφερόμενους, μέσω της επίσημης ιστοσελίδας του, για τις προγραμματισμένες ημερομηνίες και ώρες των εξ αποστάσεως εξετάσεων.</w:t>
      </w:r>
    </w:p>
    <w:p>
      <w:pPr>
        <w:spacing w:before="240" w:after="240"/>
        <w:rPr>
          <w:lang w:val="el" w:eastAsia="el"/>
        </w:rPr>
      </w:pPr>
      <w:r>
        <w:rPr>
          <w:lang w:val="el" w:eastAsia="el"/>
        </w:rPr>
        <w:t>2 .γ. Λαμβάνει το αίτημα του εκάστοτε υποψηφίου για εξ αποστάσεως εξέταση, όπου δηλώνει την επιθυμητή ημερομηνία και ώρα εξέτασης, και μετά την αποδοχή της, αποστέλλει ηλεκτρονικά την απάντησή του για τη συμμετοχή του υποψήφιου στην εξέταση.</w:t>
      </w:r>
    </w:p>
    <w:p>
      <w:pPr>
        <w:spacing w:before="240" w:after="240"/>
        <w:rPr>
          <w:lang w:val="el" w:eastAsia="el"/>
        </w:rPr>
      </w:pPr>
      <w:r>
        <w:rPr>
          <w:lang w:val="el" w:eastAsia="el"/>
        </w:rPr>
        <w:t>2 .δ. Οφείλει να διαθέτει υλικοτεχνική υποδομή για τη διενέργεια της εξ αποστάσεως εξέτασης. Το εξ αποστάσεως εξεταστικό σύστημα οφείλει να ακολουθεί τις προδιαγραφές του αυτοματοποιημένου συστήματος εξέτασης (Α.Σ.Ε.).</w:t>
      </w:r>
    </w:p>
    <w:p>
      <w:pPr>
        <w:spacing w:before="240" w:after="240"/>
        <w:rPr>
          <w:lang w:val="el" w:eastAsia="el"/>
        </w:rPr>
      </w:pPr>
      <w:r>
        <w:rPr>
          <w:lang w:val="el" w:eastAsia="el"/>
        </w:rPr>
        <w:t>2 .ε. Παρέχει στον υποψήφιο τη δυνατότητα επιλογής μέσα από ένα ηλεκτρονικό ημερολόγιο της ημερομηνίας και ώρας που επιθυμεί να συμμετάσχει.</w:t>
      </w:r>
    </w:p>
    <w:p>
      <w:pPr>
        <w:spacing w:before="240" w:after="240"/>
        <w:rPr>
          <w:lang w:val="el" w:eastAsia="el"/>
        </w:rPr>
      </w:pPr>
      <w:r>
        <w:rPr>
          <w:lang w:val="el" w:eastAsia="el"/>
        </w:rPr>
        <w:t>2 .στ. Παρέχει αυτοματοποιημένη ενημέρωση και αποστολή υπενθυμίσεων στους υποψηφίους.</w:t>
      </w:r>
    </w:p>
    <w:p>
      <w:pPr>
        <w:spacing w:before="240" w:after="240"/>
        <w:rPr>
          <w:lang w:val="el" w:eastAsia="el"/>
        </w:rPr>
      </w:pPr>
      <w:r>
        <w:rPr>
          <w:lang w:val="el" w:eastAsia="el"/>
        </w:rPr>
        <w:t>2 .ζ. Κατά τη διάρκεια της εξεταστικής διαδικασίας προσφέρει ασφαλή κανάλια επικοινωνίας για επίλυση τυχόν τεχνικών προβλημάτων που δύναται να προκύψουν κατά τη διάρκεια της εξέτασης. Στην περίπτωση κατά την οποία διακοπεί η σύνδεση στο Διαδίκτυο και δεν δύναται να επιτευχθεί η επαναφορά του, η εξέταση της πιστοποίησης αναβάλλεται.</w:t>
      </w:r>
    </w:p>
    <w:p>
      <w:pPr>
        <w:spacing w:before="240" w:after="240"/>
        <w:rPr>
          <w:lang w:val="el" w:eastAsia="el"/>
        </w:rPr>
      </w:pPr>
      <w:r>
        <w:rPr>
          <w:lang w:val="el" w:eastAsia="el"/>
        </w:rPr>
        <w:t>2 .η. Αποστέλλει άμεσα στον υποψήφιο που συμμετείχε στην εξ αποστάσεως εξέταση ηλεκτρονικά τα αποτελέσματα των εξετάσεων πιστοποίησης.</w:t>
      </w:r>
    </w:p>
    <w:p>
      <w:pPr>
        <w:spacing w:before="240" w:after="240"/>
        <w:rPr>
          <w:lang w:val="el" w:eastAsia="el"/>
        </w:rPr>
      </w:pPr>
      <w:r>
        <w:rPr>
          <w:lang w:val="el" w:eastAsia="el"/>
        </w:rPr>
        <w:t>3 . Τα προβλεπόμενα στις παρ. 1 και 2 του παρόντος άρθρου είναι τα ελάχιστα προαπαιτούμενα στοιχεία για τη διενέργεια είτε δια ζώσης είτε εξ αποστάσεως εξεταστικής διαδικασίας και πρέπει να είναι καταχωρισμένα ηλεκτρονικά στο Κεντρικό Διαχειριστικό Σύστημα της Πιστοποίησης (ΚΕ.ΔΙ.Σ.Π.) και να είναι άμεσα προσβάσιμα από τον Ε.Ο.Π.Π.Ε.Π. μέσω του διαδικτύου.».</w:t>
      </w:r>
    </w:p>
    <w:p>
      <w:pPr>
        <w:spacing w:before="240" w:after="240"/>
        <w:rPr>
          <w:lang w:val="el" w:eastAsia="el"/>
        </w:rPr>
      </w:pPr>
      <w:r>
        <w:rPr>
          <w:lang w:val="el" w:eastAsia="el"/>
        </w:rPr>
        <w:t>4 . Μετά την παρ. 11 του άρθρου 16 του Κεφαλαίου Δ’, προστίθεται παρ. 12 ως εξής:</w:t>
      </w:r>
    </w:p>
    <w:p>
      <w:pPr>
        <w:spacing w:before="240" w:after="240"/>
        <w:rPr>
          <w:lang w:val="el" w:eastAsia="el"/>
        </w:rPr>
      </w:pPr>
      <w:r>
        <w:rPr>
          <w:lang w:val="el" w:eastAsia="el"/>
        </w:rPr>
        <w:t>«12. Το εξεταστικό σύστημα που προβλέπεται στις διατάξεις του παρόντος άρθρου εφαρμόζεται τόσο στη δια ζώσης όσο και στην εξ αποστάσεως εξεταστική διαδικασία».</w:t>
      </w:r>
    </w:p>
    <w:p>
      <w:pPr>
        <w:spacing w:before="240" w:after="240"/>
        <w:rPr>
          <w:lang w:val="el" w:eastAsia="el"/>
        </w:rPr>
      </w:pPr>
      <w:r>
        <w:rPr>
          <w:lang w:val="el" w:eastAsia="el"/>
        </w:rPr>
        <w:t>5 . Στο άρθρο 17 του Κεφαλαίου Δ’ επέρχονται οι εξής τροποποιήσεις: α) Στην παρ. 2 η φράση «την παρ. 2 του άρθρου 19 του ν. 4115/2013 (Α’ 24)» αντικαθίσταται με τη φράση «την περ. στ’ της παρ. 1 του άρθρου 21 του ν. 4115/2013 (Α’ 24)», β) προστίθεται παρ. 3, και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Συμμετέχοντες στη διενέργεια των εξετάσεων</w:t>
      </w:r>
    </w:p>
    <w:p>
      <w:pPr>
        <w:spacing w:before="240" w:after="240"/>
        <w:rPr>
          <w:lang w:val="el" w:eastAsia="el"/>
        </w:rPr>
      </w:pPr>
      <w:r>
        <w:rPr>
          <w:lang w:val="el" w:eastAsia="el"/>
        </w:rPr>
        <w:t>1. Το Εξεταστικό Κέντρο έχει την ευθύνη της λειτουργίας των ηλεκτρονικών συστημάτων που υποστηρίζουν το εξεταστικό σύστημα. Ο Υπεύθυνος Τεχνικής Υποστήριξης είναι πάντα παρών και επιμελείται για την εύρυθμη λειτουργία τους και δεν δύναται να είναι και εκπαιδευτής των εξεταζομένων.</w:t>
      </w:r>
    </w:p>
    <w:p>
      <w:pPr>
        <w:spacing w:before="240" w:after="240"/>
        <w:rPr>
          <w:lang w:val="el" w:eastAsia="el"/>
        </w:rPr>
      </w:pPr>
      <w:r>
        <w:rPr>
          <w:lang w:val="el" w:eastAsia="el"/>
        </w:rPr>
        <w:t>2. Κάθε φορά που πραγματοποιούνται εξετάσεις πιστοποίησης ο Φορέας υποχρεούται να ορίσει δύο (2) Επιτηρητές, οι οποίοι και παρίστανται καθ’ όλη τη διάρκεια της εξέτασης, σε κάθε αίθουσα εξέτασης, από τους οποίους ο ένας είναι ενταγμένος στο Μητρώο Αξιολογητών - Επιτηρητών - Ελεγκτών - Επιθεωρητών - Εμπειρογνωμόνων του Ε.Ο.Π.Π.Ε.Π., σύμφωνα με την περ. στ’ της παρ. 1 του άρθρου 21 του ν. 4115/2013 (Α’ 24), και ο άλλος ορίζεται από τον Φορέα, σύμφωνα με τα προβλεπόμενα στο άρθρο 21 της παρούσας. Η αμοιβή των Επιτηρητών, βαρύνει αποκλειστικά τον Φορέα.</w:t>
      </w:r>
    </w:p>
    <w:p>
      <w:pPr>
        <w:spacing w:before="240" w:after="240"/>
        <w:rPr>
          <w:lang w:val="el" w:eastAsia="el"/>
        </w:rPr>
      </w:pPr>
      <w:r>
        <w:rPr>
          <w:lang w:val="el" w:eastAsia="el"/>
        </w:rPr>
        <w:t>3. Στην περίπτωση που οι συμμετέχοντες στην εξεταστική διαδικασία, είτε πρόκειται διά ζώσης είτε για εξ αποστάσεως εξέταση, δεν ξεπερνούν τα έξι (6) άτομα, δύναται να ορίζεται ένας Επιτηρητής είτε του Φορέα, είτε του Ε.Ο.Π.Π.Ε.Π., σύμφωνα με τις προβλέψεις του πρώτου εδαφίου της προηγούμενης παραγράφου».</w:t>
      </w:r>
    </w:p>
    <w:p>
      <w:pPr>
        <w:spacing w:before="240" w:after="240"/>
        <w:rPr>
          <w:lang w:val="el" w:eastAsia="el"/>
        </w:rPr>
      </w:pPr>
      <w:r>
        <w:rPr>
          <w:lang w:val="el" w:eastAsia="el"/>
        </w:rPr>
        <w:t>6. Το άρθρο 21 του Κεφαλαίου Δ’ αντικαθίσταται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Επιτηρητές</w:t>
      </w:r>
    </w:p>
    <w:p>
      <w:pPr>
        <w:spacing w:before="240" w:after="240"/>
        <w:rPr>
          <w:lang w:val="el" w:eastAsia="el"/>
        </w:rPr>
      </w:pPr>
      <w:r>
        <w:rPr>
          <w:lang w:val="el" w:eastAsia="el"/>
        </w:rPr>
        <w:t>1. Ο Φορέας ορίζει Επιτηρητές στις εξετάσεις για την πιστοποίηση φυσικών προσώπων σε γνώση πληροφορικής ή χειρισμού Η/Υ. Οι όροι, οι ελάχιστες προϋποθέσεις, η διαδικασία επιλογής και ορισμού των Επιτηρητών του Φορέα, περιέχονται στο Εγχειρίδιο Ποιότητας ή/και σε σχετικές τεκμηριωμένες διαδικασίες και είναι σύμφωνα με τα οριζόμενα στο άρθρο 17 της παρούσας.</w:t>
      </w:r>
    </w:p>
    <w:p>
      <w:pPr>
        <w:spacing w:before="240" w:after="240"/>
        <w:rPr>
          <w:lang w:val="el" w:eastAsia="el"/>
        </w:rPr>
      </w:pPr>
      <w:r>
        <w:rPr>
          <w:lang w:val="el" w:eastAsia="el"/>
        </w:rPr>
        <w:t>2. Τα στοιχεία των Επιτηρητών του Φορέα για κάθε εξέταση είναι προσπελάσιμα μέσω διαδικτύου από τον Ε.Ο.Π.Π.Ε.Π. ή είναι διαθέσιμα στον Ε.Ο.Π.Π.Ε.Π. μέσω συγκεκριμένης διαδικτυακής υπηρεσίας (web service). O Φορέας αναλαμβάνει όλα τα απαραίτητα μέτρα για τη διασφάλιση των στοιχείων των Επιτηρητών που διατηρεί, σύμφωνα με τους εκάστοτε προβλεπόμενους από την κείμενη νομοθεσία, κανόνες περί προστασίας προσωπικών δεδομένων.</w:t>
      </w:r>
    </w:p>
    <w:p>
      <w:pPr>
        <w:spacing w:before="240" w:after="240"/>
        <w:rPr>
          <w:lang w:val="el" w:eastAsia="el"/>
        </w:rPr>
      </w:pPr>
      <w:r>
        <w:rPr>
          <w:lang w:val="el" w:eastAsia="el"/>
        </w:rPr>
        <w:t>3. Δεν δύναται να διενεργήσει επιτήρηση όποιος είναι εκπαιδευτής των προς εξέταση υποψηφίων. Για το σκοπό αυτό οι Επιτηρητές υπογράφουν σχετικές Υπεύθυνες Δηλώσεις, τις οποίες ο Φορέας χορήγησης πιστοποιητικών γνώσης πληροφορικής ή χειρισμού Η/Υ, φυλάσσει στο αρχείο του, προκειμένου να τις επιδείξει, εάν του ζητηθεί από τον Ε.Ο.Π.Π.Ε.Π., για να αποδείξει ότι δεν συντρέχει τέτοιο κώλυμα στους Επιτηρητές στους οποίους έχει ανατεθεί η συγκεκριμένη επιτήρηση. Όσοι Επιτηρητές είναι δημόσιοι υπάλληλοι ή υπάλληλοι του ευρύτερου δημόσιου τομέα, οφείλουν να λαμβάνουν όταν απαιτείται την προβλεπόμενη άδεια από την υπηρεσία τους.</w:t>
      </w:r>
    </w:p>
    <w:p>
      <w:pPr>
        <w:spacing w:before="240" w:after="240"/>
        <w:rPr>
          <w:lang w:val="el" w:eastAsia="el"/>
        </w:rPr>
      </w:pPr>
      <w:r>
        <w:rPr>
          <w:lang w:val="el" w:eastAsia="el"/>
        </w:rPr>
        <w:t>4. Οι Επιτηρητές πριν την έναρξη των εξετάσεων, στη δια ζώσης εξεταστική διαδικασία:</w:t>
      </w:r>
    </w:p>
    <w:p>
      <w:pPr>
        <w:spacing w:before="240" w:after="240"/>
        <w:rPr>
          <w:lang w:val="el" w:eastAsia="el"/>
        </w:rPr>
      </w:pPr>
      <w:r>
        <w:rPr>
          <w:lang w:val="el" w:eastAsia="el"/>
        </w:rPr>
        <w:t>α. Επιβεβαιώνουν τις προδιαγραφές της αίθουσας στην οποία διενεργούνται οι εξετάσεις, σύμφωνα με τα οριζόμενα στο άρθρο 20 της παρούσας,</w:t>
      </w:r>
    </w:p>
    <w:p>
      <w:pPr>
        <w:spacing w:before="240" w:after="240"/>
        <w:rPr>
          <w:lang w:val="el" w:eastAsia="el"/>
        </w:rPr>
      </w:pPr>
      <w:r>
        <w:rPr>
          <w:lang w:val="el" w:eastAsia="el"/>
        </w:rPr>
        <w:t>β. επιβεβαιώνουν την ταυτοπροσωπία των εξεταζόμενων που γίνεται,</w:t>
      </w:r>
    </w:p>
    <w:p>
      <w:pPr>
        <w:spacing w:before="240" w:after="240"/>
        <w:rPr>
          <w:lang w:val="el" w:eastAsia="el"/>
        </w:rPr>
      </w:pPr>
      <w:r>
        <w:rPr>
          <w:lang w:val="el" w:eastAsia="el"/>
        </w:rPr>
        <w:t>β.1. για Έλληνες πολίτες από το Δελτίο Αστυνομικής Ταυτότητας ή τη σχετική προσωρινή βεβαίωση της αρμόδιας αρχής ή το Διαβατήριο,</w:t>
      </w:r>
    </w:p>
    <w:p>
      <w:pPr>
        <w:spacing w:before="240" w:after="240"/>
        <w:rPr>
          <w:lang w:val="el" w:eastAsia="el"/>
        </w:rPr>
      </w:pPr>
      <w:r>
        <w:rPr>
          <w:lang w:val="el" w:eastAsia="el"/>
        </w:rPr>
        <w:t>β.2. για αλλοδαπούς, στην περίπτωση πολιτών Κράτους-Μέλους της Ευρωπαϊκής Ένωσης, από το Δελτίο Αστυνομικής Ταυτότητας ή το Διαβατήριο, ενώ, στις άλλες περιπτώσεις, από το Διαβατήριο ή άλλο έγγραφο, βάσει του οποίου επιτρέπεται η είσοδός τους στη χώρα ή τα έγγραφα που έχουν εκδώσει οι αρμόδιες ελληνικές αρχές για νόμιμη παραμονή στη χώρα. Σε περίπτωση, που δεν είναι δυνατή η επιβεβαίωση των στοιχείων της ταυτοπροσωπίας του εξεταζόμενου, όπως καταγράφονται στην «Κατάσταση των υποψηφίων» του Εξεταστικού Κέντρου, ο Επιτηρητής δεν επιτρέπει στον εξεταζόμενο να λάβει μέρος στις εξετάσεις,</w:t>
      </w:r>
    </w:p>
    <w:p>
      <w:pPr>
        <w:spacing w:before="240" w:after="240"/>
        <w:rPr>
          <w:lang w:val="el" w:eastAsia="el"/>
        </w:rPr>
      </w:pPr>
      <w:r>
        <w:rPr>
          <w:lang w:val="el" w:eastAsia="el"/>
        </w:rPr>
        <w:t>γ. ελέγχουν την ύπαρξη τυχόν βοηθημάτων και τη λειτουργία κινητών τηλεφώνων ή άλλων ψηφιακών μέσων από όλους τους εξεταζόμενους, την οποία και δεν επιτρέπουν.</w:t>
      </w:r>
    </w:p>
    <w:p>
      <w:pPr>
        <w:spacing w:before="240" w:after="240"/>
        <w:rPr>
          <w:lang w:val="el" w:eastAsia="el"/>
        </w:rPr>
      </w:pPr>
      <w:r>
        <w:rPr>
          <w:lang w:val="el" w:eastAsia="el"/>
        </w:rPr>
        <w:t>5. Οι Επιτηρητές κατά τη διάρκεια των εξετάσεων:</w:t>
      </w:r>
    </w:p>
    <w:p>
      <w:pPr>
        <w:spacing w:before="240" w:after="240"/>
        <w:rPr>
          <w:lang w:val="el" w:eastAsia="el"/>
        </w:rPr>
      </w:pPr>
      <w:r>
        <w:rPr>
          <w:lang w:val="el" w:eastAsia="el"/>
        </w:rPr>
        <w:t>α. Επιβλέπουν τη διαδικασία, αποτρέπουν την επικοινωνία και τη συνεργασία μεταξύ των εξεταζομένων,</w:t>
      </w:r>
    </w:p>
    <w:p>
      <w:pPr>
        <w:spacing w:before="240" w:after="240"/>
        <w:rPr>
          <w:lang w:val="el" w:eastAsia="el"/>
        </w:rPr>
      </w:pPr>
      <w:r>
        <w:rPr>
          <w:lang w:val="el" w:eastAsia="el"/>
        </w:rPr>
        <w:t>β. προβαίνουν στη διακοπή των εξετάσεων, εάν και εφόσον συντρέχουν λόγοι, που εμποδίζουν την ομαλή διεξαγωγή τους,</w:t>
      </w:r>
    </w:p>
    <w:p>
      <w:pPr>
        <w:spacing w:before="240" w:after="240"/>
        <w:rPr>
          <w:lang w:val="el" w:eastAsia="el"/>
        </w:rPr>
      </w:pPr>
      <w:r>
        <w:rPr>
          <w:lang w:val="el" w:eastAsia="el"/>
        </w:rPr>
        <w:t>γ. προβαίνουν στην απομάκρυνση από την εξέταση ενός ή περισσοτέρων εξεταζομένων, στην περίπτωση που συντρέχουν λόγοι μη συμμόρφωσης στα οριζόμενα στην παρούσα απόφαση και στο Εγχειρίδιο Ποιότητας του Φορέα,</w:t>
      </w:r>
    </w:p>
    <w:p>
      <w:pPr>
        <w:spacing w:before="240" w:after="240"/>
        <w:rPr>
          <w:lang w:val="el" w:eastAsia="el"/>
        </w:rPr>
      </w:pPr>
      <w:r>
        <w:rPr>
          <w:lang w:val="el" w:eastAsia="el"/>
        </w:rPr>
        <w:t>δ. καλούν τον Υπεύθυνο Τεχνικό Υποστήριξης του Εξεταστικού Κέντρου σε περιπτώσεις τεχνικού προβλήματος ή δυσλειτουργίας του εξεταστικού συστήματος, για να επιληφθεί του προβλήματος,</w:t>
      </w:r>
    </w:p>
    <w:p>
      <w:pPr>
        <w:spacing w:before="240" w:after="240"/>
        <w:rPr>
          <w:lang w:val="el" w:eastAsia="el"/>
        </w:rPr>
      </w:pPr>
      <w:r>
        <w:rPr>
          <w:lang w:val="el" w:eastAsia="el"/>
        </w:rPr>
        <w:t>ε. απαγορεύουν στους εξεταζόμενους την ενεργοποίηση του διαδικτύου και τη χρήση κινητού τηλεφώνου,</w:t>
      </w:r>
    </w:p>
    <w:p>
      <w:pPr>
        <w:spacing w:before="240" w:after="240"/>
        <w:rPr>
          <w:lang w:val="el" w:eastAsia="el"/>
        </w:rPr>
      </w:pPr>
      <w:r>
        <w:rPr>
          <w:lang w:val="el" w:eastAsia="el"/>
        </w:rPr>
        <w:t>στ. μεριμνούν για την ασφαλή εκκένωση του Εξεταστικού Κέντρου σε περίπτωση ανάγκης, σύμφωνα με τις οδηγίες του Φορέα.</w:t>
      </w:r>
    </w:p>
    <w:p>
      <w:pPr>
        <w:spacing w:before="240" w:after="240"/>
        <w:rPr>
          <w:lang w:val="el" w:eastAsia="el"/>
        </w:rPr>
      </w:pPr>
      <w:r>
        <w:rPr>
          <w:lang w:val="el" w:eastAsia="el"/>
        </w:rPr>
        <w:t>6. Οι Επιτηρητές οφείλουν επίσης:</w:t>
      </w:r>
    </w:p>
    <w:p>
      <w:pPr>
        <w:spacing w:before="240" w:after="240"/>
        <w:rPr>
          <w:lang w:val="el" w:eastAsia="el"/>
        </w:rPr>
      </w:pPr>
      <w:r>
        <w:rPr>
          <w:lang w:val="el" w:eastAsia="el"/>
        </w:rPr>
        <w:t>α. Να προσέρχονται στο Εξεταστικό Κέντρο τριάντα (30) λεπτά πριν από την προγραμματισμένη ώρα έναρξης της εξέτασης,</w:t>
      </w:r>
    </w:p>
    <w:p>
      <w:pPr>
        <w:spacing w:before="240" w:after="240"/>
        <w:rPr>
          <w:lang w:val="el" w:eastAsia="el"/>
        </w:rPr>
      </w:pPr>
      <w:r>
        <w:rPr>
          <w:lang w:val="el" w:eastAsia="el"/>
        </w:rPr>
        <w:t>β. να φέρουν αποδεικτικά στοιχεία της ταυτότητάς τους, γ. να ελέγχουν ότι όλοι οι εξεταζόμενοι στην αίθουσα και να διακόπτουν με την ανακοίνωση της λήξης του καθορισμένου χρόνου της εξέτασής τους,</w:t>
      </w:r>
    </w:p>
    <w:p>
      <w:pPr>
        <w:spacing w:before="240" w:after="240"/>
        <w:rPr>
          <w:lang w:val="el" w:eastAsia="el"/>
        </w:rPr>
      </w:pPr>
      <w:r>
        <w:rPr>
          <w:lang w:val="el" w:eastAsia="el"/>
        </w:rPr>
        <w:t>δ. να ανταποκρίνονται σε κάθε προβλεπόμενη διαδικασία αξιολόγησης του έργου τους από τον Φορέα και από τον Ε.Ο.Π.Π.Ε.Π., σύμφωνα με την παρούσα απόφαση.</w:t>
      </w:r>
    </w:p>
    <w:p>
      <w:pPr>
        <w:spacing w:before="240" w:after="240"/>
        <w:rPr>
          <w:lang w:val="el" w:eastAsia="el"/>
        </w:rPr>
      </w:pPr>
      <w:r>
        <w:rPr>
          <w:lang w:val="el" w:eastAsia="el"/>
        </w:rPr>
        <w:t>7. Στην εξ αποστάσεως εξεταστική διαδικασία:</w:t>
      </w:r>
    </w:p>
    <w:p>
      <w:pPr>
        <w:spacing w:before="240" w:after="240"/>
        <w:rPr>
          <w:lang w:val="el" w:eastAsia="el"/>
        </w:rPr>
      </w:pPr>
      <w:r>
        <w:rPr>
          <w:lang w:val="el" w:eastAsia="el"/>
        </w:rPr>
        <w:t>α. Η επιτήρηση πραγματοποιείται σε πραγματικό χρόνο και στην ελληνική γλώσσα από Επιτηρητές, μέσω εξειδικευμένου συστήματος, κάμερας και μικροφώνου, β. ο υποψήφιος εισέρχεται στο περιβάλλον του Η/Υ και συνδέεται με τον Επιτηρητή μέσω του συστήματος Τηλε-επιτήρησης,</w:t>
      </w:r>
    </w:p>
    <w:p>
      <w:pPr>
        <w:spacing w:before="240" w:after="240"/>
        <w:rPr>
          <w:lang w:val="el" w:eastAsia="el"/>
        </w:rPr>
      </w:pPr>
      <w:r>
        <w:rPr>
          <w:lang w:val="el" w:eastAsia="el"/>
        </w:rPr>
        <w:t>γ. οι Επιτηρητές προβαίνουν σε έλεγχο ταυτοπροσωπίας με την επίδειξη της ταυτότητας του υποψήφιου σύμφωνα με τα οριζόμενα στην παρ. 4.β και του περιβάλλοντος χώρου στην κάμερα, κατ’ αναλογία με τη δια ζώσης εξέταση,</w:t>
      </w:r>
    </w:p>
    <w:p>
      <w:pPr>
        <w:spacing w:before="240" w:after="240"/>
        <w:rPr>
          <w:lang w:val="el" w:eastAsia="el"/>
        </w:rPr>
      </w:pPr>
      <w:r>
        <w:rPr>
          <w:lang w:val="el" w:eastAsia="el"/>
        </w:rPr>
        <w:t>δ. κατά την περίπτωση της εξ αποστάσεως εξέτασης, οι Επιτηρητές οφείλουν να τηρήσουν τα οριζόμενα στις παρ. 5 και 6, κατ’ αναλογία με τη δια ζώσης εξέταση.</w:t>
      </w:r>
    </w:p>
    <w:p>
      <w:pPr>
        <w:spacing w:before="240" w:after="240"/>
        <w:rPr>
          <w:lang w:val="el" w:eastAsia="el"/>
        </w:rPr>
      </w:pPr>
      <w:r>
        <w:rPr>
          <w:lang w:val="el" w:eastAsia="el"/>
        </w:rPr>
        <w:t>8. Με το πέρας της διά ζώσης ή και εξ αποστάσεως εξέτασης, ο/οι Επιτηρητής/ές συμπληρώνει/ουν (από κοινού σε περίπτωση δύο Επιτηρητών), το Ειδικό Έντυπο (Απολογιστικό Δελτίο Εξέτασης), σύμφωνα με τα οριζόμενα στο άρθρο 43 της παρούσας, το οποίο και υπογράφει/ουν. Το Απολογιστικό Δελτίο Εξέτασης και ο πίνακας των επιτυχόντων αποστέλλονται από τον Φορέα στον Ε.Ο.Π.Π.Ε.Π. με τη χρήση διαδικτυακής υπηρεσίας (web service) που διαθέτει ο Ε.Ο.Π.Π.Ε.Π.».</w:t>
      </w:r>
    </w:p>
    <w:p>
      <w:pPr>
        <w:spacing w:before="240" w:after="240"/>
        <w:rPr>
          <w:lang w:val="el" w:eastAsia="el"/>
        </w:rPr>
      </w:pPr>
      <w:r>
        <w:rPr>
          <w:lang w:val="el" w:eastAsia="el"/>
        </w:rPr>
        <w:t>7. Στο άρθρο 26 του Κεφαλαίου Ε’ επέρχονται οι εξής τροποποιήσεις: α) Ο τίτλος του άρθρου 26 του Κεφαλαίου Ε’ αντικαθίσταται, β) στην παρ. 1 η φράση «την παρ. 2 του άρθρου 19» αντικαθίσταται με τη φράση «την περ. στ’ της παρ. 1 του άρθρου 21», γ) μετά την παρ. 3 προστίθεται παρ. 4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Έλεγχοι εξεταστικής διαδικασίας</w:t>
      </w:r>
    </w:p>
    <w:p>
      <w:pPr>
        <w:spacing w:before="240" w:after="240"/>
        <w:rPr>
          <w:lang w:val="el" w:eastAsia="el"/>
        </w:rPr>
      </w:pPr>
      <w:r>
        <w:rPr>
          <w:lang w:val="el" w:eastAsia="el"/>
        </w:rPr>
        <w:t>1. Ο Ε.Ο.Π.Π.Ε.Π. υποχρεούται να διενεργεί ελέγχους που αφορούν στην τήρηση της εξεταστικής διαδικασίας. Οι έλεγχοι διενεργούνται από διμελή κλιμάκια. Μέλη των κλιμακίων είναι είτε υπάλληλοι του Ε.Ο.Π.Π.Ε.Π., είτε Αξιολογητές - Ελεγκτές, ενταγμένοι στο Μητρώο Αξιολογητών, Επιτηρητών, Ελεγκτών, Επιθεωρητών και Εμπειρογνωμόνων του Ε.Ο.Π.Π.Ε.Π., σύμφωνα με την περ. στ’ της παρ. 1 του άρθρου 21 του ν. 4115/2013 (Α’ 24) και ορίζονται με απόφαση του Προέδρου του Ε.Ο.Π.Π.Ε.Π. ή του Διευθύνοντος Συμβούλου του Ε.Ο.Π.Π.Ε.Π.</w:t>
      </w:r>
    </w:p>
    <w:p>
      <w:pPr>
        <w:spacing w:before="240" w:after="240"/>
        <w:rPr>
          <w:lang w:val="el" w:eastAsia="el"/>
        </w:rPr>
      </w:pPr>
      <w:r>
        <w:rPr>
          <w:lang w:val="el" w:eastAsia="el"/>
        </w:rPr>
        <w:t>2.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spacing w:before="240" w:after="240"/>
        <w:rPr>
          <w:lang w:val="el" w:eastAsia="el"/>
        </w:rPr>
      </w:pPr>
      <w:r>
        <w:rPr>
          <w:lang w:val="el" w:eastAsia="el"/>
        </w:rPr>
        <w:t>3. Μετά από κάθε έλεγχο της εξεταστικής διαδικασίας σε Εξεταστικό Κέντρο, τα μέλη του κλιμακίου συμπληρώνουν και καταθέτουν στον Ε.Ο.Π.Π.Ε.Π. το Ειδικό Έντυπο, σύμφωνα με τα οριζόμενα στο άρθρο 43 της παρούσας.</w:t>
      </w:r>
    </w:p>
    <w:p>
      <w:pPr>
        <w:spacing w:before="240" w:after="240"/>
        <w:rPr>
          <w:lang w:val="el" w:eastAsia="el"/>
        </w:rPr>
      </w:pPr>
      <w:r>
        <w:rPr>
          <w:lang w:val="el" w:eastAsia="el"/>
        </w:rPr>
        <w:t>4. Σε περίπτωση της διενέργειας εξ αποστάσεως εξεταστικής διαδικασίας, ο φορέας υποχρεούται να παρέχει πρόσβαση στους ελεγκτές του Ε.Ο.Π.Π.Ε.Π. κατά τη διάρκεια της εξέτασης. Μετά το πέρας της εξ αποστάσεως εξεταστικής διαδικασίας, οι ελεγκτές υποχρεούνται να συμπληρώνουν και να καταθέτουν στον Ε.Ο.Π.Π.Ε.Π. το Ειδικό Έντυπο, σύμφωνα με τα οριζόμενα στο άρθρο 43 της παρούσας».</w:t>
      </w:r>
    </w:p>
    <w:p>
      <w:pPr>
        <w:spacing w:before="240" w:after="240"/>
        <w:rPr>
          <w:lang w:val="el" w:eastAsia="el"/>
        </w:rPr>
      </w:pPr>
      <w:r>
        <w:rPr>
          <w:lang w:val="el" w:eastAsia="el"/>
        </w:rPr>
        <w:t>8. Το άρθρο 43 του Κεφαλαίου Ι αντικαθίσταται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1. Η διαμόρφωση των απαιτούμενων Ειδικών Εντύπων για την πιστοποίηση και εποπτεία των Φορέων χορήγησης πιστοποιητικών γνώσης πληροφορικής ή χειρισμού Η/Υ της ημεδαπής ή και αλλοδαπής, πραγματοποιείται με απόφαση του Δ.Σ. του Ε.Ο.Π.Π.Ε.Π. και τα απαιτούμενα Ειδικά Έντυπα αναρτώνται στην ιστοσελίδα του Ε.Ο.Π.Π.Ε.Π..</w:t>
      </w:r>
    </w:p>
    <w:p>
      <w:pPr>
        <w:spacing w:before="240" w:after="240"/>
        <w:rPr>
          <w:lang w:val="el" w:eastAsia="el"/>
        </w:rPr>
      </w:pPr>
      <w:r>
        <w:rPr>
          <w:lang w:val="el" w:eastAsia="el"/>
        </w:rPr>
        <w:t>2. Φορείς πιστοποιημένοι για τη χορήγηση πιστοποιητικών γνώσης πληροφορικής ή χειρισμού Η/Υ, οφείλουν πριν τη διενέργεια εξ αποστάσεως εξετάσεων, να συμπεριλάβουν στον Γενικό Κανονισμό Πιστοποίησης στοιχεία για τη διενέργεια της εξ αποστάσεως εξεταστικής διαδικασίας, και να τον γνωστοποιήσουν στον Ε.Ο.Π.Π.Ε.Π.. Για τη γνωστοποίηση στον Ε.Ο.Π.Π.Ε.Π., ακολουθείται η διαδικασία υποβολής αίτησης αναμόρφωσης/τροποποίησης πιστοποίησης του Φορέα, και έκδοσης Απόφασης του Δ.Σ. του Ε.Ο.Π.Π.Ε.Π., περί της τροποποίησης της χορηγηθείσας άδειας/πιστοποίησης του Φορέα.</w:t>
      </w:r>
    </w:p>
    <w:p>
      <w:pPr>
        <w:spacing w:before="240" w:after="240"/>
        <w:rPr>
          <w:lang w:val="el" w:eastAsia="el"/>
        </w:rPr>
      </w:pPr>
      <w:r>
        <w:rPr>
          <w:lang w:val="el" w:eastAsia="el"/>
        </w:rPr>
        <w:t>3. Ως προς όλα τα θέματα που αφορούν σε εξ αποστάσεως εξέταση για τη χορήγηση πιστοποιητικών γνώσης πληροφορικής ή χειρισμού Η/Υ, τα οποία δεν ρυθμίζονται στην παρούσα, εφαρμόζονται αναλογικώς οι διατάξεις που προβλέπονται για τη διά ζώσης εξέταση».</w:t>
      </w:r>
    </w:p>
    <w:p>
      <w:pPr>
        <w:spacing w:before="240" w:after="240"/>
        <w:rPr>
          <w:lang w:val="el" w:eastAsia="el"/>
        </w:rPr>
      </w:pPr>
      <w:r>
        <w:rPr>
          <w:lang w:val="el" w:eastAsia="el"/>
        </w:rPr>
        <w:t>9. Κατά τα λοιπά ισχύει η υπό στοιχεία 33198/Κ6/ 22.3.2023 κοινή απόφαση των Υπουργών Οικονομικών, Παιδείας και Θρησκευμάτων και Εσωτερικών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(Β’ 1961).</w:t>
      </w:r>
    </w:p>
    <w:p>
      <w:pPr>
        <w:spacing w:before="240" w:after="240"/>
        <w:rPr>
          <w:lang w:val="el" w:eastAsia="el"/>
        </w:rPr>
      </w:pPr>
      <w:r>
        <w:rPr>
          <w:lang w:val="el" w:eastAsia="el"/>
        </w:rPr>
        <w:t>Η ισχύς της απόφασης αυτής αρχίζει ένα μήνα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13 Μαρτίου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Eθνικής Οικονομίας και Οικονομικών Εσωτερικών</w:t>
      </w:r>
    </w:p>
    <w:p>
      <w:pPr>
        <w:spacing w:before="240" w:after="240"/>
        <w:rPr>
          <w:lang w:val="el" w:eastAsia="el"/>
        </w:rPr>
      </w:pPr>
      <w:r>
        <w:rPr>
          <w:b/>
          <w:bCs/>
          <w:lang w:val="el" w:eastAsia="el"/>
        </w:rPr>
        <w:t>ΑΘΑΝΑΣΙΟΣ ΠΕΤΡΑΛΙΑΣ ΘΕΟΔΩΡΟΣ ΛΙΒΑΝΙΟΣ</w:t>
      </w:r>
    </w:p>
    <w:p>
      <w:pPr>
        <w:spacing w:before="240" w:after="240"/>
        <w:rPr>
          <w:lang w:val="el" w:eastAsia="el"/>
        </w:rPr>
      </w:pPr>
      <w:r>
        <w:rPr>
          <w:lang w:val="el" w:eastAsia="el"/>
        </w:rPr>
        <w:t>Υφυπουργός Παιδείας,</w:t>
      </w:r>
    </w:p>
    <w:p>
      <w:pPr>
        <w:spacing w:before="240" w:after="240"/>
        <w:rPr>
          <w:lang w:val="el" w:eastAsia="el"/>
        </w:rPr>
      </w:pPr>
      <w:r>
        <w:rPr>
          <w:lang w:val="el" w:eastAsia="el"/>
        </w:rPr>
        <w:t>Θρησκευμάτων και Αθλητισμού</w:t>
      </w:r>
    </w:p>
    <w:p>
      <w:pPr>
        <w:spacing w:before="240" w:after="240"/>
        <w:rPr>
          <w:lang w:val="el" w:eastAsia="el"/>
        </w:rPr>
      </w:pPr>
      <w:r>
        <w:rPr>
          <w:b/>
          <w:bCs/>
          <w:lang w:val="el" w:eastAsia="el"/>
        </w:rPr>
        <w:t>ΙΩΑΝΝΑ ΛΥΤΡΙΒΗ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