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Αριθ. ΦΕΚ: Β’ 1564/1.4.2025</w:t>
      </w:r>
    </w:p>
    <w:p>
      <w:pPr>
        <w:pStyle w:val="PreambelText"/>
        <w:spacing w:before="240" w:after="240"/>
        <w:rPr>
          <w:lang w:val="el" w:eastAsia="el"/>
        </w:rPr>
      </w:pPr>
      <w:r>
        <w:rPr>
          <w:b/>
          <w:bCs/>
          <w:lang w:val="el" w:eastAsia="el"/>
        </w:rPr>
        <w:t>Αθήνα, 1 Απριλίου 2025</w:t>
      </w:r>
    </w:p>
    <w:p>
      <w:pPr>
        <w:pStyle w:val="PreambelText"/>
        <w:spacing w:before="240" w:after="240"/>
        <w:rPr>
          <w:lang w:val="el" w:eastAsia="el"/>
        </w:rPr>
      </w:pPr>
      <w:r>
        <w:rPr>
          <w:b/>
          <w:bCs/>
          <w:lang w:val="el" w:eastAsia="el"/>
        </w:rPr>
        <w:t>Α. 1052</w:t>
      </w:r>
    </w:p>
    <w:p>
      <w:pPr>
        <w:pStyle w:val="PreambelText"/>
        <w:spacing w:before="240" w:after="24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w:t>
      </w:r>
    </w:p>
    <w:p>
      <w:pPr>
        <w:spacing w:before="240" w:after="240"/>
        <w:rPr>
          <w:lang w:val="el" w:eastAsia="el"/>
        </w:rPr>
      </w:pPr>
      <w:r>
        <w:rPr>
          <w:b/>
          <w:bCs/>
          <w:lang w:val="el" w:eastAsia="el"/>
        </w:rPr>
        <w:t>Url</w:t>
      </w:r>
    </w:p>
    <w:p>
      <w:pPr>
        <w:spacing w:before="240" w:after="240"/>
        <w:rPr>
          <w:lang w:val="el" w:eastAsia="el"/>
        </w:rPr>
      </w:pPr>
      <w:r>
        <w:rPr>
          <w:b/>
          <w:bCs/>
          <w:lang w:val="el" w:eastAsia="el"/>
        </w:rPr>
        <w:t>Θέμα: Τροποποίηση της υπό στοιχεία Α.1122/2024 κοινής απόφασης του Υφυπουργού Εθνικής Οικονομίας &amp; Οικονομικών και του Διοικητή της Ανεξάρτητης Αρχής Δημοσίων Εσόδων «Καθορισμός της έκτασης εφαρμογής, των εξαιρέσεων, του χρόνου διαβίβασης, καθώς και της έναρξης εφαρμογής της ψηφιακής έκδοσης παραστατικών διακίνησης αγαθών στην Ανεξάρτητη Αρχή Δημοσίων Εσόδων (ΑΑΔΕ).» (Β’4570)</w:t>
      </w:r>
    </w:p>
    <w:p>
      <w:pPr>
        <w:spacing w:before="240" w:after="240"/>
        <w:rPr>
          <w:lang w:val="el" w:eastAsia="el"/>
        </w:rPr>
      </w:pPr>
      <w:r>
        <w:rPr>
          <w:b/>
          <w:bCs/>
          <w:lang w:val="el" w:eastAsia="el"/>
        </w:rPr>
        <w:t>Ο ΥΦΥΠΟΥΡΓΟΣ ΕΘΝΙΚΗΣ ΟΙΚΟΝΟΜΙΑΣ &amp; ΟΙΚΟΝΟΜΙΚΩΝ ΚΑΙ Ο ΔΙΟΙΚΗΤΗΣ ΤΗΣΑΝΕΞΑΡΤΗΤΗΣ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9Β του άρθρου 5 του ν. 4308/2014 «Ελληνικά Λογιστικά Πρότυπα, συναφείς ρυθμίσεις και άλλες διατάξεις» (A΄ 251),</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παρ.1 του άρθρου 14 και του άρθρου 41 αυτού.</w:t>
      </w:r>
    </w:p>
    <w:p>
      <w:pPr>
        <w:spacing w:before="240" w:after="240"/>
        <w:rPr>
          <w:lang w:val="el" w:eastAsia="el"/>
        </w:rPr>
      </w:pPr>
      <w:r>
        <w:rPr>
          <w:lang w:val="el" w:eastAsia="el"/>
        </w:rPr>
        <w:t xml:space="preserve">2.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3. </w:t>
      </w:r>
      <w:r>
        <w:rPr>
          <w:b/>
          <w:bCs/>
          <w:lang w:val="el" w:eastAsia="el"/>
        </w:rPr>
        <w:t>Το π.δ. 142/2017 «Οργανισμός του Υπουργείου Οικονομικών» (Α΄181).</w:t>
      </w:r>
    </w:p>
    <w:p>
      <w:pPr>
        <w:spacing w:before="240" w:after="240"/>
        <w:rPr>
          <w:lang w:val="el" w:eastAsia="el"/>
        </w:rPr>
      </w:pPr>
      <w:r>
        <w:rPr>
          <w:lang w:val="el" w:eastAsia="el"/>
        </w:rPr>
        <w:t xml:space="preserve">4. </w:t>
      </w:r>
      <w:r>
        <w:rPr>
          <w:b/>
          <w:bCs/>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spacing w:before="240" w:after="240"/>
        <w:rPr>
          <w:lang w:val="el" w:eastAsia="el"/>
        </w:rPr>
      </w:pPr>
      <w:r>
        <w:rPr>
          <w:lang w:val="el" w:eastAsia="el"/>
        </w:rPr>
        <w:t xml:space="preserve">5. </w:t>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 6 Το π.δ. 27/2025 «Διορισμός Υπουργών, Αναπληρωτή Υπουργού, Υφυπουργών και Αντιπροέδρου της Κυβέρνησης» (Α’ 44).</w:t>
      </w:r>
    </w:p>
    <w:p>
      <w:pPr>
        <w:spacing w:before="240" w:after="240"/>
        <w:rPr>
          <w:lang w:val="el" w:eastAsia="el"/>
        </w:rPr>
      </w:pPr>
      <w:r>
        <w:rPr>
          <w:lang w:val="el" w:eastAsia="el"/>
        </w:rPr>
        <w:t xml:space="preserve">7. </w:t>
      </w:r>
      <w:r>
        <w:rPr>
          <w:b/>
          <w:bCs/>
          <w:lang w:val="el" w:eastAsia="el"/>
        </w:rPr>
        <w:t>Την υπό στοιχεία 47542 ΕΞ 2025/19.3.2025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 1327).</w:t>
      </w:r>
    </w:p>
    <w:p>
      <w:pPr>
        <w:spacing w:before="240" w:after="240"/>
        <w:rPr>
          <w:lang w:val="el" w:eastAsia="el"/>
        </w:rPr>
      </w:pPr>
      <w:r>
        <w:rPr>
          <w:lang w:val="el" w:eastAsia="el"/>
        </w:rPr>
        <w:t xml:space="preserve">8. </w:t>
      </w:r>
      <w:r>
        <w:rPr>
          <w:b/>
          <w:bCs/>
          <w:lang w:val="el" w:eastAsia="el"/>
        </w:rPr>
        <w:t>Την υπό στοιχεία Α.1138/12.6.2020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pPr>
        <w:spacing w:before="240" w:after="240"/>
        <w:rPr>
          <w:lang w:val="el" w:eastAsia="el"/>
        </w:rPr>
      </w:pPr>
      <w:r>
        <w:rPr>
          <w:lang w:val="el" w:eastAsia="el"/>
        </w:rPr>
        <w:t xml:space="preserve">9. </w:t>
      </w:r>
      <w:r>
        <w:rPr>
          <w:b/>
          <w:bCs/>
          <w:lang w:val="el" w:eastAsia="el"/>
        </w:rPr>
        <w:t>Την υπό στοιχεία Α.1122/2024 κοινή απόφαση του Υφυπουργού Εθνικής Οικονομίας και Οικονομικών και του Διοικητή της Ανεξάρτητης Αρχής Δημοσίων Εσόδων «Καθορισμός της έκτασης εφαρμογής, των εξαιρέσεων, του χρόνου διαβίβασης, καθώς και της έναρξης εφαρμογής της ψηφιακής έκδοσης παραστατικών διακίνησης αγαθών στην Ανεξάρτητη Αρχή Δημοσίων Εσόδων (ΑΑΔΕ)» (Β’4570).</w:t>
      </w:r>
    </w:p>
    <w:p>
      <w:pPr>
        <w:spacing w:before="240" w:after="240"/>
        <w:rPr>
          <w:lang w:val="el" w:eastAsia="el"/>
        </w:rPr>
      </w:pPr>
      <w:r>
        <w:rPr>
          <w:lang w:val="el" w:eastAsia="el"/>
        </w:rPr>
        <w:t xml:space="preserve">10. </w:t>
      </w:r>
      <w:r>
        <w:rPr>
          <w:b/>
          <w:bCs/>
          <w:lang w:val="el" w:eastAsia="el"/>
        </w:rPr>
        <w:t>Την υπό στοιχεία Α.1123/2024 απόφαση του Διοικητή της Ανεξάρτητης Αρχής Δημοσίων Εσόδων «Καθορισμός του περιεχόμενου και του μορφότυπου των ψηφιακών παραστατικών διακίνησης, της διαδικασίας, του τρόπου και των καναλιών διαβίβασης αυτών στην ψηφιακή πλατφόρμα myDATA της Ανεξάρτητης Αρχής Δημοσίων Εσόδων (ΑΑΔΕ), καθώς και κάθε άλλου ειδικότερου θέματος για την εφαρμογή της ψηφιακής παρακολούθησης διακίνησης αγαθών» (Β΄4571).</w:t>
      </w:r>
    </w:p>
    <w:p>
      <w:pPr>
        <w:spacing w:before="240" w:after="240"/>
        <w:rPr>
          <w:lang w:val="el" w:eastAsia="el"/>
        </w:rPr>
      </w:pPr>
      <w:r>
        <w:rPr>
          <w:lang w:val="el" w:eastAsia="el"/>
        </w:rPr>
        <w:t xml:space="preserve">11. </w:t>
      </w:r>
      <w:r>
        <w:rPr>
          <w:b/>
          <w:bCs/>
          <w:lang w:val="el" w:eastAsia="el"/>
        </w:rPr>
        <w:t>Την υπό στοιχεία Α.1060/2021 κοινή απόφαση του Υφυπουργού Οικονομικών και του Διοικητή της ΑΑΔΕ «Διαβίβαση στην Ανεξάρτητη Αρχή Δημοσίων Εσόδων (Α.Α.Δ.Ε.), δεδομένων των παραστατικών πωλήσεων ενεργειακών προϊόντων της παρ.1 του άρθρου 73 του ν. 2960/2001 (Α' 265), όπως ισχύει, είτε με τη χρήση Φ.Η.Μ., που είναι εγκατεστημένοι σε εγκαταστάσεις οντοτήτων - κατόχων αδειών των άρθρων 5, 6, 7 και 9 του ν. 3054/2002 (Α' 230), είτε με τη χρήση Υπηρεσιών Παρόχου για την Ηλεκτρονική Τιμολόγηση» (Β΄1217).</w:t>
      </w:r>
    </w:p>
    <w:p>
      <w:pPr>
        <w:spacing w:before="240" w:after="240"/>
        <w:rPr>
          <w:lang w:val="el" w:eastAsia="el"/>
        </w:rPr>
      </w:pPr>
      <w:r>
        <w:rPr>
          <w:lang w:val="el" w:eastAsia="el"/>
        </w:rPr>
        <w:t xml:space="preserve">12.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ν.4389/2016,την υπ’ αρ. 39/3/30.11.2017 (Υ.Ο.Δ.Δ. 689) απόφαση του Συμβουλίου Διοίκησης της Α.Α.Δ.Ε., την υπό στοιχεία 5294ΕΞ2020/17.01.2020 (Υ.Ο.Δ.Δ. 27) απόφαση του Υπουργού Οικονομικών καθώς και την υπ’ αρ. 7608/17.1.2025 απόφαση του Υπουργού Εθνικής Οικονομίας και Οικονομικών με θέμα «Ανανέωση της θητείας του Διοικητή της Ανεξάρτητης Αρχής Δημοσίων Εσόδων» (Υ.Ο.Δ.Δ. 11).</w:t>
      </w:r>
    </w:p>
    <w:p>
      <w:pPr>
        <w:spacing w:before="240" w:after="240"/>
        <w:rPr>
          <w:lang w:val="el" w:eastAsia="el"/>
        </w:rPr>
      </w:pPr>
      <w:r>
        <w:rPr>
          <w:lang w:val="el" w:eastAsia="el"/>
        </w:rPr>
        <w:t xml:space="preserve">13. </w:t>
      </w:r>
      <w:r>
        <w:rPr>
          <w:b/>
          <w:bCs/>
          <w:lang w:val="el" w:eastAsia="el"/>
        </w:rPr>
        <w:t>Την ανάγκη μετάθεσης του χρόνου έναρξης της εφαρμογής της ψηφιακής έκδοσης παραστατικών διακίνησης αγαθών για τη ψηφιακή παρακολούθηση, την τεκμηρίωση των διακινήσεων, καθώς και τη συγκέντρωση και αξιοποίηση πληροφοριών, με σκοπό τη φορολογική συμμόρφωση των υπόχρεων οντοτήτων και παράλληλα την αποφυγή της υπέρμετρης επιβάρυνσης αυτών.</w:t>
      </w:r>
    </w:p>
    <w:p>
      <w:pPr>
        <w:spacing w:before="240" w:after="240"/>
        <w:rPr>
          <w:lang w:val="el" w:eastAsia="el"/>
        </w:rPr>
      </w:pPr>
      <w:r>
        <w:rPr>
          <w:lang w:val="el" w:eastAsia="el"/>
        </w:rPr>
        <w:t xml:space="preserve">14.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lang w:val="el" w:eastAsia="el"/>
        </w:rPr>
        <w:t xml:space="preserve">15.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ΕΜΔΔ-ΜΙΤΟΣ.</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b/>
          <w:bCs/>
          <w:lang w:val="el" w:eastAsia="el"/>
        </w:rPr>
        <w:t>Τροποποιείται η υπό στοιχεία Α.1122/2024 κοινή απόφαση του Υφυπουργού Εθνικής Οικονομίας και Οικονομικών και του Διοικητή της Ανεξάρτητης Αρχής Δημοσίων Εσόδων (ΑΑΔΕ) «Καθορισμός της έκτασης εφαρμογής, των εξαιρέσεων, του χρόνου διαβίβασης, καθώς και της έναρξης εφαρμογής της ψηφιακής έκδοσης παραστατικών διακίνησης αγαθών στην Ανεξάρτητη Αρχή Δημοσίων Εσόδων (ΑΑΔΕ)» (Β’4570),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Η υποπερ. αα), της περ. α), της παρ. 3, του άρθρου 1 αντικαθίσταται ως εξής:</w:t>
      </w:r>
    </w:p>
    <w:p>
      <w:pPr>
        <w:spacing w:before="240" w:after="240"/>
        <w:rPr>
          <w:lang w:val="el" w:eastAsia="el"/>
        </w:rPr>
      </w:pPr>
      <w:r>
        <w:rPr>
          <w:b/>
          <w:bCs/>
          <w:lang w:val="el" w:eastAsia="el"/>
        </w:rPr>
        <w:t>«αα) Το ύψος των ακαθαρίστων εσόδων τους υπερβαίνει τις διακόσιες χιλιάδες (200.000 €) ευρώ, όπως αυτό προσδιορίζεται με βάση την υποβληθείσα, για το φορολογικό 2022, δήλωση φορολογίας εισοδήματος ή για όσα νομικά πρόσωπα ή νομικές οντότητες το οικείο φορολογικό έτος δεν έληξε στις 31/12/2022, με βάση την υποβληθείσα δήλωση του φορολογικού έτους που εκκίνησε εντός του 2022, εξαιρουμένων των οντοτήτων που το ύψος των ακαθαρίστων εσόδων τους υπερβαίνει τα πέντε εκατομμύρια (5.000.000 €) ευρώ, είναι θυγατρικές αλλοδαπής εταιρείας και κάνουν χρήση του εμπορικού/λογιστικού προγράμματος διαχείρισης της αλλοδαπής εταιρείας ή»</w:t>
      </w:r>
    </w:p>
    <w:p>
      <w:pPr>
        <w:pStyle w:val="MainText"/>
        <w:spacing w:before="120" w:after="0"/>
        <w:rPr>
          <w:lang w:val="el" w:eastAsia="el"/>
        </w:rPr>
      </w:pPr>
      <w:r>
        <w:rPr>
          <w:b/>
          <w:bCs/>
          <w:lang w:val="el" w:eastAsia="el"/>
        </w:rPr>
        <w:t>2.</w:t>
      </w:r>
      <w:r>
        <w:rPr>
          <w:lang w:val="el" w:eastAsia="el"/>
        </w:rPr>
        <w:t xml:space="preserve"> </w:t>
      </w:r>
      <w:r>
        <w:rPr>
          <w:b/>
          <w:bCs/>
          <w:lang w:val="el" w:eastAsia="el"/>
        </w:rPr>
        <w:t>Το άρθρο 4 αντικαθίσταται ως εξής:</w:t>
      </w:r>
    </w:p>
    <w:p>
      <w:pPr>
        <w:spacing w:before="240" w:after="240"/>
        <w:rPr>
          <w:lang w:val="el" w:eastAsia="el"/>
        </w:rPr>
      </w:pPr>
      <w:r>
        <w:rPr>
          <w:b/>
          <w:bCs/>
          <w:lang w:val="el" w:eastAsia="el"/>
        </w:rPr>
        <w:t>«Άρθρο 4</w:t>
      </w:r>
    </w:p>
    <w:p>
      <w:pPr>
        <w:spacing w:before="240" w:after="240"/>
        <w:rPr>
          <w:lang w:val="el" w:eastAsia="el"/>
        </w:rPr>
      </w:pPr>
      <w:r>
        <w:rPr>
          <w:b/>
          <w:bCs/>
          <w:lang w:val="el" w:eastAsia="el"/>
        </w:rPr>
        <w:t>ΈΝΑΡΞΗ ΙΣΧΥΟΣ-ΚΑΤΑΡΓΟΥΜΕΝΕΣ ΔΙΑΤΆΞΕΙΣ</w:t>
      </w:r>
    </w:p>
    <w:p>
      <w:pPr>
        <w:spacing w:before="240" w:after="240"/>
        <w:rPr>
          <w:lang w:val="el" w:eastAsia="el"/>
        </w:rPr>
      </w:pPr>
      <w:r>
        <w:rPr>
          <w:lang w:val="el" w:eastAsia="el"/>
        </w:rPr>
        <w:t xml:space="preserve">1. </w:t>
      </w:r>
      <w:r>
        <w:rPr>
          <w:b/>
          <w:bCs/>
          <w:lang w:val="el" w:eastAsia="el"/>
        </w:rPr>
        <w:t>Από την ημερομηνία έκδοσης της παρούσας έως και την 1/6/2025 δύναται να διαβιβάζονται στην ψηφιακή πλατφόρμα myDATA τα δεδομένα της ψηφιακής παρακολούθησης διακίνησης αποθεμάτων για τις υπόχρεες οντότητες της πρώτης περιόδου, σύμφωνα με τα οριζόμενα της περ. α΄ της παρ. 3 του άρθρου 1 της παρούσας, για την πρώτη φάση της ψηφιακής παρακολούθησης διακίνησης αποθεμάτων, σύμφωνα με το Παράρτημα Ι της υπό στοιχεία Α.1123/2024 απόφασης του Διοικητή της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 xml:space="preserve">Από την 2/6/2025 και εφεξής διαβιβάζονται υποχρεωτικά στην ψηφιακή πλατφόρμα myDATA </w:t>
      </w:r>
    </w:p>
    <w:p>
      <w:pPr>
        <w:spacing w:before="240" w:after="240"/>
        <w:rPr>
          <w:lang w:val="el" w:eastAsia="el"/>
        </w:rPr>
      </w:pPr>
      <w:r>
        <w:rPr>
          <w:b/>
          <w:bCs/>
          <w:lang w:val="el" w:eastAsia="el"/>
        </w:rPr>
        <w:t>τα δεδομένα της ψηφιακής παρακολούθησης διακίνησης αποθεμάτων της πρώτης φάσης, σύμφωνα με το Παράρτημα Ι της υπό στοιχεία Α.1123/2024 απόφασης του Διοικητήτης ΑΑΔΕ, για τις υπόχρεες οντότητες της πρώτης περιόδου σύμφωνα με τα οριζόμενα της περ. α΄ της παρ. 3 του άρθρου 1 της παρούσας.</w:t>
      </w:r>
    </w:p>
    <w:p>
      <w:pPr>
        <w:pStyle w:val="MainText"/>
        <w:spacing w:before="120" w:after="0"/>
        <w:rPr>
          <w:lang w:val="el" w:eastAsia="el"/>
        </w:rPr>
      </w:pPr>
      <w:r>
        <w:rPr>
          <w:b/>
          <w:bCs/>
          <w:lang w:val="el" w:eastAsia="el"/>
        </w:rPr>
        <w:t>3.</w:t>
      </w:r>
      <w:r>
        <w:rPr>
          <w:lang w:val="el" w:eastAsia="el"/>
        </w:rPr>
        <w:t xml:space="preserve"> </w:t>
      </w:r>
      <w:r>
        <w:rPr>
          <w:b/>
          <w:bCs/>
          <w:lang w:val="el" w:eastAsia="el"/>
        </w:rPr>
        <w:t>Από την ημερομηνία έκδοσης της παρούσας έως και την 30/11/2025 δύναται να διαβιβάζονται στην ψηφιακή πλατφόρμα myDATA τα δεδομένα της ψηφιακής παρακολούθησης διακίνησης αποθεμάτων για τις υπόχρεες οντότητες της δεύτερης περιόδου, σύμφωνα με τα οριζόμενα της περ. β΄ της παρ. 3 του άρθρου 1 της παρούσας, για την πρώτη φάση της ψηφιακής παρακολούθησης διακίνησης αποθεμάτων, σύμφωνα με το Παράρτημα Ι της Α.1123/2024 απόφασης του Διοικητή της ΑΑΔΕ.</w:t>
      </w:r>
    </w:p>
    <w:p>
      <w:pPr>
        <w:pStyle w:val="MainText"/>
        <w:spacing w:before="120" w:after="0"/>
        <w:rPr>
          <w:lang w:val="el" w:eastAsia="el"/>
        </w:rPr>
      </w:pPr>
      <w:r>
        <w:rPr>
          <w:b/>
          <w:bCs/>
          <w:lang w:val="el" w:eastAsia="el"/>
        </w:rPr>
        <w:t>4.</w:t>
      </w:r>
      <w:r>
        <w:rPr>
          <w:lang w:val="el" w:eastAsia="el"/>
        </w:rPr>
        <w:t xml:space="preserve"> </w:t>
      </w:r>
      <w:r>
        <w:rPr>
          <w:b/>
          <w:bCs/>
          <w:lang w:val="el" w:eastAsia="el"/>
        </w:rPr>
        <w:t>Από την 1/8/2025 έως και την 30/11/2025 δύναται να διαβιβάζονται στην ψηφιακή πλατφόρμα myDATA τα δεδομένα της ψηφιακής παρακολούθησης διακίνησης αποθεμάτων για το σύνολο των υπόχρεων οντοτήτων της παρούσας, για την δεύτερη φάση της ψηφιακής παρακολούθησης διακίνησης αποθεμάτων, σύμφωνα με το Παράρτημα Ι της υπό στοιχεία Α.1123/2024 απόφασης του Διοικητή της ΑΑΔΕ.</w:t>
      </w:r>
    </w:p>
    <w:p>
      <w:pPr>
        <w:pStyle w:val="MainText"/>
        <w:spacing w:before="120" w:after="0"/>
        <w:rPr>
          <w:lang w:val="el" w:eastAsia="el"/>
        </w:rPr>
      </w:pPr>
      <w:r>
        <w:rPr>
          <w:b/>
          <w:bCs/>
          <w:lang w:val="el" w:eastAsia="el"/>
        </w:rPr>
        <w:t>5.</w:t>
      </w:r>
      <w:r>
        <w:rPr>
          <w:lang w:val="el" w:eastAsia="el"/>
        </w:rPr>
        <w:t xml:space="preserve"> </w:t>
      </w:r>
      <w:r>
        <w:rPr>
          <w:b/>
          <w:bCs/>
          <w:lang w:val="el" w:eastAsia="el"/>
        </w:rPr>
        <w:t>Από την 1/12/2025 και εφεξής διαβιβάζονται υποχρεωτικά στην ψηφιακή πλατφόρμα myDATA τα δεδομένα της ψηφιακής παρακολούθησης διακίνησης αποθεμάτων για το σύνολο των υπόχρεων οντοτήτων της παρούσας.</w:t>
      </w:r>
    </w:p>
    <w:p>
      <w:pPr>
        <w:pStyle w:val="MainText"/>
        <w:spacing w:before="120" w:after="0"/>
        <w:rPr>
          <w:lang w:val="el" w:eastAsia="el"/>
        </w:rPr>
      </w:pPr>
      <w:r>
        <w:rPr>
          <w:b/>
          <w:bCs/>
          <w:lang w:val="el" w:eastAsia="el"/>
        </w:rPr>
        <w:t>6.</w:t>
      </w:r>
      <w:r>
        <w:rPr>
          <w:lang w:val="el" w:eastAsia="el"/>
        </w:rPr>
        <w:t xml:space="preserve"> </w:t>
      </w:r>
      <w:r>
        <w:rPr>
          <w:b/>
          <w:bCs/>
          <w:lang w:val="el" w:eastAsia="el"/>
        </w:rPr>
        <w:t>Τα σχετικά δεδομένα διακίνησης διαβιβάζονται στην ψηφιακή πλατφόρμα myDATA με τους σχετικούς Τύπους Παραστατικών του παραρτήματος της υπό στοιχεία Α.1138/2020 κοινής απόφασης του Υφυπουργού Οικονομικών και του Διοικητή της ΑΑΔΕ, όπως αυτοί εξειδικεύονται στην υπό στοιχεία Α.1123/2024 απόφαση του Διοικητή της ΑΑΔΕ, για σκοπούς διενέργειας της ψηφιακής παρακολούθησης διακίνησης αποθεμάτων.</w:t>
      </w:r>
    </w:p>
    <w:p>
      <w:pPr>
        <w:pStyle w:val="MainText"/>
        <w:spacing w:before="120" w:after="0"/>
        <w:rPr>
          <w:lang w:val="el" w:eastAsia="el"/>
        </w:rPr>
      </w:pPr>
      <w:r>
        <w:rPr>
          <w:b/>
          <w:bCs/>
          <w:lang w:val="el" w:eastAsia="el"/>
        </w:rPr>
        <w:t>7.</w:t>
      </w:r>
      <w:r>
        <w:rPr>
          <w:lang w:val="el" w:eastAsia="el"/>
        </w:rPr>
        <w:t xml:space="preserve"> </w:t>
      </w:r>
      <w:r>
        <w:rPr>
          <w:b/>
          <w:bCs/>
          <w:lang w:val="el" w:eastAsia="el"/>
        </w:rPr>
        <w:t>Η παρ. 5.8.4 της υπό στοιχεία ΠΟΛ.1003/2014 παύει να ισχύει από 1/12/2025.</w:t>
      </w:r>
    </w:p>
    <w:p>
      <w:pPr>
        <w:pStyle w:val="MainText"/>
        <w:spacing w:before="120" w:after="0"/>
        <w:rPr>
          <w:lang w:val="el" w:eastAsia="el"/>
        </w:rPr>
      </w:pPr>
      <w:r>
        <w:rPr>
          <w:b/>
          <w:bCs/>
          <w:lang w:val="el" w:eastAsia="el"/>
        </w:rPr>
        <w:t>8.</w:t>
      </w:r>
      <w:r>
        <w:rPr>
          <w:lang w:val="el" w:eastAsia="el"/>
        </w:rPr>
        <w:t xml:space="preserve"> </w:t>
      </w:r>
      <w:r>
        <w:rPr>
          <w:b/>
          <w:bCs/>
          <w:lang w:val="el" w:eastAsia="el"/>
        </w:rPr>
        <w:t>(διαγράφεται)</w:t>
      </w:r>
    </w:p>
    <w:p>
      <w:pPr>
        <w:pStyle w:val="MainText"/>
        <w:spacing w:before="120" w:after="0"/>
        <w:rPr>
          <w:lang w:val="el" w:eastAsia="el"/>
        </w:rPr>
      </w:pPr>
      <w:r>
        <w:rPr>
          <w:b/>
          <w:bCs/>
          <w:lang w:val="el" w:eastAsia="el"/>
        </w:rPr>
        <w:t>9.</w:t>
      </w:r>
      <w:r>
        <w:rPr>
          <w:lang w:val="el" w:eastAsia="el"/>
        </w:rPr>
        <w:t xml:space="preserve"> </w:t>
      </w:r>
      <w:r>
        <w:rPr>
          <w:b/>
          <w:bCs/>
          <w:lang w:val="el" w:eastAsia="el"/>
        </w:rPr>
        <w:t>Η απόφαση αυτή ισχύει από τη δημοσίευσή της στην Εφημερίδα της Κυβερνήσεως πλην του άρθρου 2, το οποίο τίθεται σε ισχύ από την 1/12/2025.».</w:t>
      </w:r>
    </w:p>
    <w:p>
      <w:pPr>
        <w:spacing w:before="240" w:after="240"/>
        <w:rPr>
          <w:lang w:val="el" w:eastAsia="el"/>
        </w:rPr>
      </w:pPr>
      <w:r>
        <w:rPr>
          <w:b/>
          <w:bCs/>
          <w:lang w:val="el" w:eastAsia="el"/>
        </w:rPr>
        <w:t>Η απόφαση αυτή ισχύει από την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 xml:space="preserve">Ο ΥΦΥΠΟΥΡΓΟΣ ΕΘΝΙΚΗΣ ΟΙΚΟΝΟΜΙΑΣ </w:t>
      </w:r>
    </w:p>
    <w:p>
      <w:pPr>
        <w:spacing w:before="240" w:after="240"/>
        <w:rPr>
          <w:lang w:val="el" w:eastAsia="el"/>
        </w:rPr>
      </w:pPr>
      <w:r>
        <w:rPr>
          <w:b/>
          <w:bCs/>
          <w:lang w:val="el" w:eastAsia="el"/>
        </w:rPr>
        <w:t>&amp;ΟΙΚΟΝΟΜΙΚΩΝ</w:t>
      </w:r>
    </w:p>
    <w:p>
      <w:pPr>
        <w:spacing w:before="240" w:after="240"/>
        <w:rPr>
          <w:lang w:val="el" w:eastAsia="el"/>
        </w:rPr>
      </w:pPr>
      <w:r>
        <w:rPr>
          <w:b/>
          <w:bCs/>
          <w:lang w:val="el" w:eastAsia="el"/>
        </w:rPr>
        <w:t>ΓΕΩΡΓΙΟΣ ΚΩΤΣΗΡΑΣ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(για δημοσίευση)</w:t>
      </w:r>
    </w:p>
    <w:p>
      <w:pPr>
        <w:spacing w:before="240" w:after="240"/>
        <w:rPr>
          <w:lang w:val="el" w:eastAsia="el"/>
        </w:rPr>
      </w:pPr>
      <w:r>
        <w:rPr>
          <w:lang w:val="el" w:eastAsia="el"/>
        </w:rPr>
        <w:t xml:space="preserve">2. </w:t>
      </w:r>
      <w:r>
        <w:rPr>
          <w:b/>
          <w:bCs/>
          <w:lang w:val="el" w:eastAsia="el"/>
        </w:rPr>
        <w:t>Όλες οι Δ.Ο.Υ.</w:t>
      </w:r>
    </w:p>
    <w:p>
      <w:pPr>
        <w:spacing w:before="240" w:after="240"/>
        <w:rPr>
          <w:lang w:val="el" w:eastAsia="el"/>
        </w:rPr>
      </w:pPr>
      <w:r>
        <w:rPr>
          <w:lang w:val="el" w:eastAsia="el"/>
        </w:rPr>
        <w:t xml:space="preserve">3. </w:t>
      </w:r>
      <w:r>
        <w:rPr>
          <w:b/>
          <w:bCs/>
          <w:lang w:val="el" w:eastAsia="el"/>
        </w:rPr>
        <w:t>Όλα τα Ελεγκτικά Κέντρα (ΕΛ.ΚΕ.)</w:t>
      </w:r>
    </w:p>
    <w:p>
      <w:pPr>
        <w:spacing w:before="240" w:after="240"/>
        <w:rPr>
          <w:lang w:val="el" w:eastAsia="el"/>
        </w:rPr>
      </w:pPr>
      <w:r>
        <w:rPr>
          <w:lang w:val="el" w:eastAsia="el"/>
        </w:rPr>
        <w:t xml:space="preserve">4. </w:t>
      </w:r>
      <w:r>
        <w:rPr>
          <w:b/>
          <w:bCs/>
          <w:lang w:val="el" w:eastAsia="el"/>
        </w:rPr>
        <w:t>Κέντρο Ελέγχου Μεγάλων Φορολογουμένων (Κ.Ε.ΜΕ.Φ.)</w:t>
      </w:r>
    </w:p>
    <w:p>
      <w:pPr>
        <w:spacing w:before="240" w:after="240"/>
        <w:rPr>
          <w:lang w:val="el" w:eastAsia="el"/>
        </w:rPr>
      </w:pPr>
      <w:r>
        <w:rPr>
          <w:lang w:val="el" w:eastAsia="el"/>
        </w:rPr>
        <w:t xml:space="preserve">5. </w:t>
      </w:r>
      <w:r>
        <w:rPr>
          <w:b/>
          <w:bCs/>
          <w:lang w:val="el" w:eastAsia="el"/>
        </w:rPr>
        <w:t>Κέντρο Φορολογικών Διαδικασιών και Εξυπηρέτησης Αττικής (ΚΕ.ΦΟ.Δ.Ε.)</w:t>
      </w:r>
    </w:p>
    <w:p>
      <w:pPr>
        <w:spacing w:before="240" w:after="240"/>
        <w:rPr>
          <w:lang w:val="el" w:eastAsia="el"/>
        </w:rPr>
      </w:pPr>
      <w:r>
        <w:rPr>
          <w:lang w:val="el" w:eastAsia="el"/>
        </w:rPr>
        <w:t xml:space="preserve">6. </w:t>
      </w:r>
      <w:r>
        <w:rPr>
          <w:b/>
          <w:bCs/>
          <w:lang w:val="el" w:eastAsia="el"/>
        </w:rPr>
        <w:t>Όλες οι Υπηρεσίες Φορολογικής Εξυπηρέτησης (Υ.Φ.Ε.)</w:t>
      </w:r>
    </w:p>
    <w:p>
      <w:pPr>
        <w:spacing w:before="240" w:after="240"/>
        <w:rPr>
          <w:lang w:val="el" w:eastAsia="el"/>
        </w:rPr>
      </w:pPr>
      <w:r>
        <w:rPr>
          <w:lang w:val="el" w:eastAsia="el"/>
        </w:rPr>
        <w:t xml:space="preserve">7. </w:t>
      </w:r>
      <w:r>
        <w:rPr>
          <w:b/>
          <w:bCs/>
          <w:lang w:val="el" w:eastAsia="el"/>
        </w:rPr>
        <w:t>Όλες οι Υπηρεσίες Ερευνών και Διασφάλισης Δημοσίων Εσόδων (Υ.Ε.Δ.Δ.Ε.)</w:t>
      </w:r>
    </w:p>
    <w:p>
      <w:pPr>
        <w:spacing w:before="240" w:after="240"/>
        <w:rPr>
          <w:lang w:val="el" w:eastAsia="el"/>
        </w:rPr>
      </w:pPr>
      <w:r>
        <w:rPr>
          <w:lang w:val="el" w:eastAsia="el"/>
        </w:rPr>
        <w:t xml:space="preserve">8. </w:t>
      </w:r>
      <w:r>
        <w:rPr>
          <w:b/>
          <w:bCs/>
          <w:lang w:val="el" w:eastAsia="el"/>
        </w:rPr>
        <w:t>Όλες οι Φορολογικές Περιφέρειες</w:t>
      </w:r>
    </w:p>
    <w:p>
      <w:pPr>
        <w:spacing w:before="240" w:after="240"/>
        <w:rPr>
          <w:lang w:val="el" w:eastAsia="el"/>
        </w:rPr>
      </w:pPr>
      <w:r>
        <w:rPr>
          <w:lang w:val="el" w:eastAsia="el"/>
        </w:rPr>
        <w:t xml:space="preserve">9.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Υπουργού Ψηφιακής Διακυβέρνησης</w:t>
      </w:r>
    </w:p>
    <w:p>
      <w:pPr>
        <w:spacing w:before="240" w:after="240"/>
        <w:rPr>
          <w:lang w:val="el" w:eastAsia="el"/>
        </w:rPr>
      </w:pPr>
      <w:r>
        <w:rPr>
          <w:lang w:val="el" w:eastAsia="el"/>
        </w:rPr>
        <w:t xml:space="preserve">3.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4.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5. </w:t>
      </w:r>
      <w:r>
        <w:rPr>
          <w:b/>
          <w:bCs/>
          <w:lang w:val="el" w:eastAsia="el"/>
        </w:rPr>
        <w:t>Διεύθυνση Επιχειρησιακού Σχεδιασμού Ελέγχων (ΔΙ.Ε.Σ.ΕΛ.)</w:t>
      </w:r>
    </w:p>
    <w:p>
      <w:pPr>
        <w:spacing w:before="240" w:after="240"/>
        <w:rPr>
          <w:lang w:val="el" w:eastAsia="el"/>
        </w:rPr>
      </w:pPr>
      <w:r>
        <w:rPr>
          <w:lang w:val="el" w:eastAsia="el"/>
        </w:rPr>
        <w:t xml:space="preserve">6. </w:t>
      </w:r>
      <w:r>
        <w:rPr>
          <w:b/>
          <w:bCs/>
          <w:lang w:val="el" w:eastAsia="el"/>
        </w:rPr>
        <w:t>Διεύθυνση Προγραμματισμού και Αξιολόγησης Ελέγχων και Ερευνών (ΔΙ.Π.Α.Ε.Ε.)</w:t>
      </w:r>
    </w:p>
    <w:p>
      <w:pPr>
        <w:spacing w:before="240" w:after="240"/>
        <w:rPr>
          <w:lang w:val="el" w:eastAsia="el"/>
        </w:rPr>
      </w:pPr>
      <w:r>
        <w:rPr>
          <w:lang w:val="el" w:eastAsia="el"/>
        </w:rPr>
        <w:t xml:space="preserve">7. </w:t>
      </w:r>
      <w:r>
        <w:rPr>
          <w:b/>
          <w:bCs/>
          <w:lang w:val="el" w:eastAsia="el"/>
        </w:rPr>
        <w:t>Διεύθυνση Εφαρμογής Άμεσης Φορολογίας (Δ.Ε.Α.Φ.)</w:t>
      </w:r>
    </w:p>
    <w:p>
      <w:pPr>
        <w:spacing w:before="240" w:after="240"/>
        <w:rPr>
          <w:lang w:val="el" w:eastAsia="el"/>
        </w:rPr>
      </w:pPr>
      <w:r>
        <w:rPr>
          <w:lang w:val="el" w:eastAsia="el"/>
        </w:rPr>
        <w:t xml:space="preserve">8. </w:t>
      </w:r>
      <w:r>
        <w:rPr>
          <w:b/>
          <w:bCs/>
          <w:lang w:val="el" w:eastAsia="el"/>
        </w:rPr>
        <w:t>Διεύθυνση Εξυπηρέτησης (Δ.ΕΞΥ.)</w:t>
      </w:r>
    </w:p>
    <w:p>
      <w:pPr>
        <w:spacing w:before="240" w:after="240"/>
        <w:rPr>
          <w:lang w:val="el" w:eastAsia="el"/>
        </w:rPr>
      </w:pPr>
      <w:r>
        <w:rPr>
          <w:lang w:val="el" w:eastAsia="el"/>
        </w:rPr>
        <w:t xml:space="preserve">9. </w:t>
      </w:r>
      <w:r>
        <w:rPr>
          <w:b/>
          <w:bCs/>
          <w:lang w:val="el" w:eastAsia="el"/>
        </w:rPr>
        <w:t>Αποδέκτες Πινάκα Β’ (εκτός του αριθ. 2), Πινάκα Ζ’ (οι αριθ. 1 και 7), Πινάκα Η’ (εκτός των αριθ. 4, 10 και 11) και Πινάκα Ι’ (οι αριθ. 1 και 4)</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της Ανεξάρτητης Αρχής Δημοσίων Εσόδων</w:t>
      </w:r>
    </w:p>
    <w:p>
      <w:pPr>
        <w:spacing w:before="240" w:after="240"/>
        <w:rPr>
          <w:lang w:val="el" w:eastAsia="el"/>
        </w:rPr>
      </w:pPr>
      <w:r>
        <w:rPr>
          <w:lang w:val="el" w:eastAsia="el"/>
        </w:rPr>
        <w:t xml:space="preserve">2. </w:t>
      </w:r>
      <w:r>
        <w:rPr>
          <w:b/>
          <w:bCs/>
          <w:lang w:val="el" w:eastAsia="el"/>
        </w:rPr>
        <w:t>Γραφείo Προϊσταμένου της Γενικής Διεύθυνσης Φορολογίας</w:t>
      </w:r>
    </w:p>
    <w:p>
      <w:pPr>
        <w:spacing w:before="240" w:after="240"/>
        <w:rPr>
          <w:lang w:val="el" w:eastAsia="el"/>
        </w:rPr>
      </w:pPr>
      <w:r>
        <w:rPr>
          <w:lang w:val="el" w:eastAsia="el"/>
        </w:rPr>
        <w:t xml:space="preserve">3. </w:t>
      </w:r>
      <w:r>
        <w:rPr>
          <w:b/>
          <w:bCs/>
          <w:lang w:val="el" w:eastAsia="el"/>
        </w:rPr>
        <w:t>Γραφείo Προϊσταμένου της Γενικής Διεύθυνσης Φορολογικών Λειτουργιών</w:t>
      </w:r>
    </w:p>
    <w:p>
      <w:pPr>
        <w:spacing w:before="240" w:after="240"/>
        <w:rPr>
          <w:lang w:val="el" w:eastAsia="el"/>
        </w:rPr>
      </w:pPr>
      <w:r>
        <w:rPr>
          <w:lang w:val="el" w:eastAsia="el"/>
        </w:rPr>
        <w:t xml:space="preserve">4. </w:t>
      </w:r>
      <w:r>
        <w:rPr>
          <w:b/>
          <w:bCs/>
          <w:lang w:val="el" w:eastAsia="el"/>
        </w:rPr>
        <w:t>Γραφείo Προϊσταμένης της Γενικής Διεύθυνσης Ηλεκτρονικής Διακυβέρνησης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Φορολογική και Τελωνειακή Ακαδημία</w:t>
      </w:r>
    </w:p>
    <w:p>
      <w:pPr>
        <w:spacing w:before="240" w:after="240"/>
        <w:rPr>
          <w:lang w:val="el" w:eastAsia="el"/>
        </w:rPr>
      </w:pPr>
      <w:r>
        <w:rPr>
          <w:lang w:val="el" w:eastAsia="el"/>
        </w:rPr>
        <w:t xml:space="preserve">7. </w:t>
      </w:r>
      <w:r>
        <w:rPr>
          <w:b/>
          <w:bCs/>
          <w:lang w:val="el" w:eastAsia="el"/>
        </w:rPr>
        <w:t>Διεύθυνση Ανάπτυξης Φορολογικών Εφαρμογών</w:t>
      </w:r>
    </w:p>
    <w:p>
      <w:pPr>
        <w:spacing w:before="240" w:after="240"/>
        <w:rPr>
          <w:lang w:val="el" w:eastAsia="el"/>
        </w:rPr>
      </w:pPr>
      <w:r>
        <w:rPr>
          <w:lang w:val="el" w:eastAsia="el"/>
        </w:rPr>
        <w:t xml:space="preserve">8. </w:t>
      </w:r>
      <w:r>
        <w:rPr>
          <w:b/>
          <w:bCs/>
          <w:lang w:val="el" w:eastAsia="el"/>
        </w:rPr>
        <w:t>Διεύθυνση Επιχειρησιακών Διαδικασιών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