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112893</w:t>
      </w:r>
    </w:p>
    <w:p>
      <w:pPr>
        <w:pStyle w:val="PreambelText"/>
        <w:spacing w:before="240" w:after="240"/>
        <w:rPr>
          <w:lang w:val="el" w:eastAsia="el"/>
        </w:rPr>
      </w:pPr>
      <w:r>
        <w:rPr>
          <w:b/>
          <w:bCs/>
          <w:lang w:val="el" w:eastAsia="el"/>
        </w:rPr>
        <w:t>Λειτουργία Μητρώου Ελεγκτών - Επαληθευτών των επενδυτικών σχεδίων για τα έργα και τις δράσεις του Υπουργείου Αγροτικής Ανάπτυξης και Τροφίμων, τα οποία χρηματοδοτούνται από το Ταμείο Ανάκαμψης και Ανθεκτικότητας.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ΑΝΑΠΤΥΞΗΣ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45 του ν. 5087/2024 «Ενίσχυση της πρότυπης κτηνοτροφίας, ρυθμίσεις για την αλιεία και τις υδατοκαλλιέργειες, διατάξεις για τη φυτοϋγεία, τα βιοκτόνα προϊόντα και την ποιότητα τροφίμων, διατάξεις για την τόνωση της αγροτικής ανάπτυξης και άλλες επείγουσες διατάξεις (Α’ 25),</w:t>
      </w:r>
    </w:p>
    <w:p>
      <w:pPr>
        <w:pStyle w:val="StructureList1"/>
        <w:spacing w:before="120" w:after="0"/>
        <w:rPr>
          <w:lang w:val="el" w:eastAsia="el"/>
        </w:rPr>
      </w:pPr>
      <w:r>
        <w:rPr>
          <w:lang w:val="el" w:eastAsia="el"/>
        </w:rPr>
        <w:t>β)</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StructureList1"/>
        <w:spacing w:before="120" w:after="0"/>
        <w:rPr>
          <w:lang w:val="el" w:eastAsia="el"/>
        </w:rPr>
      </w:pPr>
      <w:r>
        <w:rPr>
          <w:lang w:val="el" w:eastAsia="el"/>
        </w:rPr>
        <w:t>γ)</w:t>
      </w:r>
      <w:r>
        <w:rPr>
          <w:lang w:val="en" w:eastAsia="en"/>
        </w:rPr>
        <w:tab/>
      </w:r>
      <w:r>
        <w:rPr>
          <w:lang w:val="el" w:eastAsia="el"/>
        </w:rPr>
        <w:t>του άρθρου 20 του ν. 5136/2024 «Διαδικασίες ελέγχου, διοικητικά μέτρα και κυρώσεις στον τομέα των γεωργικών προϊόντων και τροφίμων με Προστατευόμενες Ονομασίες Προέλευσης, Προστατευόμενες Γεωγραφικές Ενδείξεις και Εγγυημένων Παραδοσιακών Ιδιότυπων Προϊόντων» (Α’ 148),</w:t>
      </w:r>
    </w:p>
    <w:p>
      <w:pPr>
        <w:pStyle w:val="StructureList1"/>
        <w:spacing w:before="120" w:after="0"/>
        <w:rPr>
          <w:lang w:val="el" w:eastAsia="el"/>
        </w:rPr>
      </w:pPr>
      <w:r>
        <w:rPr>
          <w:lang w:val="el" w:eastAsia="el"/>
        </w:rPr>
        <w:t>δ)</w:t>
      </w:r>
      <w:r>
        <w:rPr>
          <w:lang w:val="en" w:eastAsia="en"/>
        </w:rPr>
        <w:tab/>
      </w:r>
      <w:r>
        <w:rPr>
          <w:lang w:val="el" w:eastAsia="el"/>
        </w:rPr>
        <w:t>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StructureList1"/>
        <w:spacing w:before="120" w:after="0"/>
        <w:rPr>
          <w:lang w:val="el" w:eastAsia="el"/>
        </w:rPr>
      </w:pPr>
      <w:r>
        <w:rPr>
          <w:lang w:val="el" w:eastAsia="el"/>
        </w:rPr>
        <w:t>ε)</w:t>
      </w:r>
      <w:r>
        <w:rPr>
          <w:lang w:val="en" w:eastAsia="en"/>
        </w:rPr>
        <w:tab/>
      </w:r>
      <w:r>
        <w:rPr>
          <w:lang w:val="el" w:eastAsia="el"/>
        </w:rPr>
        <w:t>του ν. 5140/2024 «Νέο Αναπτυξιακό Πρόγραμμα Δημοσίων Επενδύσεων και συμπληρωματικές διατάξεις» (Α’ 154).</w:t>
      </w:r>
    </w:p>
    <w:p>
      <w:pPr>
        <w:pStyle w:val="PreambelText"/>
        <w:spacing w:before="240" w:after="240"/>
        <w:rPr>
          <w:lang w:val="el" w:eastAsia="el"/>
        </w:rPr>
      </w:pPr>
      <w:r>
        <w:rPr>
          <w:lang w:val="el" w:eastAsia="el"/>
        </w:rPr>
        <w:t>2. Το π.δ. 79/2023 «Διορισμός Υπουργών, Αναπληρωτών Υπουργών και Υφυπουργών» (Α’ 131) και π.δ. 32/ 2024 «Διορισμός Υπουργών και Υφυπουργών» (Α’ 91).</w:t>
      </w:r>
    </w:p>
    <w:p>
      <w:pPr>
        <w:pStyle w:val="PreambelText"/>
        <w:spacing w:before="240" w:after="240"/>
        <w:rPr>
          <w:lang w:val="el" w:eastAsia="el"/>
        </w:rPr>
      </w:pPr>
      <w:r>
        <w:rPr>
          <w:lang w:val="el" w:eastAsia="el"/>
        </w:rPr>
        <w:t>3.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4. Την υπό στοιχεία 102928ΕΞ2023/10-7-2023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5. Την εκτελεστική απόφαση του Συμβουλίου, της 13ης Ιουλίου 2021, για την έγκριση της αξιολόγησης του σχεδίου ανάκαμψης και ανθεκτικότητας της Ελλάδας (ST 10152/2021, ST 10152/2021 ADD 1).</w:t>
      </w:r>
    </w:p>
    <w:p>
      <w:pPr>
        <w:pStyle w:val="PreambelText"/>
        <w:spacing w:before="240" w:after="240"/>
        <w:rPr>
          <w:lang w:val="el" w:eastAsia="el"/>
        </w:rPr>
      </w:pPr>
      <w:r>
        <w:rPr>
          <w:lang w:val="el" w:eastAsia="el"/>
        </w:rPr>
        <w:t>6.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7. Tην υπ’ αρ. 162/07-04-2022 απόφαση πρόσκλησης του Υποέργου «Sub 1. Καινοτομία και πράσινη μετάβαση στη μεταποίηση αγροτικών προϊόντων» (Κωδικός ΟΠΣ ΤΑ: 5164843), (ΑΔΑ: ΨΡ724653ΠΓ-Κ2Ω), και την υπ’ αρ. 235/19-04-2023 απόφαση πρόσκλησης του Υποέργου «Sub 1. Καινοτομία και πράσινη μετάβαση στη μεταποίηση αγροτικών προϊόντων - 2η Πρόσκληση» (Κωδικός ΟΠΣ ΤΑ: 5164843), (ΑΔΑ: 95Ο24653ΠΓ-ΟΗΟ).</w:t>
      </w:r>
    </w:p>
    <w:p>
      <w:pPr>
        <w:pStyle w:val="PreambelText"/>
        <w:spacing w:before="240" w:after="240"/>
        <w:rPr>
          <w:lang w:val="el" w:eastAsia="el"/>
        </w:rPr>
      </w:pPr>
      <w:r>
        <w:rPr>
          <w:lang w:val="el" w:eastAsia="el"/>
        </w:rPr>
        <w:t>8. Την υπ’ αρ. 163/07-04-2022 απόφαση πρόσκλησης του Υποέργου «Sub2. Εκσυγχρονισμός του πρωτογενούς τομέα» (Κωδικός ΟΠΣ ΤΑ: 5164845), (ΑΔΑ: 9ΧΛΣ4653ΠΓ- ΤΦ2) και την υπ’ αρ. 47/160333/25-05-2023 απόφαση πρόσκλησης του Υποέργου «Sub2. Εκσυγχρονισμός του πρωτογενούς τομέα - 2η Πρόσκληση» (Κωδικός ΟΠΣ ΤΑ: 5164845), (ΑΔΑ: ΩΧΖΡ4653ΠΓ-75Μ).</w:t>
      </w:r>
    </w:p>
    <w:p>
      <w:pPr>
        <w:pStyle w:val="PreambelText"/>
        <w:spacing w:before="240" w:after="240"/>
        <w:rPr>
          <w:lang w:val="el" w:eastAsia="el"/>
        </w:rPr>
      </w:pPr>
      <w:r>
        <w:rPr>
          <w:lang w:val="el" w:eastAsia="el"/>
        </w:rPr>
        <w:t>9. Την υπ’ αρ. 164/07-04-2022 απόφαση πρόσκλησης του Υποέργου «Sub 3. Πράσινος Αγροτουρισμός» (Κωδικός ΟΠΣ ΤΑ: 5164846), (ΑΔΑ: 9ΛΦΥ4653ΠΓ-0ΝΕ).</w:t>
      </w:r>
    </w:p>
    <w:p>
      <w:pPr>
        <w:pStyle w:val="PreambelText"/>
        <w:spacing w:before="240" w:after="240"/>
        <w:rPr>
          <w:lang w:val="el" w:eastAsia="el"/>
        </w:rPr>
      </w:pPr>
      <w:r>
        <w:rPr>
          <w:lang w:val="el" w:eastAsia="el"/>
        </w:rPr>
        <w:t>10. Την υπ’ αρ. 166/07-04-2022 απόφαση πρόσκλησης του Υποέργου «Sub 4. Αναδιάρθρωση Καλλιεργειών» (Κωδικός ΟΠΣ ΤΑ: 5164848), (ΑΔΑ: ΨΦ6Χ4653ΠΓ-ΦΟΩ).</w:t>
      </w:r>
    </w:p>
    <w:p>
      <w:pPr>
        <w:pStyle w:val="PreambelText"/>
        <w:spacing w:before="240" w:after="240"/>
        <w:rPr>
          <w:lang w:val="el" w:eastAsia="el"/>
        </w:rPr>
      </w:pPr>
      <w:r>
        <w:rPr>
          <w:lang w:val="el" w:eastAsia="el"/>
        </w:rPr>
        <w:t>11. Την υπ’ αρ. 165/07-04-2022 απόφαση πρόσκλησης του Υποέργου «Sub 5.Γενετική Βελτίωση Ζώων» (Κωδικός ΟΠΣ ΤΑ: 5164849), (ΑΔΑ: ΡΖΖ84653ΠΓ-Σ87).</w:t>
      </w:r>
    </w:p>
    <w:p>
      <w:pPr>
        <w:pStyle w:val="PreambelText"/>
        <w:spacing w:before="240" w:after="240"/>
        <w:rPr>
          <w:lang w:val="el" w:eastAsia="el"/>
        </w:rPr>
      </w:pPr>
      <w:r>
        <w:rPr>
          <w:lang w:val="el" w:eastAsia="el"/>
        </w:rPr>
        <w:t>12. Την υπ’ αρ. 628/04-11-2022 απόφαση πρόσκλησης του Υποέργου «Ενίσχυση υδατοκαλλιεργειών» της Δράσης «Προτάσεις για δράσεις στον τομέα της υδατοκαλλιέργειας» (Κωδικός ΟΠΣ ΤΑ: 5164840), (ΑΔΑ: ΨΡΒΧ4653ΠΓ-ΞΤΣ).</w:t>
      </w:r>
    </w:p>
    <w:p>
      <w:pPr>
        <w:pStyle w:val="PreambelText"/>
        <w:spacing w:before="240" w:after="240"/>
        <w:rPr>
          <w:lang w:val="el" w:eastAsia="el"/>
        </w:rPr>
      </w:pPr>
      <w:r>
        <w:rPr>
          <w:lang w:val="el" w:eastAsia="el"/>
        </w:rPr>
        <w:t>13. Την υπ’ αρ. 844/212733/18-07-2024 εισήγηση της Γενικής Διεύθυνσης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14. Το γεγονός ότι από τις διατάξεις της παρούσας απόφασης προκαλείται δαπάνη ύψους 541.800 €, η οποία θα καλυφθεί από τις πιστώσεις του Ταμείου Ανάκαμψης και Ανθεκτικότητας (Κωδικός έργου: 2022TA08200006) για το έτος 2025.</w:t>
      </w:r>
    </w:p>
    <w:p>
      <w:pPr>
        <w:pStyle w:val="PreambelText"/>
        <w:spacing w:before="240" w:after="240"/>
        <w:rPr>
          <w:lang w:val="el" w:eastAsia="el"/>
        </w:rPr>
      </w:pPr>
      <w:r>
        <w:rPr>
          <w:lang w:val="el" w:eastAsia="el"/>
        </w:rPr>
        <w:t>15. Το γεγονός ότι με τις διατάξεις της παρούσας θεσπίζεται νέα διοικητική διαδικασία με επίσημο τίτλο: «Ρυθμίσεις μητρώου ελεγκτών - επαληθευτών επενδυτικών σχεδίων υπαατ τα οποία χρηματοδοτούνται από το ταα» και Μοναδικό Αριθμό Καταχώρισης (Μ.Α.Κ.) στο ΕΜΔΔ «ΜΙΤΟΣ» «138226», αποφασίζουμε:</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και πεδίο εφαρμογής</w:t>
      </w:r>
    </w:p>
    <w:p>
      <w:pPr>
        <w:spacing w:before="240" w:after="240"/>
        <w:rPr>
          <w:lang w:val="el" w:eastAsia="el"/>
        </w:rPr>
      </w:pPr>
      <w:r>
        <w:rPr>
          <w:lang w:val="el" w:eastAsia="el"/>
        </w:rPr>
        <w:t>Σκοπός της παρούσας είναι η ρύθμιση της οργάνωσης και λειτουργίας του Μητρώου Ελεγκτών-Επαληθευτών (εφεξής «Μητρώο») των επενδυτικών σχεδίων για έργα και δράσεις του Υπουργείου Αγροτικής Ανάπτυξης και Τροφίμων (ΥΠΑΑΤ), τα οποία χρηματοδοτούνται από το Ταμείο Ανάκαμψης και Ανθεκτικότητας και υλοποιούνται από την Υπηρεσία Διαχείρισης Έργων Ταμείου Ανάκαμψης (εφεξής «ΥΔΕΤΑ») του Υπουργείου Αγροτικής Ανάπτυξης και Τροφίμων.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Μητρώο Ελεγκτών-Επαληθευτών</w:t>
      </w:r>
    </w:p>
    <w:p>
      <w:pPr>
        <w:pStyle w:val="MainText"/>
        <w:spacing w:before="120" w:after="0"/>
        <w:rPr>
          <w:lang w:val="el" w:eastAsia="el"/>
        </w:rPr>
      </w:pPr>
      <w:r>
        <w:rPr>
          <w:b/>
          <w:bCs/>
          <w:lang w:val="el" w:eastAsia="el"/>
        </w:rPr>
        <w:t>1.</w:t>
      </w:r>
      <w:r>
        <w:rPr>
          <w:lang w:val="el" w:eastAsia="el"/>
        </w:rPr>
        <w:t xml:space="preserve"> Στο Υπουργείο Αγροτικής Ανάπτυξης και Τροφίμων, έχει συσταθεί Μητρώο Ελεγκτών - Επαληθευτών, για τον έλεγχο και την επαλήθευση των επενδυτικών σχεδίων για τα έργα και τις δράσεις του Υπουργείου Αγροτικής Ανάπτυξης και Τροφίμων, τα οποία χρηματοδοτούνται από το Ταμείο Ανάκαμψης και Ανθεκτικότητας, σύμφωνα με την παρ. 1, του άρθρου 45, του ν. 5087/2024. Το ανωτέρω Μητρώο τηρείται από την ΥΔΕΤΑ, η οποία είναι αρμόδια για την ανάπτυξη και τη λειτουργία του.</w:t>
      </w:r>
    </w:p>
    <w:p>
      <w:pPr>
        <w:pStyle w:val="MainText"/>
        <w:spacing w:before="120" w:after="0"/>
        <w:rPr>
          <w:lang w:val="el" w:eastAsia="el"/>
        </w:rPr>
      </w:pPr>
      <w:r>
        <w:rPr>
          <w:b/>
          <w:bCs/>
          <w:lang w:val="el" w:eastAsia="el"/>
        </w:rPr>
        <w:t>2.</w:t>
      </w:r>
      <w:r>
        <w:rPr>
          <w:lang w:val="el" w:eastAsia="el"/>
        </w:rPr>
        <w:t xml:space="preserve"> Η ισχύς του Μητρώου εκτείνεται σε όλο το χρονικό διάστημα διενέργειας των ελέγχων/επαληθεύσεων για τα εντασσόμενα επενδυτικά σχέδια για έργα και δράσεις του Υπουργείου Αγροτικής Ανάπτυξης και Τροφίμων, τα οποία χρηματοδοτούνται από το Ταμείο Ανάκαμψης και Ανθεκτικότητας.</w:t>
      </w:r>
    </w:p>
    <w:p>
      <w:pPr>
        <w:pStyle w:val="MainText"/>
        <w:spacing w:before="120" w:after="0"/>
        <w:rPr>
          <w:lang w:val="el" w:eastAsia="el"/>
        </w:rPr>
      </w:pPr>
      <w:r>
        <w:rPr>
          <w:b/>
          <w:bCs/>
          <w:lang w:val="el" w:eastAsia="el"/>
        </w:rPr>
        <w:t>3.</w:t>
      </w:r>
      <w:r>
        <w:rPr>
          <w:lang w:val="el" w:eastAsia="el"/>
        </w:rPr>
        <w:t xml:space="preserve"> Για την εγγραφή στο Μητρώο εκδίδεται απόφαση του Γενικού Γραμματέα Αγροτικής Πολιτικής και Διεθνών Σχέσεων Πρόσκληση Εκδήλωσης Ενδιαφέροντος σύμφωνα με το Παράρτημα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Εγγραφή στο Μητρώο</w:t>
      </w:r>
    </w:p>
    <w:p>
      <w:pPr>
        <w:pStyle w:val="MainText"/>
        <w:spacing w:before="120" w:after="0"/>
        <w:rPr>
          <w:lang w:val="el" w:eastAsia="el"/>
        </w:rPr>
      </w:pPr>
      <w:r>
        <w:rPr>
          <w:b/>
          <w:bCs/>
          <w:lang w:val="el" w:eastAsia="el"/>
        </w:rPr>
        <w:t>1.</w:t>
      </w:r>
      <w:r>
        <w:rPr>
          <w:lang w:val="el" w:eastAsia="el"/>
        </w:rPr>
        <w:t xml:space="preserve"> Στο Μητρώο εγγράφονται μόνιμοι υπάλληλοι και υπάλληλοι με σχέση εργασίας Ιδιωτικού Δικαίου Αορίστου Χρόνου (Ι.Δ.Α.Χ.) του Δημοσίου, των Οργανισμών Τοπικής Αυτοδιοίκησης (Ο.Τ.Α.) α’ και β’ βαθμού, των νομικών προσώπων δημοσίου και ιδιωτικού δικαίου που εποπτεύονται από το ΥΠΑΑΤ και της ΜΟΔ Α.Ε, μετά την υποβολή σχετικής αίτησης. Οι όροι και οι προϋποθέσεις συμμετοχής, τα απαιτούμενα προσόντα και η διαδικασία στελέχωσης του Μητρώου καθορίζονται στην ανοιχτή πρόσκληση εκδήλωσης ενδιαφέροντος του Παραρτήματος.</w:t>
      </w:r>
    </w:p>
    <w:p>
      <w:pPr>
        <w:pStyle w:val="MainText"/>
        <w:spacing w:before="120" w:after="0"/>
        <w:rPr>
          <w:lang w:val="el" w:eastAsia="el"/>
        </w:rPr>
      </w:pPr>
      <w:r>
        <w:rPr>
          <w:b/>
          <w:bCs/>
          <w:lang w:val="el" w:eastAsia="el"/>
        </w:rPr>
        <w:t>2.</w:t>
      </w:r>
      <w:r>
        <w:rPr>
          <w:lang w:val="el" w:eastAsia="el"/>
        </w:rPr>
        <w:t xml:space="preserve"> Δικαίωμα υποβολής αίτησης εκδήλωσης ενδιαφέροντος για εγγραφή στο Μητρώο έχουν οι υπάλληλοι της παρ. 1, των παρακάτω κλάδων και ειδικοτήτων:</w:t>
      </w:r>
    </w:p>
    <w:p>
      <w:pPr>
        <w:pStyle w:val="StructureList1"/>
        <w:spacing w:before="120" w:after="0"/>
        <w:rPr>
          <w:lang w:val="el" w:eastAsia="el"/>
        </w:rPr>
      </w:pPr>
      <w:r>
        <w:rPr>
          <w:lang w:val="el" w:eastAsia="el"/>
        </w:rPr>
        <w:t>α)</w:t>
      </w:r>
      <w:r>
        <w:rPr>
          <w:lang w:val="en" w:eastAsia="en"/>
        </w:rPr>
        <w:tab/>
      </w:r>
      <w:r>
        <w:rPr>
          <w:lang w:val="el" w:eastAsia="el"/>
        </w:rPr>
        <w:t>ΠΕ Γεωτεχνικών ή ΤΕ συναφών ειδικοτήτων, β) ΠΕ Μηχανικών ή ΤΕ συναφών ειδικοτήτων, γ) ΠΕ Οικονομικού ή ΤΕ συναφών ειδικοτήτων.</w:t>
      </w:r>
    </w:p>
    <w:p>
      <w:pPr>
        <w:pStyle w:val="MainText"/>
        <w:spacing w:before="120" w:after="0"/>
        <w:rPr>
          <w:lang w:val="el" w:eastAsia="el"/>
        </w:rPr>
      </w:pPr>
      <w:r>
        <w:rPr>
          <w:b/>
          <w:bCs/>
          <w:lang w:val="el" w:eastAsia="el"/>
        </w:rPr>
        <w:t>3.</w:t>
      </w:r>
      <w:r>
        <w:rPr>
          <w:lang w:val="el" w:eastAsia="el"/>
        </w:rPr>
        <w:t xml:space="preserve"> Το Μητρώο δύναται να συμπληρώνεται και με άλλες ειδικότητες, κατόπιν επικαιροποίησης της πρόσκλησης εκδήλωσης ενδιαφέροντος, προκειμένου να καλύπτονται οι ανάγκες σε ειδικότητες για τον έλεγχο και την επαλήθευση των επενδυτικών σχεδίων.</w:t>
      </w:r>
    </w:p>
    <w:p>
      <w:pPr>
        <w:pStyle w:val="MainText"/>
        <w:spacing w:before="120" w:after="0"/>
        <w:rPr>
          <w:lang w:val="el" w:eastAsia="el"/>
        </w:rPr>
      </w:pPr>
      <w:r>
        <w:rPr>
          <w:b/>
          <w:bCs/>
          <w:lang w:val="el" w:eastAsia="el"/>
        </w:rPr>
        <w:t>4.</w:t>
      </w:r>
      <w:r>
        <w:rPr>
          <w:lang w:val="el" w:eastAsia="el"/>
        </w:rPr>
        <w:t xml:space="preserve"> Η εγγραφή στο Μητρώο πραγματοποιείται με σχετική απόφαση του Γενικού Γραμματέα Αγροτικής Πολιτικής και Διεθνών Σχέσεων, μετά από εισήγηση της ΥΔΕΤΑ, σε συνέχεια της αξιολόγησης των αιτήσεων από την επιτροπή της παρ. 5, του άρθρου 6. Η εν λόγω απόφαση αναρτάται στη Διαύγεια και δεν δημοσιεύεται στην Εφημερίδα της Κυβερνήσεως. Οι αιτούντες ενημερώνονται σχετικά με μήνυμα στην ηλεκτρονική διεύθυνση που έχουν δηλώσει στην αίτηση εκδήλωσης ενδιαφέροντος.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Έργο των Ομάδων Ελέγχου στις οποίες συμμετέχουν Μέλη του Μητρώου</w:t>
      </w:r>
    </w:p>
    <w:p>
      <w:pPr>
        <w:pStyle w:val="MainText"/>
        <w:spacing w:before="120" w:after="0"/>
        <w:rPr>
          <w:lang w:val="el" w:eastAsia="el"/>
        </w:rPr>
      </w:pPr>
      <w:r>
        <w:rPr>
          <w:b/>
          <w:bCs/>
          <w:lang w:val="el" w:eastAsia="el"/>
        </w:rPr>
        <w:t>1.</w:t>
      </w:r>
      <w:r>
        <w:rPr>
          <w:lang w:val="el" w:eastAsia="el"/>
        </w:rPr>
        <w:t xml:space="preserve"> Τα μέλη του Μητρώου συμμετέχουν στις Ομάδες Ελέγχου (εφεξής «Ο.Ε.»), οι οποίες προβλέπονται στις Προσκλήσεις των Υποέργων για τις δράσεις του Ταμείου Ανάκαμψης και Ανθεκτικότητας του ΥΠΑΑΤ. Έργο των μελών του Μητρώου είναι η επαλήθευση/πιστοποίηση του φυσικού και οικονομικού αντικειμένου των επενδυτικών σχεδίων. Η συγκρότηση των Ο.Ε. γίνεται με απόφαση του Γενικού Γραμματέα Αγροτικής Πολιτικής και Διεθνών Σχέσεων, μετά από εισήγηση της ΥΔΕΤΑ, σε εύλογο χρονικό διάστημα ενόψει της διεξαγωγής της επιτόπιας επαλήθευσης, πάντως μετά την έκδοση της απόφασης έγκρισης ενίσχυσης του αφορούντος επενδυτικού σχεδίου. Στις Ο.Ε. δύναται να συμμετέχουν και στελέχη της ΥΔΕΤΑ ή λοιπών υπηρεσιών του ΥΠΑΑΤ κατά τα οριζόμενα στις οικείες προσκλήσεις χρηματοδότησης. Κατά τον ορισμό των μελών των Ο.Ε. από την ΥΔΕΤΑ διασφαλίζεται, η μη συμμετοχή τους στην αξιολόγηση του κάθε μεμονωμένου επενδυτικού σχεδίου, καθώς και η τήρηση των προβλεπόμενων στο σύστημα διαχείρισης και ελέγχου (ΣΔΕ) περί σύγκρουσης συμφερόντων.</w:t>
      </w:r>
    </w:p>
    <w:p>
      <w:pPr>
        <w:pStyle w:val="MainText"/>
        <w:spacing w:before="120" w:after="0"/>
        <w:rPr>
          <w:lang w:val="el" w:eastAsia="el"/>
        </w:rPr>
      </w:pPr>
      <w:r>
        <w:rPr>
          <w:b/>
          <w:bCs/>
          <w:lang w:val="el" w:eastAsia="el"/>
        </w:rPr>
        <w:t>2.</w:t>
      </w:r>
      <w:r>
        <w:rPr>
          <w:lang w:val="el" w:eastAsia="el"/>
        </w:rPr>
        <w:t xml:space="preserve"> Έργο των Ελεγκτών - Επαληθευτών είναι οι προβλεπόμενοι έλεγχοι που αφορούν στην πιστοποίηση:</w:t>
      </w:r>
    </w:p>
    <w:p>
      <w:pPr>
        <w:pStyle w:val="StructureList1"/>
        <w:spacing w:before="120" w:after="0"/>
        <w:rPr>
          <w:lang w:val="el" w:eastAsia="el"/>
        </w:rPr>
      </w:pPr>
      <w:r>
        <w:rPr>
          <w:lang w:val="el" w:eastAsia="el"/>
        </w:rPr>
        <w:t>α)</w:t>
      </w:r>
      <w:r>
        <w:rPr>
          <w:lang w:val="en" w:eastAsia="en"/>
        </w:rPr>
        <w:tab/>
      </w:r>
      <w:r>
        <w:rPr>
          <w:lang w:val="el" w:eastAsia="el"/>
        </w:rPr>
        <w:t>Της ορθής εκτέλεσης του φυσικού και οικονομικού αντικειμένου της αίτησης καταβολής της ενίσχυσης, σύμφωνα με την εγκριτική απόφαση ενίσχυσης και την εθνική νομοθεσία σχετικά με τις δαπάνες της αίτησης για την καταβολή της ενίσχυσης και</w:t>
      </w:r>
    </w:p>
    <w:p>
      <w:pPr>
        <w:pStyle w:val="StructureList1"/>
        <w:spacing w:before="120" w:after="0"/>
        <w:rPr>
          <w:lang w:val="el" w:eastAsia="el"/>
        </w:rPr>
      </w:pPr>
      <w:r>
        <w:rPr>
          <w:lang w:val="el" w:eastAsia="el"/>
        </w:rPr>
        <w:t>β)</w:t>
      </w:r>
      <w:r>
        <w:rPr>
          <w:lang w:val="en" w:eastAsia="en"/>
        </w:rPr>
        <w:tab/>
      </w:r>
      <w:r>
        <w:rPr>
          <w:lang w:val="el" w:eastAsia="el"/>
        </w:rPr>
        <w:t>της ολοκλήρωσης της υλοποίησης της αίτησης χρηματοδότησης.</w:t>
      </w:r>
    </w:p>
    <w:p>
      <w:pPr>
        <w:pStyle w:val="MainText"/>
        <w:spacing w:before="120" w:after="0"/>
        <w:rPr>
          <w:lang w:val="el" w:eastAsia="el"/>
        </w:rPr>
      </w:pPr>
      <w:r>
        <w:rPr>
          <w:b/>
          <w:bCs/>
          <w:lang w:val="el" w:eastAsia="el"/>
        </w:rPr>
        <w:t>3.</w:t>
      </w:r>
      <w:r>
        <w:rPr>
          <w:lang w:val="el" w:eastAsia="el"/>
        </w:rPr>
        <w:t xml:space="preserve"> Οι Ελεγκτές - Επαληθευτές, μέλη των Ο.Ε., στο πλαίσιο των αρμοδιοτήτων τους, διενεργούν επιτόπιες επαληθεύσεις, τόσο στην έδρα των δικαιούχων, όσο και στον τόπο υλοποίησης των πράξεων (έργων), με βάση τις εγκριτικές αποφάσεις ενίσχυσης, τις προσκλήσεις των Υποέργων, το ενωσιακό και εθνικό θεσμικό πλαίσιο, το εγκεκριμένο Σύστημα Διαχείρισης και Ελέγχου (ΣΔΕ) του Ταμείου Ανάκαμψης και Ανθεκτικότητας και κάθε σχετική οδηγία/εγκύκλιο.</w:t>
      </w:r>
    </w:p>
    <w:p>
      <w:pPr>
        <w:pStyle w:val="MainText"/>
        <w:spacing w:before="120" w:after="0"/>
        <w:rPr>
          <w:lang w:val="el" w:eastAsia="el"/>
        </w:rPr>
      </w:pPr>
      <w:r>
        <w:rPr>
          <w:b/>
          <w:bCs/>
          <w:lang w:val="el" w:eastAsia="el"/>
        </w:rPr>
        <w:t>4.</w:t>
      </w:r>
      <w:r>
        <w:rPr>
          <w:lang w:val="el" w:eastAsia="el"/>
        </w:rPr>
        <w:t xml:space="preserve"> Οι επαληθεύσεις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πιστοποίηση του φυσικού αντικειμένου των επενδυτικών σχεδίων, σύμφωνα με τους όρους που περιλαμβάνονται στην ισχύουσα κάθε φορά απόφαση ένταξης,</w:t>
      </w:r>
    </w:p>
    <w:p>
      <w:pPr>
        <w:pStyle w:val="StructureList1"/>
        <w:spacing w:before="120" w:after="0"/>
        <w:rPr>
          <w:lang w:val="el" w:eastAsia="el"/>
        </w:rPr>
      </w:pPr>
      <w:r>
        <w:rPr>
          <w:lang w:val="el" w:eastAsia="el"/>
        </w:rPr>
        <w:t>β)</w:t>
      </w:r>
      <w:r>
        <w:rPr>
          <w:lang w:val="en" w:eastAsia="en"/>
        </w:rPr>
        <w:tab/>
      </w:r>
      <w:r>
        <w:rPr>
          <w:lang w:val="el" w:eastAsia="el"/>
        </w:rPr>
        <w:t>την πιστοποίηση της πραγματοποίησης των δαπανών οι οποίες περιλαμβάνονται στο αίτημα επαλήθευσης/καταβολής ενίσχυσης του δικαιούχου και της επιλεξιμότητάς τους με βάση τα προσκομισθέντα από τους δικαιούχους παραστατικά και λοιπά προβλεπόμενα δικαιολογητικά και στοιχεία τεκμηρίωσης,</w:t>
      </w:r>
    </w:p>
    <w:p>
      <w:pPr>
        <w:pStyle w:val="StructureList1"/>
        <w:spacing w:before="120" w:after="0"/>
        <w:rPr>
          <w:lang w:val="el" w:eastAsia="el"/>
        </w:rPr>
      </w:pPr>
      <w:r>
        <w:rPr>
          <w:lang w:val="el" w:eastAsia="el"/>
        </w:rPr>
        <w:t>γ)</w:t>
      </w:r>
      <w:r>
        <w:rPr>
          <w:lang w:val="en" w:eastAsia="en"/>
        </w:rPr>
        <w:tab/>
      </w:r>
      <w:r>
        <w:rPr>
          <w:lang w:val="el" w:eastAsia="el"/>
        </w:rPr>
        <w:t>την τήρηση των κανόνων δημοσιότητας.</w:t>
      </w:r>
    </w:p>
    <w:p>
      <w:pPr>
        <w:pStyle w:val="MainText"/>
        <w:spacing w:before="120" w:after="0"/>
        <w:rPr>
          <w:lang w:val="el" w:eastAsia="el"/>
        </w:rPr>
      </w:pPr>
      <w:r>
        <w:rPr>
          <w:b/>
          <w:bCs/>
          <w:lang w:val="el" w:eastAsia="el"/>
        </w:rPr>
        <w:t>5.</w:t>
      </w:r>
      <w:r>
        <w:rPr>
          <w:lang w:val="el" w:eastAsia="el"/>
        </w:rPr>
        <w:t xml:space="preserve"> Οι επαληθεύσεις πραγματοποιούνται μετά από σχετική αίτηση των δικαιούχων στο Πληροφοριακό Σύστημα της ΥΔΕΤΑ, στον τόπο υλοποίησης του φυσικού αντικειμένου ή και στην έδρα του δικαιούχου, αν αυτή ευρίσκεται σε έτερο τόπο και μπορεί να συνίστανται στην πιστοποίηση μέρους ή του συνόλου του φυσικού ή οικονομικού αντικειμένου των επενδυτικών σχεδίων.</w:t>
      </w:r>
    </w:p>
    <w:p>
      <w:pPr>
        <w:pStyle w:val="MainText"/>
        <w:spacing w:before="120" w:after="0"/>
        <w:rPr>
          <w:lang w:val="el" w:eastAsia="el"/>
        </w:rPr>
      </w:pPr>
      <w:r>
        <w:rPr>
          <w:b/>
          <w:bCs/>
          <w:lang w:val="el" w:eastAsia="el"/>
        </w:rPr>
        <w:t>6.</w:t>
      </w:r>
      <w:r>
        <w:rPr>
          <w:lang w:val="el" w:eastAsia="el"/>
        </w:rPr>
        <w:t xml:space="preserve"> Αν το υποβαλλόμενο αίτημα επαλήθευσης/καταβολής ενίσχυσης και το τεκμηριωτικό υλικό αυτού, πληροί τους όρους και τις προϋποθέσεις της οικείας πρόκλησης και της σχετικής απόφασης ένταξης του επενδυτικού σχεδίου, διαβιβάζεται από την ΥΔΕΤΑ στην Ο.Ε. ο σχετικός φάκελος με το αντικείμενο της επαλήθευσης (φυσικό ή/και οικονομικό αντικείμενο του επενδυτικού σχεδίου που θα επαληθευθεί) και προσδιορίζεται ο τόπος και το μέγιστο χρονικό διάστημα διεξαγωγής της επαλήθευσης.</w:t>
      </w:r>
    </w:p>
    <w:p>
      <w:pPr>
        <w:pStyle w:val="MainText"/>
        <w:spacing w:before="120" w:after="0"/>
        <w:rPr>
          <w:lang w:val="el" w:eastAsia="el"/>
        </w:rPr>
      </w:pPr>
      <w:r>
        <w:rPr>
          <w:b/>
          <w:bCs/>
          <w:lang w:val="el" w:eastAsia="el"/>
        </w:rPr>
        <w:t>7.</w:t>
      </w:r>
      <w:r>
        <w:rPr>
          <w:lang w:val="el" w:eastAsia="el"/>
        </w:rPr>
        <w:t xml:space="preserve"> Η Ο.Ε., εξετάζει λεπτομερώς τα παραστατικά στοιχεία και δικαιολογητικά του φακέλου σε σχέση με τις εκτελούμενες εργασίες του επενδυτικού σχεδίου και προσδιορίζει την ακριβή ημερομηνία διενέργειας του/ των επαληθεύσεων ενεργώντας σύμφωνα με τα προβλεπόμενα στο θεσμικό πλαίσιο του κάθε ενταγμένου επενδυτικού σχεδίου. Η Ο.Ε. προβαίνει:</w:t>
      </w:r>
    </w:p>
    <w:p>
      <w:pPr>
        <w:pStyle w:val="StructureList1"/>
        <w:spacing w:before="120" w:after="0"/>
        <w:rPr>
          <w:lang w:val="el" w:eastAsia="el"/>
        </w:rPr>
      </w:pPr>
      <w:r>
        <w:rPr>
          <w:lang w:val="el" w:eastAsia="el"/>
        </w:rPr>
        <w:t>α)</w:t>
      </w:r>
      <w:r>
        <w:rPr>
          <w:lang w:val="en" w:eastAsia="en"/>
        </w:rPr>
        <w:tab/>
      </w:r>
      <w:r>
        <w:rPr>
          <w:lang w:val="el" w:eastAsia="el"/>
        </w:rPr>
        <w:t>Στη σύνταξη Έκθεσης επαλήθευσης-πιστοποίησης του ελεγχόμενου επενδυτικού σχεδίου στην οποία προσδιορίζεται το ποσοστό του εκτελεσθέντος έργου σε σχέση με το συνολικά εγκεκριμένο, αναλυτικά και ανακεφαλαιωτικά κατά Έκθεση και επιβεβαιώνεται η έναρξη της παραγωγικής λειτουργίας στην περίπτωση τελικής ή ολικής πληρωμής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στη συμπλήρωση του σχετικού πίνακα της αναλυτικής κατάστασης δαπανών, προσθέτοντας σε αυτόν τρεις (3) στήλες όπου αναγράφονται τα αποτελέσματα της επαλήθευσης (ποσά δαπανών) και η αιτιολόγηση τους (επιλέξιμα ποσά, μη επιλέξιμα ποσά και αιτιολόγηση),</w:t>
      </w:r>
    </w:p>
    <w:p>
      <w:pPr>
        <w:pStyle w:val="StructureList1"/>
        <w:spacing w:before="120" w:after="0"/>
        <w:rPr>
          <w:lang w:val="el" w:eastAsia="el"/>
        </w:rPr>
      </w:pPr>
      <w:r>
        <w:rPr>
          <w:lang w:val="el" w:eastAsia="el"/>
        </w:rPr>
        <w:t>γ)</w:t>
      </w:r>
      <w:r>
        <w:rPr>
          <w:lang w:val="en" w:eastAsia="en"/>
        </w:rPr>
        <w:tab/>
      </w:r>
      <w:r>
        <w:rPr>
          <w:lang w:val="el" w:eastAsia="el"/>
        </w:rPr>
        <w:t>στη συμπλήρωση του σχετικού εντύπου επαλήθευσης του αιτήματος πληρωμής.</w:t>
      </w:r>
    </w:p>
    <w:p>
      <w:pPr>
        <w:pStyle w:val="MainText"/>
        <w:spacing w:before="120" w:after="0"/>
        <w:rPr>
          <w:lang w:val="el" w:eastAsia="el"/>
        </w:rPr>
      </w:pPr>
      <w:r>
        <w:rPr>
          <w:b/>
          <w:bCs/>
          <w:lang w:val="el" w:eastAsia="el"/>
        </w:rPr>
        <w:t>8.</w:t>
      </w:r>
      <w:r>
        <w:rPr>
          <w:lang w:val="el" w:eastAsia="el"/>
        </w:rPr>
        <w:t xml:space="preserve"> Η Ο.Ε., εντός τριάντα (30) ημερολογιακών ημερών από την ημερομηνία διαβίβασης από την ΥΔΕΤΑ του αιτήματος καταβολής της ενίσχυσης του Δικαιούχου, ολοκληρώνει τις εργασίες της και συντάσσει την έκθεση επαλήθευσης - πιστοποίησης του εξεταζόμενου επενδυτικού σχεδίου, η οποία υποβάλλεται στην ΥΔΕΤΑ.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Κόστος επιτόπιας επαλήθευσης/πιστοποίησης των επενδυτικών σχεδίων -Ύψος αποζημίωσης των ελεγκτών - επαληθευτών</w:t>
      </w:r>
    </w:p>
    <w:p>
      <w:pPr>
        <w:pStyle w:val="MainText"/>
        <w:spacing w:before="120" w:after="0"/>
        <w:rPr>
          <w:lang w:val="el" w:eastAsia="el"/>
        </w:rPr>
      </w:pPr>
      <w:r>
        <w:rPr>
          <w:b/>
          <w:bCs/>
          <w:lang w:val="el" w:eastAsia="el"/>
        </w:rPr>
        <w:t>1.</w:t>
      </w:r>
      <w:r>
        <w:rPr>
          <w:lang w:val="el" w:eastAsia="el"/>
        </w:rPr>
        <w:t xml:space="preserve"> Το κόστος της επιτόπιας επαλήθευσης/πιστοποίησης των επενδυτικών σχεδίων, το οποίο περιλαμβάνει δαπάνες εντός και εκτός έδρας για τις μετακινήσεις των μελών των Ο.Ε., αποτελεί δαπάνη στο πλαίσιο της τεχνικής βοήθειας η οποία θα καλυφθεί από τις πιστώσεις του Ταμείου Ανάκαμψης και Ανθεκτικότητας.</w:t>
      </w:r>
    </w:p>
    <w:p>
      <w:pPr>
        <w:pStyle w:val="MainText"/>
        <w:spacing w:before="120" w:after="0"/>
        <w:rPr>
          <w:lang w:val="el" w:eastAsia="el"/>
        </w:rPr>
      </w:pPr>
      <w:r>
        <w:rPr>
          <w:b/>
          <w:bCs/>
          <w:lang w:val="el" w:eastAsia="el"/>
        </w:rPr>
        <w:t>2.</w:t>
      </w:r>
      <w:r>
        <w:rPr>
          <w:lang w:val="el" w:eastAsia="el"/>
        </w:rPr>
        <w:t xml:space="preserve"> Σε κάθε μέλος το οποίο συμμετέχει σε Ο.Ε. για την πιστοποίηση/επαλήθευση σχεδίων για έργα και δράσεις του Υπουργείου Αγροτικής Ανάπτυξης και Τροφίμων, τα οποία χρηματοδοτούνται από το Ταμείο Ανάκαμψης και Ανθεκτικότητας, καταβάλλεται ελεγκτική αποζημίωση, η οποία ορίζεται ανάλογα με το ύψος του προϋπολογισμού του αιτήματος καταβολής της ενίσχυσης του δικαιούχου της δράσης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22"/>
        <w:gridCol w:w="54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ΑΙΤΗΜΑ ΚΑΤΑΒΟΛΗΣ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ΑΠΟΖΗΜΙΩΣΗ ΓΙΑ ΚΑΘΕ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ΜΕΛΟΣ ΤΗΣ OE ΑΝΑ ΠΙΣΤΟΠΟΙΗΣΗ ΜΕΤΑ ΑΠΟ</w:t>
            </w:r>
          </w:p>
          <w:p>
            <w:pPr>
              <w:spacing w:before="240"/>
              <w:rPr>
                <w:b w:val="0"/>
                <w:bCs w:val="0"/>
                <w:i w:val="0"/>
                <w:iCs w:val="0"/>
                <w:smallCaps w:val="0"/>
                <w:color w:val="000000"/>
                <w:lang w:val="el" w:eastAsia="el"/>
              </w:rPr>
            </w:pPr>
            <w:r>
              <w:rPr>
                <w:b w:val="0"/>
                <w:bCs w:val="0"/>
                <w:i w:val="0"/>
                <w:iCs w:val="0"/>
                <w:smallCaps w:val="0"/>
                <w:color w:val="000000"/>
                <w:lang w:val="el" w:eastAsia="el"/>
              </w:rPr>
              <w:t>ΕΠΙΤΟΠΙΟ ΕΛΕΓΧΟ (ΣΕ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1.500.000 €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bl>
    <w:p>
      <w:pPr>
        <w:pStyle w:val="MainText"/>
        <w:spacing w:before="120" w:after="0"/>
        <w:rPr>
          <w:lang w:val="el" w:eastAsia="el"/>
        </w:rPr>
      </w:pPr>
      <w:r>
        <w:rPr>
          <w:b/>
          <w:bCs/>
          <w:lang w:val="el" w:eastAsia="el"/>
        </w:rPr>
        <w:t>3.</w:t>
      </w:r>
      <w:r>
        <w:rPr>
          <w:lang w:val="el" w:eastAsia="el"/>
        </w:rPr>
        <w:t xml:space="preserve"> Η αποζημίωση της παρ. 2 δεν υπερβαίνει το ποσό των χιλίων διακοσίων (1.200) ευρώ τον μήνα και το ποσό των έξι χιλιάδων οκτακοσίων (6.800) ευρώ το έτος σύμφωνα με το άρθρο 20 του ν. 5136/2024 όπως ισχύει.</w:t>
      </w:r>
    </w:p>
    <w:p>
      <w:pPr>
        <w:pStyle w:val="MainText"/>
        <w:spacing w:before="120" w:after="0"/>
        <w:rPr>
          <w:lang w:val="el" w:eastAsia="el"/>
        </w:rPr>
      </w:pPr>
      <w:r>
        <w:rPr>
          <w:b/>
          <w:bCs/>
          <w:lang w:val="el" w:eastAsia="el"/>
        </w:rPr>
        <w:t>4.</w:t>
      </w:r>
      <w:r>
        <w:rPr>
          <w:lang w:val="el" w:eastAsia="el"/>
        </w:rPr>
        <w:t xml:space="preserve"> Η καταβολή της αποζημίωσης της παρ. 2 πραγματοποιείται μετά την ολοκλήρωση του έργου της Ο.Ε., και την υποβολή της έκθεσης πιστοποίησης/επαλήθευσης.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Επιλογή Ελεγκτών - Επαληθευτών για την συγκρότηση των Ο.Ε. και υποχρεώσεις αυτών</w:t>
      </w:r>
    </w:p>
    <w:p>
      <w:pPr>
        <w:pStyle w:val="MainText"/>
        <w:spacing w:before="120" w:after="0"/>
        <w:rPr>
          <w:lang w:val="el" w:eastAsia="el"/>
        </w:rPr>
      </w:pPr>
      <w:r>
        <w:rPr>
          <w:b/>
          <w:bCs/>
          <w:lang w:val="el" w:eastAsia="el"/>
        </w:rPr>
        <w:t>1.</w:t>
      </w:r>
      <w:r>
        <w:rPr>
          <w:lang w:val="el" w:eastAsia="el"/>
        </w:rPr>
        <w:t xml:space="preserve"> Η ΥΔΕΤΑ ομαδοποιεί τα μέλη του Μητρώου ανά γεωγραφική περιοχή, σε κατηγορίες, με βάση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Το γνωστικό αντικείμενο,</w:t>
      </w:r>
    </w:p>
    <w:p>
      <w:pPr>
        <w:pStyle w:val="StructureList1"/>
        <w:spacing w:before="120" w:after="0"/>
        <w:rPr>
          <w:lang w:val="el" w:eastAsia="el"/>
        </w:rPr>
      </w:pPr>
      <w:r>
        <w:rPr>
          <w:lang w:val="el" w:eastAsia="el"/>
        </w:rPr>
        <w:t>β)</w:t>
      </w:r>
      <w:r>
        <w:rPr>
          <w:lang w:val="en" w:eastAsia="en"/>
        </w:rPr>
        <w:tab/>
      </w:r>
      <w:r>
        <w:rPr>
          <w:lang w:val="el" w:eastAsia="el"/>
        </w:rPr>
        <w:t>την εξειδίκευση στο γνωστικό αντικείμενο,</w:t>
      </w:r>
    </w:p>
    <w:p>
      <w:pPr>
        <w:pStyle w:val="StructureList1"/>
        <w:spacing w:before="120" w:after="0"/>
        <w:rPr>
          <w:lang w:val="el" w:eastAsia="el"/>
        </w:rPr>
      </w:pPr>
      <w:r>
        <w:rPr>
          <w:lang w:val="el" w:eastAsia="el"/>
        </w:rPr>
        <w:t>γ)</w:t>
      </w:r>
      <w:r>
        <w:rPr>
          <w:lang w:val="en" w:eastAsia="en"/>
        </w:rPr>
        <w:tab/>
      </w:r>
      <w:r>
        <w:rPr>
          <w:lang w:val="el" w:eastAsia="el"/>
        </w:rPr>
        <w:t>την ενδεχόμενη προηγούμενη εμπειρία, κατάρτιση και επιμόρφωση σε θέματα ελέγχων.</w:t>
      </w:r>
    </w:p>
    <w:p>
      <w:pPr>
        <w:pStyle w:val="MainText"/>
        <w:spacing w:before="120" w:after="0"/>
        <w:rPr>
          <w:lang w:val="el" w:eastAsia="el"/>
        </w:rPr>
      </w:pPr>
      <w:r>
        <w:rPr>
          <w:b/>
          <w:bCs/>
          <w:lang w:val="el" w:eastAsia="el"/>
        </w:rPr>
        <w:t>2.</w:t>
      </w:r>
      <w:r>
        <w:rPr>
          <w:lang w:val="el" w:eastAsia="el"/>
        </w:rPr>
        <w:t xml:space="preserve"> Για τον ορισμό των μελών των Ο.Ε. και για τη διασφάλιση της μη συμμετοχής τους στην αξιολόγηση του κάθε μεμονωμένου ελεγχόμενου επενδυτικού σχεδίου, καθώς και για την τήρηση των προβλεπόμενων στο ΣΔΕ περί σύγκρουσης συμφερόντων, οι Ελεγκτές - Επαληθευτές αποστέλλουν στην ΥΔΕΤΑ μετά από σχετικό αίτημα, με ηλεκτρονική αλληλογραφία, την υπεύθυνη δήλωση του Υποδείγματος Β, του Παραρτήματος, περί μη σύγκρουσης συμφερόντων και περί μη συμμετοχής σε προηγούμενο στάδιο επιλογής/παρακολούθησης του ελεγχόμενου επενδυτικού σχεδίου.</w:t>
      </w:r>
    </w:p>
    <w:p>
      <w:pPr>
        <w:pStyle w:val="MainText"/>
        <w:spacing w:before="120" w:after="0"/>
        <w:rPr>
          <w:lang w:val="el" w:eastAsia="el"/>
        </w:rPr>
      </w:pPr>
      <w:r>
        <w:rPr>
          <w:b/>
          <w:bCs/>
          <w:lang w:val="el" w:eastAsia="el"/>
        </w:rPr>
        <w:t>3.</w:t>
      </w:r>
      <w:r>
        <w:rPr>
          <w:lang w:val="el" w:eastAsia="el"/>
        </w:rPr>
        <w:t xml:space="preserve"> Τα μέλη του Μητρώου διαγράφονται από αυτό κατόπιν σχετικής εισήγησης της ΥΔΕΤΑ προς την επιτροπή αξιολόγησης της παρ. 5, είτε όταν διαπιστώνεται ότι δεν συντρέχουν πλέον οι λόγοι - προϋποθέσεις εγγραφής στο Μητρώο, ιδίως στις περιπτώσεις απόλυσης, συνταξιοδότησης, οικειοθελούς παραίτησης και θανάτου, είτε όταν διαπιστώνεται για συγκεκριμένα μέλη:</w:t>
      </w:r>
    </w:p>
    <w:p>
      <w:pPr>
        <w:pStyle w:val="StructureList1"/>
        <w:spacing w:before="120" w:after="0"/>
        <w:rPr>
          <w:lang w:val="el" w:eastAsia="el"/>
        </w:rPr>
      </w:pPr>
      <w:r>
        <w:rPr>
          <w:lang w:val="el" w:eastAsia="el"/>
        </w:rPr>
        <w:t>α)</w:t>
      </w:r>
      <w:r>
        <w:rPr>
          <w:lang w:val="en" w:eastAsia="en"/>
        </w:rPr>
        <w:tab/>
      </w:r>
      <w:r>
        <w:rPr>
          <w:lang w:val="el" w:eastAsia="el"/>
        </w:rPr>
        <w:t>Μη αιτιολογημένη άρνηση εφαρμογής των οδηγιών και των κατευθύνσεων της ΥΔΕΤΑ,</w:t>
      </w:r>
    </w:p>
    <w:p>
      <w:pPr>
        <w:pStyle w:val="StructureList1"/>
        <w:spacing w:before="120" w:after="0"/>
        <w:rPr>
          <w:lang w:val="el" w:eastAsia="el"/>
        </w:rPr>
      </w:pPr>
      <w:r>
        <w:rPr>
          <w:lang w:val="el" w:eastAsia="el"/>
        </w:rPr>
        <w:t>β)</w:t>
      </w:r>
      <w:r>
        <w:rPr>
          <w:lang w:val="en" w:eastAsia="en"/>
        </w:rPr>
        <w:tab/>
      </w:r>
      <w:r>
        <w:rPr>
          <w:lang w:val="el" w:eastAsia="el"/>
        </w:rPr>
        <w:t>παράβαση των καθηκόντων και των υποχρεώσεων τους ή μη άρτια εκτέλεση του έργου που τους ανατίθεται, γ) ψευδής δήλωση στοιχείων στην υπεύθυνη δήλωση την οποία κατέθεσαν με τα δικαιολογητικά της αίτησης εκδήλωσης ενδιαφέροντος,</w:t>
      </w:r>
    </w:p>
    <w:p>
      <w:pPr>
        <w:pStyle w:val="StructureList1"/>
        <w:spacing w:before="120" w:after="0"/>
        <w:rPr>
          <w:lang w:val="el" w:eastAsia="el"/>
        </w:rPr>
      </w:pPr>
      <w:r>
        <w:rPr>
          <w:lang w:val="el" w:eastAsia="el"/>
        </w:rPr>
        <w:t>δ)</w:t>
      </w:r>
      <w:r>
        <w:rPr>
          <w:lang w:val="en" w:eastAsia="en"/>
        </w:rPr>
        <w:tab/>
      </w:r>
      <w:r>
        <w:rPr>
          <w:lang w:val="el" w:eastAsia="el"/>
        </w:rPr>
        <w:t>αμετάκλητη δικαστική απόφαση για το αδίκημα της κλοπής, ή υπεξαίρεσης, ή απάτης, ή εκβίασης, ή πλαστογραφίας, ή ψευδούς κατάθεσης, ή δωροδοκίας ή για αδίκημα σχετικό με την επαγγελματική διαγωγή του ή σύμφωνα με τα προβλεπόμενα στον Κώδικα Κατάστασης Δημοσίων Πολιτικών Διοικητικών Υπαλλήλων και Υπαλλήλων Ν.Π.Δ.Δ. (ν. 3528/2007) αδικήματα.</w:t>
      </w:r>
    </w:p>
    <w:p>
      <w:pPr>
        <w:pStyle w:val="MainText"/>
        <w:spacing w:before="120" w:after="0"/>
        <w:rPr>
          <w:lang w:val="el" w:eastAsia="el"/>
        </w:rPr>
      </w:pPr>
      <w:r>
        <w:rPr>
          <w:b/>
          <w:bCs/>
          <w:lang w:val="el" w:eastAsia="el"/>
        </w:rPr>
        <w:t>4.</w:t>
      </w:r>
      <w:r>
        <w:rPr>
          <w:lang w:val="el" w:eastAsia="el"/>
        </w:rPr>
        <w:t xml:space="preserve"> Για την εξέταση των αιτήσεων εκδήλωσης ενδιαφέροντος, που υποβάλλονται για την εγγραφή στο Μητρώο συστήνεται στο ΥΠΑΑΤ, με απόφαση του Γενικού Γραμματέα Αγροτικής Πολιτικής και Διεθνών Σχέσεων, τριμελής επιτροπή Αξιολόγησης. Το έργο της Επιτροπής Αξιολόγησης συνίσταται στην αξιολόγηση των αιτήσεων εγγραφής στο Μητρώο, καθώς και στην διαγραφή μελών.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ισχύει από την δημοσίευση της, στην Εφημερίδα της Κυβερνήσεως.</w:t>
      </w:r>
    </w:p>
    <w:p>
      <w:pPr>
        <w:spacing w:before="240" w:after="240"/>
        <w:rPr>
          <w:lang w:val="el" w:eastAsia="el"/>
        </w:rPr>
      </w:pPr>
      <w:r>
        <w:rPr>
          <w:lang w:val="el" w:eastAsia="el"/>
        </w:rPr>
        <w:t>ΠΑΡΑΡΤΗΜΑ</w:t>
      </w:r>
    </w:p>
    <w:p>
      <w:pPr>
        <w:spacing w:before="240" w:after="240"/>
        <w:rPr>
          <w:lang w:val="el" w:eastAsia="el"/>
        </w:rPr>
      </w:pPr>
      <w:r>
        <w:rPr>
          <w:lang w:val="el" w:eastAsia="el"/>
        </w:rPr>
        <w:t>ΑΝΟΙΚΤΗ ΠΡΟΣΚΛΗΣΗ ΕΚΔΗΛΩΣΗΣ ΕΝΔΙΑΦΕΡΟΝΤΟΣ ΓΙΑ ΤΟ ΜΗΤΡΩΟ ΕΛΕΓΚΤΩΝ - ΕΠΑΛΗΘΕΥΤΩΝ</w:t>
      </w:r>
    </w:p>
    <w:p>
      <w:pPr>
        <w:spacing w:before="240" w:after="240"/>
        <w:rPr>
          <w:lang w:val="el" w:eastAsia="el"/>
        </w:rPr>
      </w:pPr>
      <w:r>
        <w:rPr>
          <w:lang w:val="el" w:eastAsia="el"/>
        </w:rPr>
        <w:t>Επενδυτικών σχεδίων για έργα και δράσεις του Υπουργείου Αγροτικής Ανάπτυξης και Τροφίμων, τα οποία χρηματοδοτούνται από το Ταμείο Ανάκαμψης και Ανθεκτικότητας.</w:t>
      </w:r>
    </w:p>
    <w:p>
      <w:pPr>
        <w:spacing w:before="240" w:after="240"/>
        <w:rPr>
          <w:lang w:val="el" w:eastAsia="el"/>
        </w:rPr>
      </w:pPr>
      <w:r>
        <w:rPr>
          <w:lang w:val="el" w:eastAsia="el"/>
        </w:rPr>
        <w:t>Η ανοικτή πρόσκληση εκδήλωσης ενδιαφέροντος, αφορά στην κατάρτιση του Μητρώου Ελεγκτών - Επαληθευτών επενδυτικών σχεδίων για έργα και δράσεις του Υπουργείου Αγροτικής Ανάπτυξης και Τροφίμων, τα οποία χρηματοδοτούνται από το Ταμείο Ανάκαμψης και Ανθεκτικότητας, με σκοπό τη συγκρότηση από την ΥΔΕΤΑ, των Ομάδων Ελέγχου (Ο.Ε.), για τη διενέργεια των επιτόπιων επαληθεύσεων/πιστοποιήσεων του φυσικού και οικονομικού αντικειμένου των επενδυτικών σχεδίων των εν λόγω έργων και δράσεων.</w:t>
      </w:r>
    </w:p>
    <w:p>
      <w:pPr>
        <w:spacing w:before="240" w:after="240"/>
        <w:rPr>
          <w:lang w:val="el" w:eastAsia="el"/>
        </w:rPr>
      </w:pPr>
      <w:r>
        <w:rPr>
          <w:lang w:val="el" w:eastAsia="el"/>
        </w:rPr>
        <w:t>Α. Όροι, προϋποθέσεις, απαιτούμενα προσόντα συμμετοχής, υποβολή αίτησης και δικαιολογητικών για την εγγραφή στο Μητρώο.</w:t>
      </w:r>
    </w:p>
    <w:p>
      <w:pPr>
        <w:spacing w:before="240" w:after="240"/>
        <w:rPr>
          <w:lang w:val="el" w:eastAsia="el"/>
        </w:rPr>
      </w:pPr>
      <w:r>
        <w:rPr>
          <w:lang w:val="el" w:eastAsia="el"/>
        </w:rPr>
        <w:t>1) Προϋποθέσεις - Τυπικά προσόντα</w:t>
      </w:r>
    </w:p>
    <w:p>
      <w:pPr>
        <w:spacing w:before="240" w:after="240"/>
        <w:rPr>
          <w:lang w:val="el" w:eastAsia="el"/>
        </w:rPr>
      </w:pPr>
      <w:r>
        <w:rPr>
          <w:lang w:val="el" w:eastAsia="el"/>
        </w:rPr>
        <w:t>Δικαίωμα υποβολής αιτήματος εκδήλωσης ενδιαφέροντος για εγγραφή στο Μητρώο έχουν:</w:t>
      </w:r>
    </w:p>
    <w:p>
      <w:pPr>
        <w:spacing w:before="240" w:after="240"/>
        <w:rPr>
          <w:lang w:val="el" w:eastAsia="el"/>
        </w:rPr>
      </w:pPr>
      <w:r>
        <w:rPr>
          <w:lang w:val="el" w:eastAsia="el"/>
        </w:rPr>
        <w:t>i. Οι υπάλληλοι - στελέχη (μόνιμοι και με σχέση εργασίας Ι.Δ.Α.Χ.), της Κεντρικής Διοίκησης, της Τοπικής Αυτοδιοίκησης (Ο.Τ.Α Α’ και Β’ βαθμού), των Νομικών προσώπων Δημοσίου και Ιδιωτικού Δικαίου που εποπτεύονται από το Υπουργείο Αγροτικής Ανάπτυξης και Τροφίμων και της ΜΟΔ Α.Ε, οι οποίοι είναι κάτοχοι Πτυχίου Τριτοβάθμιας Εκπαίδευσης Α.Ε.Ι. εσωτερικού, ή ισότιμων τίτλων σπουδών της αλλοδαπής, με τις εξής ειδικότητες, α) ΠΕ Γεωτεχνικών ή ΤΕ συναφών ειδικοτήτων, β) ΠΕ Μηχανικών ή ΤΕ συναφών ειδικοτήτων, και γ) ΠΕ Οικονομικού ή ΤΕ συναφών ειδικοτήτων.</w:t>
      </w:r>
    </w:p>
    <w:p>
      <w:pPr>
        <w:spacing w:before="240" w:after="240"/>
        <w:rPr>
          <w:lang w:val="el" w:eastAsia="el"/>
        </w:rPr>
      </w:pPr>
      <w:r>
        <w:rPr>
          <w:lang w:val="el" w:eastAsia="el"/>
        </w:rPr>
        <w:t>ii. Οι υποψήφιοι, δεν πρέπει να έχουν καταδικαστεί με αμετάκλητη δικαστική απόφαση για το αδίκημα της κλοπής, ή υπεξαίρεσης, ή απάτης, ή εκβίασης, ή πλαστογραφίας, ή ψευδούς κατάθεσης, ή δωροδοκίας ή για αδίκημα σχετικό με την επαγγελματική διαγωγή του ή σύμφωνα με τα προβλεπόμενα στον Κώδικα Κατάστασης Δημοσίων Πολιτικών Διοικητικών Υπαλλήλων και Υπαλλήλων Ν.Π.Δ.Δ. (ν. 3528/2007) αδικήματα.</w:t>
      </w:r>
    </w:p>
    <w:p>
      <w:pPr>
        <w:spacing w:before="240" w:after="240"/>
        <w:rPr>
          <w:lang w:val="el" w:eastAsia="el"/>
        </w:rPr>
      </w:pPr>
      <w:r>
        <w:rPr>
          <w:lang w:val="el" w:eastAsia="el"/>
        </w:rPr>
        <w:t>2) Επιθυμητά επιπλέον προσόντα</w:t>
      </w:r>
    </w:p>
    <w:p>
      <w:pPr>
        <w:spacing w:before="240" w:after="240"/>
        <w:rPr>
          <w:lang w:val="el" w:eastAsia="el"/>
        </w:rPr>
      </w:pPr>
      <w:r>
        <w:rPr>
          <w:lang w:val="el" w:eastAsia="el"/>
        </w:rPr>
        <w:t>Μαζί με τα ως άνω τυπικά προσόντα, για την αρτιότερη συγκρότηση των Ο.Ε. θα ληφθούν υπόψη και τα παρακάτω:</w:t>
      </w:r>
    </w:p>
    <w:p>
      <w:pPr>
        <w:pStyle w:val="StructureList1"/>
        <w:spacing w:before="120" w:after="0"/>
        <w:rPr>
          <w:lang w:val="el" w:eastAsia="el"/>
        </w:rPr>
      </w:pPr>
      <w:r>
        <w:rPr>
          <w:lang w:val="el" w:eastAsia="el"/>
        </w:rPr>
        <w:t>α)</w:t>
      </w:r>
      <w:r>
        <w:rPr>
          <w:lang w:val="en" w:eastAsia="en"/>
        </w:rPr>
        <w:tab/>
      </w:r>
      <w:r>
        <w:rPr>
          <w:lang w:val="el" w:eastAsia="el"/>
        </w:rPr>
        <w:t>Εργασιακή εμπειρία/προϋπηρεσία σε διαχείριση ή/και αξιολόγηση ή/και έλεγχο χρηματοδοτούμενων έργων,</w:t>
      </w:r>
    </w:p>
    <w:p>
      <w:pPr>
        <w:pStyle w:val="StructureList1"/>
        <w:spacing w:before="120" w:after="0"/>
        <w:rPr>
          <w:lang w:val="el" w:eastAsia="el"/>
        </w:rPr>
      </w:pPr>
      <w:r>
        <w:rPr>
          <w:lang w:val="el" w:eastAsia="el"/>
        </w:rPr>
        <w:t>β)</w:t>
      </w:r>
      <w:r>
        <w:rPr>
          <w:lang w:val="en" w:eastAsia="en"/>
        </w:rPr>
        <w:tab/>
      </w:r>
      <w:r>
        <w:rPr>
          <w:lang w:val="el" w:eastAsia="el"/>
        </w:rPr>
        <w:t>εγγραφή σε άλλα συναφή Μητρώα,</w:t>
      </w:r>
    </w:p>
    <w:p>
      <w:pPr>
        <w:pStyle w:val="StructureList1"/>
        <w:spacing w:before="120" w:after="0"/>
        <w:rPr>
          <w:lang w:val="el" w:eastAsia="el"/>
        </w:rPr>
      </w:pPr>
      <w:r>
        <w:rPr>
          <w:lang w:val="el" w:eastAsia="el"/>
        </w:rPr>
        <w:t>γ)</w:t>
      </w:r>
      <w:r>
        <w:rPr>
          <w:lang w:val="en" w:eastAsia="en"/>
        </w:rPr>
        <w:tab/>
      </w:r>
      <w:r>
        <w:rPr>
          <w:lang w:val="el" w:eastAsia="el"/>
        </w:rPr>
        <w:t>επιμόρφωση σε θέματα επαληθεύσεων-πιστοποιήσεων-ελέγχων.</w:t>
      </w:r>
    </w:p>
    <w:p>
      <w:pPr>
        <w:spacing w:before="240" w:after="240"/>
        <w:rPr>
          <w:lang w:val="el" w:eastAsia="el"/>
        </w:rPr>
      </w:pPr>
      <w:r>
        <w:rPr>
          <w:lang w:val="el" w:eastAsia="el"/>
        </w:rPr>
        <w:t>3) Υποβολή αίτησης και δικαιολογητικών</w:t>
      </w:r>
    </w:p>
    <w:p>
      <w:pPr>
        <w:spacing w:before="240" w:after="240"/>
        <w:rPr>
          <w:lang w:val="el" w:eastAsia="el"/>
        </w:rPr>
      </w:pPr>
      <w:r>
        <w:rPr>
          <w:lang w:val="el" w:eastAsia="el"/>
        </w:rPr>
        <w:t>Οι υποψήφιοι, υποβάλλουν:</w:t>
      </w:r>
    </w:p>
    <w:p>
      <w:pPr>
        <w:pStyle w:val="StructureList1"/>
        <w:spacing w:before="120" w:after="0"/>
        <w:rPr>
          <w:lang w:val="el" w:eastAsia="el"/>
        </w:rPr>
      </w:pPr>
      <w:r>
        <w:rPr>
          <w:lang w:val="el" w:eastAsia="el"/>
        </w:rPr>
        <w:t>α)</w:t>
      </w:r>
      <w:r>
        <w:rPr>
          <w:lang w:val="en" w:eastAsia="en"/>
        </w:rPr>
        <w:tab/>
      </w:r>
      <w:r>
        <w:rPr>
          <w:lang w:val="el" w:eastAsia="el"/>
        </w:rPr>
        <w:t>αίτηση σύμφωνα με το Υπόδειγμα Α,</w:t>
      </w:r>
    </w:p>
    <w:p>
      <w:pPr>
        <w:pStyle w:val="StructureList1"/>
        <w:spacing w:before="120" w:after="0"/>
        <w:rPr>
          <w:lang w:val="el" w:eastAsia="el"/>
        </w:rPr>
      </w:pPr>
      <w:r>
        <w:rPr>
          <w:lang w:val="el" w:eastAsia="el"/>
        </w:rPr>
        <w:t>β)</w:t>
      </w:r>
      <w:r>
        <w:rPr>
          <w:lang w:val="en" w:eastAsia="en"/>
        </w:rPr>
        <w:tab/>
      </w:r>
      <w:r>
        <w:rPr>
          <w:lang w:val="el" w:eastAsia="el"/>
        </w:rPr>
        <w:t xml:space="preserve">Συνοπτικό βιογραφικό σημείωμα, το οποίο δεν πρέπει να υπερβαίνει τις δύο (2) σελίδες, κατά προτίμηση τύπου EU europass </w:t>
      </w:r>
      <w:hyperlink r:id="rId4" w:history="1">
        <w:r>
          <w:rPr>
            <w:rStyle w:val="Hyperlink"/>
            <w:color w:val="0000EE"/>
            <w:u w:color="0000EE"/>
            <w:lang w:val="el" w:eastAsia="el"/>
          </w:rPr>
          <w:t>http://europass.cedefop.europa.eu/</w:t>
        </w:r>
      </w:hyperlink>
      <w:r>
        <w:rPr>
          <w:lang w:val="el" w:eastAsia="el"/>
        </w:rPr>
        <w:t xml:space="preserve"> el/documents/curriculum-vitae/templates-instructions, γ) Υπεύθυνη δήλωση σύμφωνα με το Υπόδειγμα Β, με την οποία θα βεβαιώνεται ότι (1) όλα τα αναγραφόμενα στο βιογραφικό σημείωμα στοιχεία είναι αληθή - ακριβή, (2) δεν έχουν καταδικαστεί με αμετάκλητη δικαστική απόφαση για το αδίκημα της κλοπής, ή υπεξαίρεσης, ή απάτης, ή εκβίασης, ή πλαστογραφίας, ή ψευδούς κατάθεσης, ή δωροδοκίας ή για αδίκημα σχετικό με την επαγγελματική διαγωγή του ή σύμφωνα με τα προβλεπόμενα στον Κώδικα Κατάστασης Δημοσίων Πολιτικών Διοικητικών Υπαλλήλων και Υπαλλήλων Ν.Π.Δ.Δ. (ν. 3528/2007) αδικήματα και 3) τηρούν τα προβλεπόμενα στο ΣΔΕ, περί μη σύγκρουσης συμφερόντων.</w:t>
      </w:r>
    </w:p>
    <w:p>
      <w:pPr>
        <w:pStyle w:val="StructureList1"/>
        <w:spacing w:before="120" w:after="0"/>
        <w:rPr>
          <w:lang w:val="el" w:eastAsia="el"/>
        </w:rPr>
      </w:pPr>
      <w:r>
        <w:rPr>
          <w:lang w:val="el" w:eastAsia="el"/>
        </w:rPr>
        <w:t>δ)</w:t>
      </w:r>
      <w:r>
        <w:rPr>
          <w:lang w:val="en" w:eastAsia="en"/>
        </w:rPr>
        <w:tab/>
      </w:r>
      <w:r>
        <w:rPr>
          <w:lang w:val="el" w:eastAsia="el"/>
        </w:rPr>
        <w:t>Πιστοποιητικό Υπηρεσιακών Μεταβολών.</w:t>
      </w:r>
    </w:p>
    <w:p>
      <w:pPr>
        <w:spacing w:before="240" w:after="240"/>
        <w:rPr>
          <w:lang w:val="el" w:eastAsia="el"/>
        </w:rPr>
      </w:pPr>
      <w:r>
        <w:rPr>
          <w:lang w:val="el" w:eastAsia="el"/>
        </w:rPr>
        <w:t xml:space="preserve">4) Οι ενδιαφερόμενοι θα μπορούν να υποβάλλουν τις αιτήσεις με τα δικαιολογητικά, καθ’ όλη τη διάρκεια ισχύος του Μητρώου, στην ηλεκτρονική διεύθυνση της ΥΔΕΤΑ που θα ανακοινωθεί, μέσω της ιστοσελίδας της ΥΔΕΤΑ </w:t>
      </w:r>
      <w:hyperlink r:id="rId5" w:history="1">
        <w:r>
          <w:rPr>
            <w:rStyle w:val="Hyperlink"/>
            <w:color w:val="0000EE"/>
            <w:u w:color="0000EE"/>
            <w:lang w:val="el" w:eastAsia="el"/>
          </w:rPr>
          <w:t>https://myagrorrf.minagric.gr/</w:t>
        </w:r>
      </w:hyperlink>
      <w:r>
        <w:rPr>
          <w:lang w:val="el" w:eastAsia="el"/>
        </w:rPr>
        <w:t>.</w:t>
      </w:r>
    </w:p>
    <w:p>
      <w:pPr>
        <w:spacing w:before="240" w:after="240"/>
        <w:rPr>
          <w:lang w:val="el" w:eastAsia="el"/>
        </w:rPr>
      </w:pPr>
      <w:r>
        <w:rPr>
          <w:b/>
          <w:bCs/>
          <w:lang w:val="el" w:eastAsia="el"/>
        </w:rPr>
        <w:t>ΥΠΟΔΕΙΓΜΑ Α</w:t>
      </w:r>
    </w:p>
    <w:p>
      <w:pPr>
        <w:spacing w:before="240" w:after="240"/>
        <w:rPr>
          <w:lang w:val="el" w:eastAsia="el"/>
        </w:rPr>
      </w:pPr>
      <w:r>
        <w:rPr>
          <w:b/>
          <w:bCs/>
          <w:lang w:val="el" w:eastAsia="el"/>
        </w:rPr>
        <w:t>Υπόδειγμα Αίτησης για εγγραφή στο Μητρώο –Ελεγκτών - Επαληθευτών της</w:t>
      </w:r>
    </w:p>
    <w:p>
      <w:pPr>
        <w:spacing w:before="240" w:after="240"/>
        <w:rPr>
          <w:lang w:val="el" w:eastAsia="el"/>
        </w:rPr>
      </w:pPr>
      <w:r>
        <w:rPr>
          <w:b/>
          <w:bCs/>
          <w:lang w:val="el" w:eastAsia="el"/>
        </w:rPr>
        <w:t>ΥΔΕΤΑ</w:t>
      </w:r>
    </w:p>
    <w:p>
      <w:pPr>
        <w:spacing w:before="240" w:after="240"/>
        <w:rPr>
          <w:lang w:val="el" w:eastAsia="el"/>
        </w:rPr>
      </w:pPr>
      <w:r>
        <w:rPr>
          <w:lang w:val="el" w:eastAsia="el"/>
        </w:rPr>
        <w:t>ΠΡΟΣ: ΥΔΕΤΑ</w:t>
      </w:r>
    </w:p>
    <w:p>
      <w:pPr>
        <w:pStyle w:val="MainText"/>
        <w:spacing w:before="120" w:after="0"/>
        <w:rPr>
          <w:lang w:val="el" w:eastAsia="el"/>
        </w:rPr>
      </w:pPr>
      <w:r>
        <w:rPr>
          <w:b/>
          <w:bCs/>
          <w:lang w:val="el" w:eastAsia="el"/>
        </w:rPr>
        <w:t>1.</w:t>
      </w:r>
      <w:r>
        <w:rPr>
          <w:lang w:val="el" w:eastAsia="el"/>
        </w:rPr>
        <w:t xml:space="preserve"> Επώνυμο:</w:t>
      </w:r>
    </w:p>
    <w:p>
      <w:pPr>
        <w:pStyle w:val="MainText"/>
        <w:spacing w:before="120" w:after="0"/>
        <w:rPr>
          <w:lang w:val="el" w:eastAsia="el"/>
        </w:rPr>
      </w:pPr>
      <w:r>
        <w:rPr>
          <w:b/>
          <w:bCs/>
          <w:lang w:val="el" w:eastAsia="el"/>
        </w:rPr>
        <w:t>2.</w:t>
      </w:r>
      <w:r>
        <w:rPr>
          <w:lang w:val="el" w:eastAsia="el"/>
        </w:rPr>
        <w:t xml:space="preserve"> Όνομα:</w:t>
      </w:r>
    </w:p>
    <w:p>
      <w:pPr>
        <w:pStyle w:val="MainText"/>
        <w:spacing w:before="120" w:after="0"/>
        <w:rPr>
          <w:lang w:val="el" w:eastAsia="el"/>
        </w:rPr>
      </w:pPr>
      <w:r>
        <w:rPr>
          <w:b/>
          <w:bCs/>
          <w:lang w:val="el" w:eastAsia="el"/>
        </w:rPr>
        <w:t>3.</w:t>
      </w:r>
      <w:r>
        <w:rPr>
          <w:lang w:val="el" w:eastAsia="el"/>
        </w:rPr>
        <w:t xml:space="preserve"> Πατρώνυμο:</w:t>
      </w:r>
    </w:p>
    <w:p>
      <w:pPr>
        <w:pStyle w:val="MainText"/>
        <w:spacing w:before="120" w:after="0"/>
        <w:rPr>
          <w:lang w:val="el" w:eastAsia="el"/>
        </w:rPr>
      </w:pPr>
      <w:r>
        <w:rPr>
          <w:b/>
          <w:bCs/>
          <w:lang w:val="el" w:eastAsia="el"/>
        </w:rPr>
        <w:t>4.</w:t>
      </w:r>
      <w:r>
        <w:rPr>
          <w:lang w:val="el" w:eastAsia="el"/>
        </w:rPr>
        <w:t xml:space="preserve"> Διεύθυνση κατοικίας:</w:t>
      </w:r>
    </w:p>
    <w:p>
      <w:pPr>
        <w:pStyle w:val="MainText"/>
        <w:spacing w:before="120" w:after="0"/>
        <w:rPr>
          <w:lang w:val="el" w:eastAsia="el"/>
        </w:rPr>
      </w:pPr>
      <w:r>
        <w:rPr>
          <w:b/>
          <w:bCs/>
          <w:lang w:val="el" w:eastAsia="el"/>
        </w:rPr>
        <w:t>5.</w:t>
      </w:r>
      <w:r>
        <w:rPr>
          <w:lang w:val="el" w:eastAsia="el"/>
        </w:rPr>
        <w:t xml:space="preserve"> Τηλέφωνο οικίας:</w:t>
      </w:r>
    </w:p>
    <w:p>
      <w:pPr>
        <w:pStyle w:val="MainText"/>
        <w:spacing w:before="120" w:after="0"/>
        <w:rPr>
          <w:lang w:val="el" w:eastAsia="el"/>
        </w:rPr>
      </w:pPr>
      <w:r>
        <w:rPr>
          <w:b/>
          <w:bCs/>
          <w:lang w:val="el" w:eastAsia="el"/>
        </w:rPr>
        <w:t>6.</w:t>
      </w:r>
      <w:r>
        <w:rPr>
          <w:lang w:val="el" w:eastAsia="el"/>
        </w:rPr>
        <w:t xml:space="preserve"> Φορέας οργανικής θέσης:</w:t>
      </w:r>
    </w:p>
    <w:p>
      <w:pPr>
        <w:pStyle w:val="MainText"/>
        <w:spacing w:before="120" w:after="0"/>
        <w:rPr>
          <w:lang w:val="el" w:eastAsia="el"/>
        </w:rPr>
      </w:pPr>
      <w:r>
        <w:rPr>
          <w:b/>
          <w:bCs/>
          <w:lang w:val="el" w:eastAsia="el"/>
        </w:rPr>
        <w:t>7.</w:t>
      </w:r>
      <w:r>
        <w:rPr>
          <w:lang w:val="el" w:eastAsia="el"/>
        </w:rPr>
        <w:t xml:space="preserve"> Σχέση εργασίας:</w:t>
      </w:r>
    </w:p>
    <w:p>
      <w:pPr>
        <w:pStyle w:val="MainText"/>
        <w:spacing w:before="120" w:after="0"/>
        <w:rPr>
          <w:lang w:val="el" w:eastAsia="el"/>
        </w:rPr>
      </w:pPr>
      <w:r>
        <w:rPr>
          <w:b/>
          <w:bCs/>
          <w:lang w:val="el" w:eastAsia="el"/>
        </w:rPr>
        <w:t>8.</w:t>
      </w:r>
      <w:r>
        <w:rPr>
          <w:lang w:val="el" w:eastAsia="el"/>
        </w:rPr>
        <w:t xml:space="preserve"> Υπηρεσία στην οποία υπηρετεί:</w:t>
      </w:r>
    </w:p>
    <w:p>
      <w:pPr>
        <w:pStyle w:val="MainText"/>
        <w:spacing w:before="120" w:after="0"/>
        <w:rPr>
          <w:lang w:val="el" w:eastAsia="el"/>
        </w:rPr>
      </w:pPr>
      <w:r>
        <w:rPr>
          <w:b/>
          <w:bCs/>
          <w:lang w:val="el" w:eastAsia="el"/>
        </w:rPr>
        <w:t>9.</w:t>
      </w:r>
      <w:r>
        <w:rPr>
          <w:lang w:val="el" w:eastAsia="el"/>
        </w:rPr>
        <w:t xml:space="preserve"> Διεύθυνση εργασίας:</w:t>
      </w:r>
    </w:p>
    <w:p>
      <w:pPr>
        <w:pStyle w:val="MainText"/>
        <w:spacing w:before="120" w:after="0"/>
        <w:rPr>
          <w:lang w:val="el" w:eastAsia="el"/>
        </w:rPr>
      </w:pPr>
      <w:r>
        <w:rPr>
          <w:b/>
          <w:bCs/>
          <w:lang w:val="el" w:eastAsia="el"/>
        </w:rPr>
        <w:t>10.</w:t>
      </w:r>
      <w:r>
        <w:rPr>
          <w:lang w:val="el" w:eastAsia="el"/>
        </w:rPr>
        <w:t xml:space="preserve"> Τηλέφωνο εργασίας:</w:t>
      </w:r>
    </w:p>
    <w:p>
      <w:pPr>
        <w:pStyle w:val="MainText"/>
        <w:spacing w:before="120" w:after="0"/>
        <w:rPr>
          <w:lang w:val="el" w:eastAsia="el"/>
        </w:rPr>
      </w:pPr>
      <w:r>
        <w:rPr>
          <w:b/>
          <w:bCs/>
          <w:lang w:val="el" w:eastAsia="el"/>
        </w:rPr>
        <w:t>11.</w:t>
      </w:r>
      <w:r>
        <w:rPr>
          <w:lang w:val="el" w:eastAsia="el"/>
        </w:rPr>
        <w:t xml:space="preserve"> Κινητό τηλέφωνο:</w:t>
      </w:r>
    </w:p>
    <w:p>
      <w:pPr>
        <w:pStyle w:val="MainText"/>
        <w:spacing w:before="120" w:after="0"/>
        <w:rPr>
          <w:lang w:val="el" w:eastAsia="el"/>
        </w:rPr>
      </w:pPr>
      <w:r>
        <w:rPr>
          <w:b/>
          <w:bCs/>
          <w:lang w:val="el" w:eastAsia="el"/>
        </w:rPr>
        <w:t>12.</w:t>
      </w:r>
      <w:r>
        <w:rPr>
          <w:lang w:val="el" w:eastAsia="el"/>
        </w:rPr>
        <w:t xml:space="preserve"> Διεύθυνση ηλεκτρονικού ταχυδρομείου (e-mail):</w:t>
      </w:r>
    </w:p>
    <w:p>
      <w:pPr>
        <w:spacing w:before="240" w:after="240"/>
        <w:rPr>
          <w:lang w:val="el" w:eastAsia="el"/>
        </w:rPr>
      </w:pPr>
      <w:r>
        <w:rPr>
          <w:lang w:val="el" w:eastAsia="el"/>
        </w:rPr>
        <w:t>Παρακαλώ όπως εξετάσετε την αίτηση μου, για εγγραφή μου στο Μητρώο Ελεγκτών-Επαληθευτών</w:t>
      </w:r>
    </w:p>
    <w:p>
      <w:pPr>
        <w:spacing w:before="240" w:after="240"/>
        <w:rPr>
          <w:lang w:val="el" w:eastAsia="el"/>
        </w:rPr>
      </w:pPr>
      <w:r>
        <w:rPr>
          <w:lang w:val="el" w:eastAsia="el"/>
        </w:rPr>
        <w:t>Επενδυτικών Σχεδίων της ΥΔΕΤΑ</w:t>
      </w:r>
    </w:p>
    <w:p>
      <w:pPr>
        <w:spacing w:before="240" w:after="240"/>
        <w:rPr>
          <w:lang w:val="el" w:eastAsia="el"/>
        </w:rPr>
      </w:pPr>
      <w:r>
        <w:rPr>
          <w:lang w:val="el" w:eastAsia="el"/>
        </w:rPr>
        <w:t>Συνημμένα διαβιβάζονται τα παρακάτω δικαιολογητικά που προβλέπονται στην σχετική Πρόσκληση:</w:t>
      </w:r>
    </w:p>
    <w:p>
      <w:pPr>
        <w:spacing w:before="240" w:after="240"/>
        <w:rPr>
          <w:lang w:val="el" w:eastAsia="el"/>
        </w:rPr>
      </w:pPr>
      <w:r>
        <w:rPr>
          <w:lang w:val="el" w:eastAsia="el"/>
        </w:rPr>
        <w:t>(1) (2) (3)</w:t>
      </w:r>
    </w:p>
    <w:p>
      <w:pPr>
        <w:spacing w:before="240" w:after="240"/>
        <w:rPr>
          <w:lang w:val="el" w:eastAsia="el"/>
        </w:rPr>
      </w:pPr>
      <w:r>
        <w:rPr>
          <w:lang w:val="el" w:eastAsia="el"/>
        </w:rPr>
        <w:t>Ημερομηνία Ο Αιτών/Η Αιτούσα</w:t>
      </w:r>
    </w:p>
    <w:p>
      <w:pPr>
        <w:spacing w:before="240" w:after="240"/>
        <w:rPr>
          <w:lang w:val="el" w:eastAsia="el"/>
        </w:rPr>
      </w:pPr>
      <w:r>
        <w:rPr>
          <w:b/>
          <w:bCs/>
          <w:lang w:val="el" w:eastAsia="el"/>
        </w:rPr>
        <w:t>ΥΠΟΔΕΙΓΜΑ Β</w:t>
      </w:r>
    </w:p>
    <w:p>
      <w:pPr>
        <w:spacing w:before="240" w:after="240"/>
        <w:rPr>
          <w:lang w:val="el" w:eastAsia="el"/>
        </w:rPr>
      </w:pPr>
      <w:r>
        <w:rPr>
          <w:b/>
          <w:bCs/>
          <w:lang w:val="el" w:eastAsia="el"/>
        </w:rPr>
        <w:t>Υπόδειγμα Υπεύθυνης Δήλωσης περί μη σύγκρουσης συμφερόντων</w:t>
      </w:r>
    </w:p>
    <w:p>
      <w:pPr>
        <w:spacing w:before="240" w:after="240"/>
        <w:rPr>
          <w:lang w:val="el" w:eastAsia="el"/>
        </w:rPr>
      </w:pPr>
      <w:r>
        <w:rPr>
          <w:b/>
          <w:bCs/>
          <w:lang w:val="el" w:eastAsia="el"/>
        </w:rPr>
        <w:t>ΥΠΕΥΘΥΝΗ ΔΗΛΩΣΗ</w:t>
      </w:r>
    </w:p>
    <w:p>
      <w:pPr>
        <w:spacing w:before="240" w:after="240"/>
        <w:rPr>
          <w:lang w:val="el" w:eastAsia="el"/>
        </w:rPr>
      </w:pPr>
      <w:r>
        <w:rPr>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6"/>
        <w:gridCol w:w="36"/>
        <w:gridCol w:w="333"/>
        <w:gridCol w:w="4252"/>
        <w:gridCol w:w="78"/>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 Διαχείρισης Έργων Ταμείου Ανάκαμψης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I 1 Οδός: I 1 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ΤΚ: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Με ατομική μου ευθύνη και γνωρίζοντας τις κυρώσεις </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 που προβλέπονται από τις διατάξεις της παρ. 6 του άρθρου 22 του Ν. 1599/1986, δηλώνω ότι:</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Έλαβα γνώση της Πολιτικής Δεοντολογίας και Ακεραιότητας που περιλαμβάνεται στο Εγχειρίδιο Διαδικασιών του Συστήματος Διαχείρισης και Ελέγχου των Δράσεων και Έργων του Ταμείου Ανάκαμψης και Ανθεκτικότητας και αναλαμβάνω την υποχρέωση συμμόρφωσης και τήρησης των προβλεπόμενων σε αυτήν.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Θα ενημερώσω αμελλητί την αρμόδια υπηρεσία του φορέα μου σε περίπτωση διαπίστωσης ότι συντρέχει οποιαδήποτε κατάσταση η οποία δύναται να χαρακτηρισθεί ως σύγκρουση συμφερόντων κατά τα αναφερόμενα στο ανωτέρω Εγχειρίδιο Διαδικασιών και σε κάθε περίπτωση ύπαρξης ή υπόνοιας ύπαρξης απειλής της επαγγελματικής μου κρίσης, προκειμένου να αξιολογηθεί η αναγκαιότητα εξαίρεσής μου από συγκεκριμένη δραστηριότητα κατά την άσκηση των καθηκόντων 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Όλα τα αναγραφόμενα στο βιογραφικό σημείωμα στοιχεία είναι αληθή – ακριβή,</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Δεν έχω καταδικαστεί με αμετάκλητη δικαστική απόφαση για το αδίκημα της κλοπής, ή υπεξαίρεσης, ή απάτης, ή εκβίασης, ή πλαστογραφίας, ή ψευδούς κατάθεσης, ή δωροδοκίας ή για αδίκημα σχετικό με την επαγγελματική διαγωγή μου ή σύμφωνα με τα προβλεπόμενα στον Κώδικα Κατάστασης Δημοσίων Πολιτικών Διοικητικών Υπαλλήλων και Υπαλλήλων Ν.Π.Δ.Δ. (ν. 3528/2007) αδικήματα.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Ημερομηνία: … /…. /20……</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 Η Δηλ </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Αναγράφεται ολογράφως.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επενδυτικών σχεδίων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rPr>
                <w:b w:val="0"/>
                <w:bCs w:val="0"/>
                <w:i w:val="0"/>
                <w:iCs w:val="0"/>
                <w:smallCaps w:val="0"/>
                <w:color w:val="000000"/>
                <w:lang w:val="el" w:eastAsia="el"/>
              </w:rPr>
            </w:pPr>
            <w:r>
              <w:rPr>
                <w:b w:val="0"/>
                <w:bCs w:val="0"/>
                <w:i w:val="0"/>
                <w:iCs w:val="0"/>
                <w:smallCaps w:val="0"/>
                <w:color w:val="000000"/>
                <w:lang w:val="el" w:eastAsia="el"/>
              </w:rPr>
              <w:t>(4) Σε περίπτωση ανεπάρκειας χώρου η δήλωση συνεχίζεται στην πίσω όψη της και υπογράφεται από τον δηλούντα ή την δηλούσα.</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Μαΐου 2025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17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bl>
    <w:p>
      <w:pPr>
        <w:spacing w:before="240" w:after="240"/>
        <w:rPr>
          <w:lang w:val="el" w:eastAsia="el"/>
        </w:rPr>
      </w:pPr>
      <w:r>
        <w:rPr>
          <w:lang w:val="el" w:eastAsia="el"/>
        </w:rPr>
        <w:t>Αναπληρωτής Υπουργός Υφυπουργός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opass.cedefop.europa.eu/" TargetMode="External" /><Relationship Id="rId5" Type="http://schemas.openxmlformats.org/officeDocument/2006/relationships/hyperlink" Target="https://myagrorrf.minagric.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