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175625 ΕΞ 2025</w:t>
      </w:r>
    </w:p>
    <w:p>
      <w:pPr>
        <w:pStyle w:val="PreambelText"/>
        <w:spacing w:before="240" w:after="240"/>
        <w:rPr>
          <w:lang w:val="el" w:eastAsia="el"/>
        </w:rPr>
      </w:pPr>
      <w:r>
        <w:rPr>
          <w:b/>
          <w:bCs/>
          <w:lang w:val="el" w:eastAsia="el"/>
        </w:rPr>
        <w:t>Ειδικότερες διαδικασίες διασταύρωσης δεδομένων των μητρώων και οι αναγκαίες διαλειτουργικότητες για τον εντοπισμό των οχημάτων που εμπίπτουν στο πεδίο εφαρμογής του άρθρου 23 του ν.5113/2024, όροι και διαδικασία διαβίβασης των παραλείψεων συμμόρφωσης στην αρμόδια αρχή, διαδικασία επιβολής προστίμων, τύπος και τρόπος κοινοποίησης της πράξης επιβολής προστίμων και των διοικητικών κυρώσεων των παρ. 1 έως 3 του άρθρου 23 του ν.5113/2024 στους υπόχρεους ιδιοκτήτες ή κατόχους, διαδικασία υποβολής και εξέτασης ενστάσεων, χρόνος έναρξης και περιοδικότητα διενέργειας του ηλεκτρονικού διασταυρωτικού ελέγχου.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 xml:space="preserve">ΕΘΝΙΚΗΣ ΟΙΚΟΝΟΜΙΑΣ ΚΑΙ ΟΙΚΟΝΟΜΙΚΩΝ - ΠΡΟΣΤΑΣΙΑΣ ΤΟΥ ΠΟΛΙΤΗ - ΥΠΟΔΟΜΩΝ ΚΑΙ ΜΕΤΑΦΟΡΩΝ - ΨΗΦΙΑΚΗΣ ΔΙΑΚΥΒΕΡΝΗΣΗΣ </w:t>
      </w:r>
      <w:r>
        <w:rPr>
          <w:lang w:val="el" w:eastAsia="el"/>
        </w:rPr>
        <w:t>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i. Του ν. 5113/2024 «Ενσωμάτωση της Οδηγίας (ΕΕ) 2021/2118 για την ασφάλιση αστικής ευθύνης που προκύπτει από την κυκλοφορία αυτοκίνητων οχημάτων, λήψη μέτρων προς εφαρμογή του Κανονισμού (ΕΕ) 2022/858 σχετικά με το πιλοτικό καθεστώς υποδομών της αγοράς που βασίζονται σε τεχνολογία κατανεμημένου καθολικού, ειδικότερες ρυθμίσεις για τα οχήματα και τη δημόσια περιουσία και άλλες διατάξεις του Υπουργείου Εθνικής Οικονομίας και Οικονομικών» (Α’ 96), ιδίως των άρθρων 17-27 και της παρ. 5 του άρθρου 28,</w:t>
      </w:r>
    </w:p>
    <w:p>
      <w:pPr>
        <w:pStyle w:val="PreambelText"/>
        <w:spacing w:before="240" w:after="240"/>
        <w:rPr>
          <w:lang w:val="el" w:eastAsia="el"/>
        </w:rPr>
      </w:pPr>
      <w:r>
        <w:rPr>
          <w:lang w:val="el" w:eastAsia="el"/>
        </w:rPr>
        <w:t>ii. Του Κώδικα εμμέσων φόρων επί των συναλλαγών του πεδίου εφαρμογής του Κώδικα Φορολογικής Διαδικασίας, καθώς και λοιπών εμμέσων φόρων (ν. 5177/2025, Α’ 21) και ειδικότερα των άρθρων 26, 53-62,</w:t>
      </w:r>
    </w:p>
    <w:p>
      <w:pPr>
        <w:pStyle w:val="PreambelText"/>
        <w:spacing w:before="240" w:after="240"/>
        <w:rPr>
          <w:lang w:val="el" w:eastAsia="el"/>
        </w:rPr>
      </w:pPr>
      <w:r>
        <w:rPr>
          <w:lang w:val="el" w:eastAsia="el"/>
        </w:rPr>
        <w:t>iii. του Κεφ.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iv. του Κώδικα Είσπραξης Δημοσίων Εσόδων (ν. 4978/ 2022, Α’ 190),</w:t>
      </w:r>
    </w:p>
    <w:p>
      <w:pPr>
        <w:pStyle w:val="PreambelText"/>
        <w:spacing w:before="240" w:after="240"/>
        <w:rPr>
          <w:lang w:val="el" w:eastAsia="el"/>
        </w:rPr>
      </w:pPr>
      <w:r>
        <w:rPr>
          <w:lang w:val="el" w:eastAsia="el"/>
        </w:rPr>
        <w:t>v. του άρθρου 58 του ν. 5100/2024 «Ενσωμάτωση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 (Α’ 49),</w:t>
      </w:r>
    </w:p>
    <w:p>
      <w:pPr>
        <w:pStyle w:val="PreambelText"/>
        <w:spacing w:before="240" w:after="240"/>
        <w:rPr>
          <w:lang w:val="el" w:eastAsia="el"/>
        </w:rPr>
      </w:pPr>
      <w:r>
        <w:rPr>
          <w:lang w:val="el" w:eastAsia="el"/>
        </w:rPr>
        <w:t>vi.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ιδίως του άρθρου 90,</w:t>
      </w:r>
    </w:p>
    <w:p>
      <w:pPr>
        <w:pStyle w:val="PreambelText"/>
        <w:spacing w:before="240" w:after="240"/>
        <w:rPr>
          <w:lang w:val="el" w:eastAsia="el"/>
        </w:rPr>
      </w:pPr>
      <w:r>
        <w:rPr>
          <w:lang w:val="el" w:eastAsia="el"/>
        </w:rPr>
        <w:t>vii. του άρθρου 9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viii. του π.δ. 142/2017 «Οργανισμός Υπουργείου Οικονομικών» (Α’ 181),</w:t>
      </w:r>
    </w:p>
    <w:p>
      <w:pPr>
        <w:pStyle w:val="PreambelText"/>
        <w:spacing w:before="240" w:after="240"/>
        <w:rPr>
          <w:lang w:val="el" w:eastAsia="el"/>
        </w:rPr>
      </w:pPr>
      <w:r>
        <w:rPr>
          <w:lang w:val="el" w:eastAsia="el"/>
        </w:rPr>
        <w:t>ix. του ν. 5187/2025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 (Α’ 48),</w:t>
      </w:r>
    </w:p>
    <w:p>
      <w:pPr>
        <w:pStyle w:val="PreambelText"/>
        <w:spacing w:before="240" w:after="240"/>
        <w:rPr>
          <w:lang w:val="el" w:eastAsia="el"/>
        </w:rPr>
      </w:pPr>
      <w:r>
        <w:rPr>
          <w:lang w:val="el" w:eastAsia="el"/>
        </w:rPr>
        <w:t>x. του π.δ. 123/2017 «Οργανισμός του Υπουργείου Υποδομών και Μεταφορών» (Α’ 151),</w:t>
      </w:r>
    </w:p>
    <w:p>
      <w:pPr>
        <w:pStyle w:val="PreambelText"/>
        <w:spacing w:before="240" w:after="240"/>
        <w:rPr>
          <w:lang w:val="el" w:eastAsia="el"/>
        </w:rPr>
      </w:pPr>
      <w:r>
        <w:rPr>
          <w:lang w:val="el" w:eastAsia="el"/>
        </w:rPr>
        <w:t>xi. του π.δ. 40/2020 «Οργανισμός του Υπουργείου Ψηφιακής Διακυβέρνησης» (Α’ 85),</w:t>
      </w:r>
    </w:p>
    <w:p>
      <w:pPr>
        <w:pStyle w:val="PreambelText"/>
        <w:spacing w:before="240" w:after="240"/>
        <w:rPr>
          <w:lang w:val="el" w:eastAsia="el"/>
        </w:rPr>
      </w:pPr>
      <w:r>
        <w:rPr>
          <w:lang w:val="el" w:eastAsia="el"/>
        </w:rPr>
        <w:t>xii.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xiii. του π.δ. 32/2024 «Διορισμός Υπουργών και Υφυπουργών» (Α’ 91),</w:t>
      </w:r>
    </w:p>
    <w:p>
      <w:pPr>
        <w:pStyle w:val="PreambelText"/>
        <w:spacing w:before="240" w:after="240"/>
        <w:rPr>
          <w:lang w:val="el" w:eastAsia="el"/>
        </w:rPr>
      </w:pPr>
      <w:r>
        <w:rPr>
          <w:lang w:val="el" w:eastAsia="el"/>
        </w:rPr>
        <w:t>xiv. του π.δ. 2/2024 «Διορισμός Υπουργών και Υφυπουργών» (Α’ 2),</w:t>
      </w:r>
    </w:p>
    <w:p>
      <w:pPr>
        <w:pStyle w:val="PreambelText"/>
        <w:spacing w:before="240" w:after="240"/>
        <w:rPr>
          <w:lang w:val="el" w:eastAsia="el"/>
        </w:rPr>
      </w:pPr>
      <w:r>
        <w:rPr>
          <w:lang w:val="el" w:eastAsia="el"/>
        </w:rPr>
        <w:t>xv. του π.δ. 27/2025 «Διορισμός Υπουργών, Αναπληρωτή Υπουργού, Υφυπουργών και Αντιπροέδρου της Κυβέρνησης» (Α’ 151),</w:t>
      </w:r>
    </w:p>
    <w:p>
      <w:pPr>
        <w:pStyle w:val="PreambelText"/>
        <w:spacing w:before="240" w:after="240"/>
        <w:rPr>
          <w:lang w:val="el" w:eastAsia="el"/>
        </w:rPr>
      </w:pPr>
      <w:r>
        <w:rPr>
          <w:lang w:val="el" w:eastAsia="el"/>
        </w:rPr>
        <w:t>xvi.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Την υπό στοιχεία 3393 ΕΞ 2025/30-01-2025 κοινή απόφαση των Υπουργών Προστασίας του Πολίτη και Ψηφιακής Διακυβέρνησης «Καθορισμός διαλειτουργικοτήτων με το Υπουργείο Προστασίας του Πολίτη και κάθε άλλου σχετικού θέματος με την εφαρμογή του άρθρου 18 του ν. 5113/2024» (Β’ 667).</w:t>
      </w:r>
    </w:p>
    <w:p>
      <w:pPr>
        <w:pStyle w:val="PreambelText"/>
        <w:spacing w:before="240" w:after="240"/>
        <w:rPr>
          <w:lang w:val="el" w:eastAsia="el"/>
        </w:rPr>
      </w:pPr>
      <w:r>
        <w:rPr>
          <w:lang w:val="el" w:eastAsia="el"/>
        </w:rPr>
        <w:t>3. Την υπό στοιχεία 3736 ΕΞ 2025/03-02-2025 κοινή απόφαση των Υπουργών Υποδομών και Μεταφορών και Ψηφιακής Διακυβέρνησης «Καθορισμός διαλειτουργικοτήτων και κάθε άλλου σχετικού θέματος με την εφαρμογή του άρθρου 18 του ν. 5113/2024» (Β’ 584).</w:t>
      </w:r>
    </w:p>
    <w:p>
      <w:pPr>
        <w:pStyle w:val="PreambelText"/>
        <w:spacing w:before="240" w:after="240"/>
        <w:rPr>
          <w:lang w:val="el" w:eastAsia="el"/>
        </w:rPr>
      </w:pPr>
      <w:r>
        <w:rPr>
          <w:lang w:val="el" w:eastAsia="el"/>
        </w:rPr>
        <w:t>4. Την υπό στοιχεία 3789 ΕΞ 2025/03-02-2025 κοινή απόφαση του Υπουργού Ψηφιακής Διακυβέρνησης και του Διοικητή της Ανεξάρτητης Αρχής Δημοσίων Εσόδων «Καθορισμός διαλειτουργικοτήτων και κάθε άλλου σχετικού θέματος με την εφαρμογή του άρθρου 18 του ν. 5113/2024» (Β’ 584).</w:t>
      </w:r>
    </w:p>
    <w:p>
      <w:pPr>
        <w:pStyle w:val="PreambelText"/>
        <w:spacing w:before="240" w:after="240"/>
        <w:rPr>
          <w:lang w:val="el" w:eastAsia="el"/>
        </w:rPr>
      </w:pPr>
      <w:r>
        <w:rPr>
          <w:lang w:val="el" w:eastAsia="el"/>
        </w:rPr>
        <w:t>5. Την υπό στοιχεία 4667 ΕΞ 2025/10-02-2025 κοινή απόφαση των Υπουργών Περιβάλλοντος και Ενέργειας και Ψηφιακής Διακυβέρνησης «Καθορισμός διαλειτουργικοτήτων μεταξύ των Μητρώων του Φορέα του Συλλογικού Συστήματος Εναλλακτικής Διαχείρισης Οχημάτων Τέλους Κύκλου Ζωής και της Γενικής Γραμματείας Πληροφοριακών Συστημάτων και Ψηφιακής Διακυβέρνησης και κάθε άλλου σχετικού θέματος με την εφαρμογή του άρθρου 18 του ν. 5113/2024.» (Β’ 737).</w:t>
      </w:r>
    </w:p>
    <w:p>
      <w:pPr>
        <w:pStyle w:val="PreambelText"/>
        <w:spacing w:before="240" w:after="240"/>
        <w:rPr>
          <w:lang w:val="el" w:eastAsia="el"/>
        </w:rPr>
      </w:pPr>
      <w:r>
        <w:rPr>
          <w:lang w:val="el" w:eastAsia="el"/>
        </w:rPr>
        <w:t>6. Την υπό στοιχεία 5209 ΕΞ 2025/13-02-2025 κοινή απόφαση των Υπουργών Εθνικής Οικονομίας και Οικονομικών «Καθορισμός διαλειτουργικοτήτων με το Υπουργείο Εθνικής Οικονομίας και Οικονομικών και κάθε άλλου σχετικού θέματος με την εφαρμογή του άρθρου 18 του ν. 5113/2024.» (Β’ 736).</w:t>
      </w:r>
    </w:p>
    <w:p>
      <w:pPr>
        <w:pStyle w:val="PreambelText"/>
        <w:spacing w:before="240" w:after="240"/>
        <w:rPr>
          <w:lang w:val="el" w:eastAsia="el"/>
        </w:rPr>
      </w:pPr>
      <w:r>
        <w:rPr>
          <w:lang w:val="el" w:eastAsia="el"/>
        </w:rPr>
        <w:t>7. Την υπό στοιχεία Α. 1209/03-09-2021 απόφαση του Διοικητή της Ανεξάρτητης Αρχής Δημοσίων Εσόδων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 5 του άρθρου 2 του ν.δ. 356/1974 “Κώδικας Είσπραξης Δημοσίων Εσόδων” (Α’ 90)» (Β’ 4053).</w:t>
      </w:r>
    </w:p>
    <w:p>
      <w:pPr>
        <w:pStyle w:val="PreambelText"/>
        <w:spacing w:before="240" w:after="240"/>
        <w:rPr>
          <w:lang w:val="el" w:eastAsia="el"/>
        </w:rPr>
      </w:pPr>
      <w:r>
        <w:rPr>
          <w:lang w:val="el" w:eastAsia="el"/>
        </w:rPr>
        <w:t>8. Την υπό στοιχεία 19821 ΕΞ/2023/20.04.2023 απόφαση του Υπουργού Επικρατείας «Υπηρεσία εξουσιοδότησης χρηστών οριζόντιων πληροφοριακών συστημάτων Δημόσιας Διοίκησης» (Β’ 2690).</w:t>
      </w:r>
    </w:p>
    <w:p>
      <w:pPr>
        <w:pStyle w:val="PreambelText"/>
        <w:spacing w:before="240" w:after="240"/>
        <w:rPr>
          <w:lang w:val="el" w:eastAsia="el"/>
        </w:rPr>
      </w:pPr>
      <w:r>
        <w:rPr>
          <w:lang w:val="el" w:eastAsia="el"/>
        </w:rPr>
        <w:t>9. Την υπό στοιχεία Δ.ΟΡΓ.Α 1125859 ΕΞ 2020/ 23-10-2020 απόφαση του Διοικητή της Ανεξάρτητης Αρχής Δημοσίων Εσόδων με θέμα «Οργανισμός της Ανεξάρτητης Αρχής Δημοσίων Εσόδων (Α.Α.Δ.Ε. )» (Β’ 4738).</w:t>
      </w:r>
    </w:p>
    <w:p>
      <w:pPr>
        <w:pStyle w:val="PreambelText"/>
        <w:spacing w:before="240" w:after="240"/>
        <w:rPr>
          <w:lang w:val="el" w:eastAsia="el"/>
        </w:rPr>
      </w:pPr>
      <w:r>
        <w:rPr>
          <w:lang w:val="el" w:eastAsia="el"/>
        </w:rPr>
        <w:t>10. Την υπό στοιχεία Υ 7/19-03-2025 απόφαση του Πρωθυπουργού «Ανάθεση αρμοδιοτήτων στον Αναπληρωτή Υπουργό Υποδομών και Μεταφορών, Κωνσταντίνο Κυρανάκη» (Β’ 1365).</w:t>
      </w:r>
    </w:p>
    <w:p>
      <w:pPr>
        <w:pStyle w:val="PreambelText"/>
        <w:spacing w:before="240" w:after="240"/>
        <w:rPr>
          <w:lang w:val="el" w:eastAsia="el"/>
        </w:rPr>
      </w:pPr>
      <w:r>
        <w:rPr>
          <w:lang w:val="el" w:eastAsia="el"/>
        </w:rPr>
        <w:t>11. Την υπό στοιχεία 47542/ΕΞ2025/19-03-2025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pStyle w:val="PreambelText"/>
        <w:spacing w:before="240" w:after="240"/>
        <w:rPr>
          <w:lang w:val="el" w:eastAsia="el"/>
        </w:rPr>
      </w:pPr>
      <w:r>
        <w:rPr>
          <w:lang w:val="el" w:eastAsia="el"/>
        </w:rPr>
        <w:t>12.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και την υπ’ αρ. 39/3/30-11-2017 (Υ.Ο.Δ.Δ. 689) απόφαση του Συμβουλίου Διοίκησης της Α.Α.Δ.Ε., την υπ’ αρ. 5294/17-01-2020 (Υ.Ο.Δ.Δ. 27) απόφαση του Υπουργού Οικονομικών και την υπό στοιχεία 7608 ΕΞ 2025/17-01-2025 (Υ.Ο.Δ.Δ. 11) απόφαση του Υπουργού Εθνικής Οικονομίας και Οικονομικών περί ανανέωσης της θητείας του Διοικητή της Ανεξάρτητης Αρχής Δημοσίων Εσόδων (Α.Α.Δ.Ε).</w:t>
      </w:r>
    </w:p>
    <w:p>
      <w:pPr>
        <w:pStyle w:val="PreambelText"/>
        <w:spacing w:before="240" w:after="240"/>
        <w:rPr>
          <w:lang w:val="el" w:eastAsia="el"/>
        </w:rPr>
      </w:pPr>
      <w:r>
        <w:rPr>
          <w:lang w:val="el" w:eastAsia="el"/>
        </w:rPr>
        <w:t>13. Την υπό στοιχεία Δ.ΟΡΓ.Α 1065199 ΕΞ 2022/ 20-07-2022 απόφαση του Διοικητή της Α.Α.Δ.Ε. «Μεταβίβαση αρμοδιοτήτων και εξουσιοδότηση υπογραφής “Με εντολή Διοικητή” σε όργανα της Φορολογικής Διοίκησης» (Β’ 3886).</w:t>
      </w:r>
    </w:p>
    <w:p>
      <w:pPr>
        <w:pStyle w:val="PreambelText"/>
        <w:spacing w:before="240" w:after="240"/>
        <w:rPr>
          <w:lang w:val="el" w:eastAsia="el"/>
        </w:rPr>
      </w:pPr>
      <w:r>
        <w:rPr>
          <w:lang w:val="el" w:eastAsia="el"/>
        </w:rPr>
        <w:t>14. Την υπό στοιχεία ΔΔΔΔ/Φ.ΕΜΔΔ/19169/08-11-2024 απόφαση του Υφυπουργού Εσωτερικών «Ζητήματα οργάνωσης και τήρησης του Εθνικού Μητρώου Διοικητικών Διαδικασιών «Μίτος», κατ’ εφαρμογή του άρθρου 90 του ν. 4727/2020 (Α’ 184)» (Β’ 6273).</w:t>
      </w:r>
    </w:p>
    <w:p>
      <w:pPr>
        <w:pStyle w:val="PreambelText"/>
        <w:spacing w:before="240" w:after="240"/>
        <w:rPr>
          <w:lang w:val="el" w:eastAsia="el"/>
        </w:rPr>
      </w:pPr>
      <w:r>
        <w:rPr>
          <w:lang w:val="el" w:eastAsia="el"/>
        </w:rPr>
        <w:t>15. Την υπό στοιχεία ΔΙΔΔΔΗ/Φ.ΕΜΔΔ/19012/ 06-11-2024 απόφαση των Γενικών Γραμματέων Δημόσιας Διοίκησης του Υπουργείου Εσωτερικών και του Εθνικού Τυπογραφείου «Ρύθμιση ειδικότερων ζητημάτων εφαρμογής των διατάξεων της παρ. 2 του άρθρου 9 του ν. 3469/2006 (Α’ 131)» (Β’ 6148).</w:t>
      </w:r>
    </w:p>
    <w:p>
      <w:pPr>
        <w:pStyle w:val="PreambelText"/>
        <w:spacing w:before="240" w:after="240"/>
        <w:rPr>
          <w:lang w:val="el" w:eastAsia="el"/>
        </w:rPr>
      </w:pPr>
      <w:r>
        <w:rPr>
          <w:lang w:val="el" w:eastAsia="el"/>
        </w:rPr>
        <w:t>16. Την υπό στοιχεία ΔΔΔΔ/Φ.ΕΜΔΔ/21554/23-12- 2024 εγκύκλιο του Υπουργείου Εσωτερικών «Οργάνωση και τήρηση του Εθνικού Μητρώου Διοικητικών Διαδικασιών - Μίτος (άρθρο 90 του ν. 4727/2020)» (ΑΔΑ: ΨΝΩ246ΜΤΛ6-ΙΙΑ).</w:t>
      </w:r>
    </w:p>
    <w:p>
      <w:pPr>
        <w:pStyle w:val="PreambelText"/>
        <w:spacing w:before="240" w:after="240"/>
        <w:rPr>
          <w:lang w:val="el" w:eastAsia="el"/>
        </w:rPr>
      </w:pPr>
      <w:r>
        <w:rPr>
          <w:lang w:val="el" w:eastAsia="el"/>
        </w:rPr>
        <w:t>17. Την υπό στοιχεία ΔΔΔΔ/Φ.ΕΜΔΔ/21687/27-12-2024 εγκύκλιο του Υπουργείου Εσωτερικών «Νέες προβλέψεις επί της διαδικασίας δημοσίευσης νομοθετικών ρυθμίσεων και κανονιστικών πράξεων στην Εφημερίδα της Κυβερνήσεως - Μηχανισμός αυτοματοποιημένης ενημέρωσης του ΕΜΔΔ - ”Μίτος”» (ΑΔΑ: 9ΜΖΘ46ΜΤΛ6-ΙΑΩ).</w:t>
      </w:r>
    </w:p>
    <w:p>
      <w:pPr>
        <w:pStyle w:val="PreambelText"/>
        <w:spacing w:before="240" w:after="240"/>
        <w:rPr>
          <w:lang w:val="el" w:eastAsia="el"/>
        </w:rPr>
      </w:pPr>
      <w:r>
        <w:rPr>
          <w:lang w:val="el" w:eastAsia="el"/>
        </w:rPr>
        <w:t>18. Το γεγονός ότι με την παρούσα θεσπίζεται νέα διοικητική διαδικασία με επίσημο τίτλο: «Ενημέρωση για έλεγχο συμμόρφωσης οχημάτων, πρόστιμα παραβάσεων και υποβολή ένστασης (ν. 5113/2024, μέρος Γ’, κεφ. Β’)» που αναρτάται στο Εθνικό Μητρώο Διοικητικών Διαδικασιών ΜΙΤΟΣ.</w:t>
      </w:r>
    </w:p>
    <w:p>
      <w:pPr>
        <w:pStyle w:val="PreambelText"/>
        <w:spacing w:before="240" w:after="240"/>
        <w:rPr>
          <w:lang w:val="el" w:eastAsia="el"/>
        </w:rPr>
      </w:pPr>
      <w:r>
        <w:rPr>
          <w:lang w:val="el" w:eastAsia="el"/>
        </w:rPr>
        <w:t>19. Την ανάγκη καθορισμού των ειδικότερων διαδικασιών διασταύρωσης δεδομένων των μητρώων και των αναγκαίων διαλειτουργικοτήτων για τον εντοπισμό των οχημάτων που εμπίπτουν στο πεδίο εφαρμογής του άρθρου 23 του ν. 5113/2024.</w:t>
      </w:r>
    </w:p>
    <w:p>
      <w:pPr>
        <w:pStyle w:val="PreambelText"/>
        <w:spacing w:before="240" w:after="240"/>
        <w:rPr>
          <w:lang w:val="el" w:eastAsia="el"/>
        </w:rPr>
      </w:pPr>
      <w:r>
        <w:rPr>
          <w:lang w:val="el" w:eastAsia="el"/>
        </w:rPr>
        <w:t>20. Την ανάγκη καθορισμού των όρων και της διαδικασίας διαβίβασης στην αρμόδια αρχή των παραλείψεων συμμόρφωσης που εντοπίστηκαν κατά τους διασταυρωτικούς ελέγχους του άρθρου 22 του ιδίου νόμου, την διαδικασία επιβολής των προστίμων, τον τύπο και τον τρόπο κοινοποίησης της πράξης επιβολής προστίμων και των διοικητικών κυρώσεων των παρ. 1 έως 3 του άρθρου 23 του ιδίου νόμου στους υπόχρεους ιδιοκτήτες ή κατόχους, οι διαλειτουργικότητες, η διαδικασία υποβολής και εξέτασης των ενστάσεων καθώς και ο χρόνος έναρξης και η περιοδικότητα διενέργειας του ηλεκτρονικού διασταυρωτικού ελέγχου.</w:t>
      </w:r>
    </w:p>
    <w:p>
      <w:pPr>
        <w:pStyle w:val="PreambelText"/>
        <w:spacing w:before="240" w:after="240"/>
        <w:rPr>
          <w:lang w:val="el" w:eastAsia="el"/>
        </w:rPr>
      </w:pPr>
      <w:r>
        <w:rPr>
          <w:lang w:val="el" w:eastAsia="el"/>
        </w:rPr>
        <w:t>21. Την γενικότερη υπηρεσιακή ανάγκη.</w:t>
      </w:r>
    </w:p>
    <w:p>
      <w:pPr>
        <w:pStyle w:val="PreambelText"/>
        <w:spacing w:before="240" w:after="240"/>
        <w:rPr>
          <w:lang w:val="el" w:eastAsia="el"/>
        </w:rPr>
      </w:pPr>
      <w:r>
        <w:rPr>
          <w:lang w:val="el" w:eastAsia="el"/>
        </w:rPr>
        <w:t>22.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Οχήματα για τους σκοπούς της παρούσας απόφασης νοούνται όσα ορίζονται στα άρθρα 1 και 13 του ν. 2367/1953 (Α’ 82).</w:t>
      </w:r>
    </w:p>
    <w:p>
      <w:pPr>
        <w:pStyle w:val="MainText"/>
        <w:spacing w:before="120" w:after="0"/>
        <w:rPr>
          <w:lang w:val="el" w:eastAsia="el"/>
        </w:rPr>
      </w:pPr>
      <w:r>
        <w:rPr>
          <w:b/>
          <w:bCs/>
          <w:lang w:val="el" w:eastAsia="el"/>
        </w:rPr>
        <w:t>2.</w:t>
      </w:r>
      <w:r>
        <w:rPr>
          <w:lang w:val="el" w:eastAsia="el"/>
        </w:rPr>
        <w:t xml:space="preserve"> Οριστικά διαγραμμένα είναι τα οχήματα που έχουν αντίστοιχη ένδειξη στα ηλεκτρονικά αρχεία του Υπουργείου Υποδομών και Μεταφορών. Επιπρόσθετα για τους σκοπούς του παρόντος λογίζονται ως διαγραμμένα τα οχήματα τα οποία:</w:t>
      </w:r>
    </w:p>
    <w:p>
      <w:pPr>
        <w:pStyle w:val="StructureList1"/>
        <w:spacing w:before="120" w:after="0"/>
        <w:rPr>
          <w:lang w:val="el" w:eastAsia="el"/>
        </w:rPr>
      </w:pPr>
      <w:r>
        <w:rPr>
          <w:lang w:val="el" w:eastAsia="el"/>
        </w:rPr>
        <w:t>α)</w:t>
      </w:r>
      <w:r>
        <w:rPr>
          <w:lang w:val="en" w:eastAsia="en"/>
        </w:rPr>
        <w:tab/>
      </w:r>
      <w:r>
        <w:rPr>
          <w:lang w:val="el" w:eastAsia="el"/>
        </w:rPr>
        <w:t>εμφανίζονται με οριστική καταστροφή στο αρχείο της Εναλλακτικής Διαχείρισης Οχημάτων Ελλάδος Ε.Δ.Ο.Ε. ή</w:t>
      </w:r>
    </w:p>
    <w:p>
      <w:pPr>
        <w:pStyle w:val="StructureList1"/>
        <w:spacing w:before="120" w:after="0"/>
        <w:rPr>
          <w:lang w:val="el" w:eastAsia="el"/>
        </w:rPr>
      </w:pPr>
      <w:r>
        <w:rPr>
          <w:lang w:val="el" w:eastAsia="el"/>
        </w:rPr>
        <w:t>β)</w:t>
      </w:r>
      <w:r>
        <w:rPr>
          <w:lang w:val="en" w:eastAsia="en"/>
        </w:rPr>
        <w:tab/>
      </w:r>
      <w:r>
        <w:rPr>
          <w:lang w:val="el" w:eastAsia="el"/>
        </w:rPr>
        <w:t>εμφανίζονται σε οριστική Εξαγωγή στα αρχεία Εξαγωγών ICISnet της Α.Α.Δ.Ε. ή</w:t>
      </w:r>
    </w:p>
    <w:p>
      <w:pPr>
        <w:pStyle w:val="StructureList1"/>
        <w:spacing w:before="120" w:after="0"/>
        <w:rPr>
          <w:lang w:val="el" w:eastAsia="el"/>
        </w:rPr>
      </w:pPr>
      <w:r>
        <w:rPr>
          <w:lang w:val="el" w:eastAsia="el"/>
        </w:rPr>
        <w:t>γ)</w:t>
      </w:r>
      <w:r>
        <w:rPr>
          <w:lang w:val="en" w:eastAsia="en"/>
        </w:rPr>
        <w:tab/>
      </w:r>
      <w:r>
        <w:rPr>
          <w:lang w:val="el" w:eastAsia="el"/>
        </w:rPr>
        <w:t>εμφανίζονται σε κατάσταση Διαγραφής και ένδειξη ότι δεν υπάρχουν ως εγγραφή στο Μητρώο Οχημάτων του Υπουργείου Υποδομών και Μεταφορών, στα πληροφοριακά συστήματα της Ανεξάρτητης Αρχής Δημοσίων Εσόδων.</w:t>
      </w:r>
    </w:p>
    <w:p>
      <w:pPr>
        <w:spacing w:before="240" w:after="240"/>
        <w:rPr>
          <w:lang w:val="el" w:eastAsia="el"/>
        </w:rPr>
      </w:pPr>
      <w:r>
        <w:rPr>
          <w:lang w:val="el" w:eastAsia="el"/>
        </w:rPr>
        <w:t>Εξαιρετικά για τα μοτοποδήλατα, η οριστική διαγραφή τους προκύπτει από το αρχείο του Υπουργείου Προστασίας του Πολίτη. Ένα μοτοποδήλατο λογίζεται ως διαγραμμένο, εάν στο πληροφοριακό σύστημα του Υπουργείου Προστασίας του Πολίτη βρίσκεται σε κατάσταση Καταστροφής ή Διαγραφής λόγω Ακαταλληλότητας για Κυκλοφορία ή Απόδοσης στον Ο.Δ.Δ.Υ. ή Εξαγωγής.</w:t>
      </w:r>
    </w:p>
    <w:p>
      <w:pPr>
        <w:pStyle w:val="MainText"/>
        <w:spacing w:before="120" w:after="0"/>
        <w:rPr>
          <w:lang w:val="el" w:eastAsia="el"/>
        </w:rPr>
      </w:pPr>
      <w:r>
        <w:rPr>
          <w:b/>
          <w:bCs/>
          <w:lang w:val="el" w:eastAsia="el"/>
        </w:rPr>
        <w:t>3.</w:t>
      </w:r>
      <w:r>
        <w:rPr>
          <w:lang w:val="el" w:eastAsia="el"/>
        </w:rPr>
        <w:t xml:space="preserve"> Οχήματα σε ακινησία είναι τα οχήματα που έχουν την αντίστοιχη ένδειξη: (α) στα αρχεία της Α.Α.Δ.Ε. για τα επιβατικά οχήματα ιδιωτικής χρήσης και τα δίκυκλα ιδιωτικής χρήσης άνω των 50cc, β) στα αρχεία του Υπουργείου Υποδομών και Μεταφορών για τα οχήματα φορτηγά και λεωφορεία δημοσίας και ιδιωτικής χρήσης, επιβατηγά οχήματα δημόσιας χρήσης καθώς και επιβατηγά οχήματα ιδιωτικής χρήσης - τροχόσπιτα και (γ) στα αρχεία του Υπουργείου Προστασίας του Πολίτη για τα μοτοποδήλατα.</w:t>
      </w:r>
    </w:p>
    <w:p>
      <w:pPr>
        <w:spacing w:before="240" w:after="240"/>
        <w:rPr>
          <w:lang w:val="el" w:eastAsia="el"/>
        </w:rPr>
      </w:pPr>
      <w:r>
        <w:rPr>
          <w:lang w:val="el" w:eastAsia="el"/>
        </w:rPr>
        <w:t>Επιπρόσθετα, για τους σκοπούς της παρούσας λογίζονται σε ακινησία οχήματα για τα οποία προκύπτει από τα πληροφοριακά συστήματα του Υπουργείου Προστασίας του Πολίτη ότι βρίσκονται σε κατάσταση κλοπής/απώλειας ή φύλαξης αντικειμένου που περιλαμβάνει το πλαίσιο του οχήματος ή κατάστασης μη ολοκληρωμένης μεταβίβασης, καθώς και τα οχήματα που έχουν παραδοθεί και ευρίσκονται στις εγκαταστάσεις του ΕΔΟΕ προς καταστροφή.</w:t>
      </w:r>
    </w:p>
    <w:p>
      <w:pPr>
        <w:pStyle w:val="MainText"/>
        <w:spacing w:before="120" w:after="0"/>
        <w:rPr>
          <w:lang w:val="el" w:eastAsia="el"/>
        </w:rPr>
      </w:pPr>
      <w:r>
        <w:rPr>
          <w:b/>
          <w:bCs/>
          <w:lang w:val="el" w:eastAsia="el"/>
        </w:rPr>
        <w:t>4.</w:t>
      </w:r>
      <w:r>
        <w:rPr>
          <w:lang w:val="el" w:eastAsia="el"/>
        </w:rPr>
        <w:t xml:space="preserve"> Σε κίνηση, για τον σκοπό και στο πεδίο εφαρμογής των διασταυρωτικών ελέγχων της παρούσας, θεωρείται ότι βρίσκονται τα οχήματα που δεν είναι σε κατάσταση οριστικής αδράνειας σύμφωνα με το άρθρο 20 του ν. 5113/2024 και εμπίπτουν σε μία τουλάχιστον εκ των ακόλουθων περιπτώσεων:</w:t>
      </w:r>
    </w:p>
    <w:p>
      <w:pPr>
        <w:pStyle w:val="StructureList1"/>
        <w:spacing w:before="120" w:after="0"/>
        <w:rPr>
          <w:lang w:val="el" w:eastAsia="el"/>
        </w:rPr>
      </w:pPr>
      <w:r>
        <w:rPr>
          <w:lang w:val="el" w:eastAsia="el"/>
        </w:rPr>
        <w:t>α)</w:t>
      </w:r>
      <w:r>
        <w:rPr>
          <w:lang w:val="en" w:eastAsia="en"/>
        </w:rPr>
        <w:tab/>
      </w:r>
      <w:r>
        <w:rPr>
          <w:lang w:val="el" w:eastAsia="el"/>
        </w:rPr>
        <w:t>κάθε όχημα στο Μητρώο Οχημάτων του Υπουργείου Υποδομών και Μεταφορών εάν δεν βρίσκεται σε κατάσταση «Διαγραφή» και δε βρίσκεται σε κατάσταση «Ακινησία», σύμφωνα με τις παρ. 2 και 3.</w:t>
      </w:r>
    </w:p>
    <w:p>
      <w:pPr>
        <w:pStyle w:val="StructureList1"/>
        <w:spacing w:before="120" w:after="0"/>
        <w:rPr>
          <w:lang w:val="el" w:eastAsia="el"/>
        </w:rPr>
      </w:pPr>
      <w:r>
        <w:rPr>
          <w:lang w:val="el" w:eastAsia="el"/>
        </w:rPr>
        <w:t>β)</w:t>
      </w:r>
      <w:r>
        <w:rPr>
          <w:lang w:val="en" w:eastAsia="en"/>
        </w:rPr>
        <w:tab/>
      </w:r>
      <w:r>
        <w:rPr>
          <w:lang w:val="el" w:eastAsia="el"/>
        </w:rPr>
        <w:t>κάθε όχημα στα πληροφοριακά συστήματα της Α.Α.Δ.Ε. εάν, σύμφωνα με το παρόν, δε βρίσκεται σε κατάσταση «Διαγραφή» και δε βρίσκεται σε κατάσταση «Ακινησία», σύμφωνα με τις παρ. 2 και 3.</w:t>
      </w:r>
    </w:p>
    <w:p>
      <w:pPr>
        <w:pStyle w:val="StructureList1"/>
        <w:spacing w:before="120" w:after="0"/>
        <w:rPr>
          <w:lang w:val="el" w:eastAsia="el"/>
        </w:rPr>
      </w:pPr>
      <w:r>
        <w:rPr>
          <w:lang w:val="el" w:eastAsia="el"/>
        </w:rPr>
        <w:t>γ)</w:t>
      </w:r>
      <w:r>
        <w:rPr>
          <w:lang w:val="en" w:eastAsia="en"/>
        </w:rPr>
        <w:tab/>
      </w:r>
      <w:r>
        <w:rPr>
          <w:lang w:val="el" w:eastAsia="el"/>
        </w:rPr>
        <w:t>κάθε μοτοποδήλατο εάν, σύμφωνα με το παρόν, δε βρίσκεται σε «Διαγραφή» και δε βρίσκεται σε κατάσταση «Ακινησίας» στο πληροφοριακό σύστημα του Υπουργείου Προστασίας του Πολίτη, σύμφωνα με τις παρ. 2 και 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και Πεδίο εφαρμογής των διασταυρωτικών ελέγχων του άρθρου 22 του ν. 5113/2024</w:t>
      </w:r>
    </w:p>
    <w:p>
      <w:pPr>
        <w:pStyle w:val="MainText"/>
        <w:spacing w:before="120" w:after="0"/>
        <w:rPr>
          <w:lang w:val="el" w:eastAsia="el"/>
        </w:rPr>
      </w:pPr>
      <w:r>
        <w:rPr>
          <w:b/>
          <w:bCs/>
          <w:lang w:val="el" w:eastAsia="el"/>
        </w:rPr>
        <w:t>1.</w:t>
      </w:r>
      <w:r>
        <w:rPr>
          <w:lang w:val="el" w:eastAsia="el"/>
        </w:rPr>
        <w:t xml:space="preserve"> Σκοπός της παρούσας είναι ο καθορισμός των ειδικότερων διαδικασιών διασταύρωσης δεδομένων των μητρώων και των αναγκαίων διαλειτουργικοτήτων, για τον εντοπισμό των οχημάτων που εμπίπτουν στο πεδίο εφαρμογής του άρθρου 23 του ν. 5113/2024, των όρων και των διαδικασιών διαβίβασης των παραλείψεων συμμόρφωσης στην αρμόδια αρχή, της διαδικασίας επιβολής προστίμων, του τύπου και του τρόπου κοινοποίησης της διαπίστωσης της παράβασης του άρθρου 21 του ν. 5113/2024 και της επιβολής των διοικητικών κυρώσεων των παρ. 1 έως 3 του άρθρου 23 του ν. 5113/2024 στους υπόχρεους ιδιοκτήτες ή κατόχους, της διαδικασίας υποβολής και εξέτασης ενστάσεων, του χρόνου έναρξης και της περιοδικότητας διενέργειας του ηλεκτρονικού διασταυρωτικού ελέγχου.</w:t>
      </w:r>
    </w:p>
    <w:p>
      <w:pPr>
        <w:pStyle w:val="MainText"/>
        <w:spacing w:before="120" w:after="0"/>
        <w:rPr>
          <w:lang w:val="el" w:eastAsia="el"/>
        </w:rPr>
      </w:pPr>
      <w:r>
        <w:rPr>
          <w:b/>
          <w:bCs/>
          <w:lang w:val="el" w:eastAsia="el"/>
        </w:rPr>
        <w:t>2.</w:t>
      </w:r>
      <w:r>
        <w:rPr>
          <w:lang w:val="el" w:eastAsia="el"/>
        </w:rPr>
        <w:t xml:space="preserve"> Στο πεδίο εφαρμογής των διασταυρωτικών ελέγχων της παρούσας ανήκουν τα οχήματα που εμφανίζονται σε κίνηση στα Μητρώα Οχημάτων του Υπουργείου Υποδομών και Μεταφορών, του Υπουργείου Προστασίας του Πολίτη και της Ανεξάρτητης Αρχής Δημοσίων Εσόδων (Α.Α.Δ.Ε.).</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Πληροφοριακό Σύστημα Διαχείρισης</w:t>
      </w:r>
    </w:p>
    <w:p>
      <w:pPr>
        <w:spacing w:before="240" w:after="240"/>
        <w:rPr>
          <w:lang w:val="el" w:eastAsia="el"/>
        </w:rPr>
      </w:pPr>
      <w:r>
        <w:rPr>
          <w:lang w:val="el" w:eastAsia="el"/>
        </w:rPr>
        <w:t>Διασταυρωτικών Ελέγχων Οχημάτων</w:t>
      </w:r>
    </w:p>
    <w:p>
      <w:pPr>
        <w:spacing w:before="240" w:after="240"/>
        <w:rPr>
          <w:lang w:val="el" w:eastAsia="el"/>
        </w:rPr>
      </w:pPr>
      <w:r>
        <w:rPr>
          <w:lang w:val="el" w:eastAsia="el"/>
        </w:rPr>
        <w:t>Στη Γ.Γ.Π.Σ.Ψ.Δ. σχεδιάζεται, αναπτύσσεται και λειτουργεί παραγωγικά το «Πληροφοριακό Σύστημα Διαχείρισης Διασταυρωτικών Ελέγχων Οχημάτων» για:</w:t>
      </w:r>
    </w:p>
    <w:p>
      <w:pPr>
        <w:pStyle w:val="StructureList1"/>
        <w:spacing w:before="120" w:after="0"/>
        <w:rPr>
          <w:lang w:val="el" w:eastAsia="el"/>
        </w:rPr>
      </w:pPr>
      <w:r>
        <w:rPr>
          <w:lang w:val="el" w:eastAsia="el"/>
        </w:rPr>
        <w:t>α)</w:t>
      </w:r>
      <w:r>
        <w:rPr>
          <w:lang w:val="en" w:eastAsia="en"/>
        </w:rPr>
        <w:tab/>
      </w:r>
      <w:r>
        <w:rPr>
          <w:lang w:val="el" w:eastAsia="el"/>
        </w:rPr>
        <w:t>Την αποθήκευση των αναγκαίων δεδομένων που αντλούνται από τους αρμόδιους φορείς για τη διενέργεια των διασταυρωτικών ελέγχων της παρούσας,</w:t>
      </w:r>
    </w:p>
    <w:p>
      <w:pPr>
        <w:pStyle w:val="StructureList1"/>
        <w:spacing w:before="120" w:after="0"/>
        <w:rPr>
          <w:lang w:val="el" w:eastAsia="el"/>
        </w:rPr>
      </w:pPr>
      <w:r>
        <w:rPr>
          <w:lang w:val="el" w:eastAsia="el"/>
        </w:rPr>
        <w:t>β)</w:t>
      </w:r>
      <w:r>
        <w:rPr>
          <w:lang w:val="en" w:eastAsia="en"/>
        </w:rPr>
        <w:tab/>
      </w:r>
      <w:r>
        <w:rPr>
          <w:lang w:val="el" w:eastAsia="el"/>
        </w:rPr>
        <w:t>τη διενέργεια των διασταυρωτικών ελέγχων της παρούσας,</w:t>
      </w:r>
    </w:p>
    <w:p>
      <w:pPr>
        <w:pStyle w:val="StructureList1"/>
        <w:spacing w:before="120" w:after="0"/>
        <w:rPr>
          <w:lang w:val="el" w:eastAsia="el"/>
        </w:rPr>
      </w:pPr>
      <w:r>
        <w:rPr>
          <w:lang w:val="el" w:eastAsia="el"/>
        </w:rPr>
        <w:t>γ)</w:t>
      </w:r>
      <w:r>
        <w:rPr>
          <w:lang w:val="en" w:eastAsia="en"/>
        </w:rPr>
        <w:tab/>
      </w:r>
      <w:r>
        <w:rPr>
          <w:lang w:val="el" w:eastAsia="el"/>
        </w:rPr>
        <w:t>τη διάθεση των αποτελεσμάτων των διασταυρωτικών ελέγχων στους αρμόδιους φορείς, σύμφωνα με την παρ. 3 του άρθρου 18 του ν. 5113/2024,</w:t>
      </w:r>
    </w:p>
    <w:p>
      <w:pPr>
        <w:pStyle w:val="StructureList1"/>
        <w:spacing w:before="120" w:after="0"/>
        <w:rPr>
          <w:lang w:val="el" w:eastAsia="el"/>
        </w:rPr>
      </w:pPr>
      <w:r>
        <w:rPr>
          <w:lang w:val="el" w:eastAsia="el"/>
        </w:rPr>
        <w:t>δ)</w:t>
      </w:r>
      <w:r>
        <w:rPr>
          <w:lang w:val="en" w:eastAsia="en"/>
        </w:rPr>
        <w:tab/>
      </w:r>
      <w:r>
        <w:rPr>
          <w:lang w:val="el" w:eastAsia="el"/>
        </w:rPr>
        <w:t>την ανάρτηση και αποστολή ενημερώσεων στους υπόχρεους ιδιοκτήτες των οχημάτων, για παραλείψεις συμμόρφωσης,</w:t>
      </w:r>
    </w:p>
    <w:p>
      <w:pPr>
        <w:pStyle w:val="StructureList1"/>
        <w:spacing w:before="120" w:after="0"/>
        <w:rPr>
          <w:lang w:val="el" w:eastAsia="el"/>
        </w:rPr>
      </w:pPr>
      <w:r>
        <w:rPr>
          <w:lang w:val="el" w:eastAsia="el"/>
        </w:rPr>
        <w:t>ε)</w:t>
      </w:r>
      <w:r>
        <w:rPr>
          <w:lang w:val="en" w:eastAsia="en"/>
        </w:rPr>
        <w:tab/>
      </w:r>
      <w:r>
        <w:rPr>
          <w:lang w:val="el" w:eastAsia="el"/>
        </w:rPr>
        <w:t>την ανάρτηση και κοινοποίηση των πράξεων επιβολής προστίμου και οφειλής τελών κυκλοφορίας στους υπόχρεους ιδιοκτήτες ή κατόχους των οχημάτων,</w:t>
      </w:r>
    </w:p>
    <w:p>
      <w:pPr>
        <w:pStyle w:val="StructureList1"/>
        <w:spacing w:before="120" w:after="0"/>
        <w:rPr>
          <w:lang w:val="el" w:eastAsia="el"/>
        </w:rPr>
      </w:pPr>
      <w:r>
        <w:rPr>
          <w:lang w:val="el" w:eastAsia="el"/>
        </w:rPr>
        <w:t>στ)</w:t>
      </w:r>
      <w:r>
        <w:rPr>
          <w:lang w:val="en" w:eastAsia="en"/>
        </w:rPr>
        <w:tab/>
      </w:r>
      <w:r>
        <w:rPr>
          <w:lang w:val="el" w:eastAsia="el"/>
        </w:rPr>
        <w:t>την παροχή ενημέρωσης στους υπόχρεους ιδιοκτήτες ή τους κατόχους οχημάτων και δυνατότητας υποβολής και παρακολούθησης της διαδικασίας εξέτασης ενστάσεων,</w:t>
      </w:r>
    </w:p>
    <w:p>
      <w:pPr>
        <w:pStyle w:val="StructureList1"/>
        <w:spacing w:before="120" w:after="0"/>
        <w:rPr>
          <w:lang w:val="el" w:eastAsia="el"/>
        </w:rPr>
      </w:pPr>
      <w:r>
        <w:rPr>
          <w:lang w:val="el" w:eastAsia="el"/>
        </w:rPr>
        <w:t>ζ)</w:t>
      </w:r>
      <w:r>
        <w:rPr>
          <w:lang w:val="en" w:eastAsia="en"/>
        </w:rPr>
        <w:tab/>
      </w:r>
      <w:r>
        <w:rPr>
          <w:lang w:val="el" w:eastAsia="el"/>
        </w:rPr>
        <w:t>τη διαχείριση των ενστάσεων από τους αρμόδιους φορείς.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Ειδικότερες διαδικασίες διασταύρωσης δεδομένων των μητρώων</w:t>
      </w:r>
    </w:p>
    <w:p>
      <w:pPr>
        <w:pStyle w:val="MainText"/>
        <w:spacing w:before="120" w:after="0"/>
        <w:rPr>
          <w:lang w:val="el" w:eastAsia="el"/>
        </w:rPr>
      </w:pPr>
      <w:r>
        <w:rPr>
          <w:b/>
          <w:bCs/>
          <w:lang w:val="el" w:eastAsia="el"/>
        </w:rPr>
        <w:t>1.</w:t>
      </w:r>
      <w:r>
        <w:rPr>
          <w:lang w:val="el" w:eastAsia="el"/>
        </w:rPr>
        <w:t xml:space="preserve"> Για τον εντοπισμό των οχημάτων, για τα οποία διαπιστώνονται παραβάσεις ως προς τις υποχρεώσεις του άρθρου 21 του ν. 5113/2024 (Α’ 96), διενεργούνται από τη Γενική Γραμματεία Πληροφοριακών Συστημάτων και Ψηφιακής Διακυβέρνησης (Γ.Γ.Π.Σ.Ψ.Δ.), του Υπουργείου Ψηφιακής Διακυβέρνησης, έλεγχοι με ηλεκτρονική διασταύρωση δεδομένων που αφορούν στα οχήματα και στα σχετιζόμενα με αυτά πρόσωπα, τα οποία αντλούνται μέσω διαλειτουργικότητας ή διαβιβάζονται σε ηλεκτρονικά αρχεία με ασφαλή διαδικασία, τηρουμένων όλων των αναγκαίων τεχνικών και οργανωτικών μέτρων, από τις βάσεις δεδομένων της παρ. 1 του άρθρου 18 του ιδίου νόμου.</w:t>
      </w:r>
    </w:p>
    <w:p>
      <w:pPr>
        <w:pStyle w:val="MainText"/>
        <w:spacing w:before="120" w:after="0"/>
        <w:rPr>
          <w:lang w:val="el" w:eastAsia="el"/>
        </w:rPr>
      </w:pPr>
      <w:r>
        <w:rPr>
          <w:b/>
          <w:bCs/>
          <w:lang w:val="el" w:eastAsia="el"/>
        </w:rPr>
        <w:t>2.</w:t>
      </w:r>
      <w:r>
        <w:rPr>
          <w:lang w:val="el" w:eastAsia="el"/>
        </w:rPr>
        <w:t xml:space="preserve"> Οι διασταυρωτικοί έλεγχοι εκτελούνται στο Πληροφοριακό Σύστημα Διαχείρισης Διασταυρωτικών Ελέγχων Οχημάτων.</w:t>
      </w:r>
    </w:p>
    <w:p>
      <w:pPr>
        <w:pStyle w:val="MainText"/>
        <w:spacing w:before="120" w:after="0"/>
        <w:rPr>
          <w:lang w:val="el" w:eastAsia="el"/>
        </w:rPr>
      </w:pPr>
      <w:r>
        <w:rPr>
          <w:b/>
          <w:bCs/>
          <w:lang w:val="el" w:eastAsia="el"/>
        </w:rPr>
        <w:t>3.</w:t>
      </w:r>
      <w:r>
        <w:rPr>
          <w:lang w:val="el" w:eastAsia="el"/>
        </w:rPr>
        <w:t xml:space="preserve"> Στα δεδομένα που λαμβάνονται από τους φορείς για τη διενέργεια των διασταυρωτικών ελέγχων της προηγούμενης παραγράφου, κυρίως σε αυτά που χρησιμοποιούνται για την ταυτοποίηση οχημάτων, γίνεται επεξεργασία καθαρισμού, τυποποίησης και ομογενοποίησης τους, όπως:</w:t>
      </w:r>
    </w:p>
    <w:p>
      <w:pPr>
        <w:pStyle w:val="StructureList1"/>
        <w:spacing w:before="120" w:after="0"/>
        <w:rPr>
          <w:lang w:val="el" w:eastAsia="el"/>
        </w:rPr>
      </w:pPr>
      <w:r>
        <w:rPr>
          <w:lang w:val="el" w:eastAsia="el"/>
        </w:rPr>
        <w:t>α)</w:t>
      </w:r>
      <w:r>
        <w:rPr>
          <w:lang w:val="en" w:eastAsia="en"/>
        </w:rPr>
        <w:tab/>
      </w:r>
      <w:r>
        <w:rPr>
          <w:lang w:val="el" w:eastAsia="el"/>
        </w:rPr>
        <w:t>Μετατροπή στοιχείων σε κοινή μορφοποίηση,</w:t>
      </w:r>
    </w:p>
    <w:p>
      <w:pPr>
        <w:pStyle w:val="StructureList1"/>
        <w:spacing w:before="120" w:after="0"/>
        <w:rPr>
          <w:lang w:val="el" w:eastAsia="el"/>
        </w:rPr>
      </w:pPr>
      <w:r>
        <w:rPr>
          <w:lang w:val="el" w:eastAsia="el"/>
        </w:rPr>
        <w:t>β)</w:t>
      </w:r>
      <w:r>
        <w:rPr>
          <w:lang w:val="en" w:eastAsia="en"/>
        </w:rPr>
        <w:tab/>
      </w:r>
      <w:r>
        <w:rPr>
          <w:lang w:val="el" w:eastAsia="el"/>
        </w:rPr>
        <w:t>Απαλοιφή μη έγκυρων τιμών,</w:t>
      </w:r>
    </w:p>
    <w:p>
      <w:pPr>
        <w:pStyle w:val="StructureList1"/>
        <w:spacing w:before="120" w:after="0"/>
        <w:rPr>
          <w:lang w:val="el" w:eastAsia="el"/>
        </w:rPr>
      </w:pPr>
      <w:r>
        <w:rPr>
          <w:lang w:val="el" w:eastAsia="el"/>
        </w:rPr>
        <w:t>γ)</w:t>
      </w:r>
      <w:r>
        <w:rPr>
          <w:lang w:val="en" w:eastAsia="en"/>
        </w:rPr>
        <w:tab/>
      </w:r>
      <w:r>
        <w:rPr>
          <w:lang w:val="el" w:eastAsia="el"/>
        </w:rPr>
        <w:t>Αφαίρεση ειδικών χαρακτήρων και περιττών κενών χαρακτήρων,</w:t>
      </w:r>
    </w:p>
    <w:p>
      <w:pPr>
        <w:pStyle w:val="StructureList1"/>
        <w:spacing w:before="120" w:after="0"/>
        <w:rPr>
          <w:lang w:val="el" w:eastAsia="el"/>
        </w:rPr>
      </w:pPr>
      <w:r>
        <w:rPr>
          <w:lang w:val="el" w:eastAsia="el"/>
        </w:rPr>
        <w:t>δ)</w:t>
      </w:r>
      <w:r>
        <w:rPr>
          <w:lang w:val="en" w:eastAsia="en"/>
        </w:rPr>
        <w:tab/>
      </w:r>
      <w:r>
        <w:rPr>
          <w:lang w:val="el" w:eastAsia="el"/>
        </w:rPr>
        <w:t>Αντιστοίχιση χαρακτήρων ελληνικού και λατινικού αλφαβήτου.</w:t>
      </w:r>
    </w:p>
    <w:p>
      <w:pPr>
        <w:pStyle w:val="MainText"/>
        <w:spacing w:before="120" w:after="0"/>
        <w:rPr>
          <w:lang w:val="el" w:eastAsia="el"/>
        </w:rPr>
      </w:pPr>
      <w:r>
        <w:rPr>
          <w:b/>
          <w:bCs/>
          <w:lang w:val="el" w:eastAsia="el"/>
        </w:rPr>
        <w:t>4.</w:t>
      </w:r>
      <w:r>
        <w:rPr>
          <w:lang w:val="el" w:eastAsia="el"/>
        </w:rPr>
        <w:t xml:space="preserve"> Η ταυτοποίηση των οχημάτων μεταξύ των ηλεκτρονικών αρχείων της παρ. 1 του άρθρου 18 του ν. 5113/2024, διενεργείται με βάση τον αριθμό πλαισίου, τον αριθμό κυκλοφορίας, τεχνικά χαρακτηριστικά του οχήματος και στοιχεία ιδιοκτησίας, ανάλογα με τη διαθεσιμότητα και την εγκυρότητα των πληροφοριών σε κάθε αρχείο.</w:t>
      </w:r>
    </w:p>
    <w:p>
      <w:pPr>
        <w:pStyle w:val="MainText"/>
        <w:spacing w:before="120" w:after="0"/>
        <w:rPr>
          <w:lang w:val="el" w:eastAsia="el"/>
        </w:rPr>
      </w:pPr>
      <w:r>
        <w:rPr>
          <w:b/>
          <w:bCs/>
          <w:lang w:val="el" w:eastAsia="el"/>
        </w:rPr>
        <w:t>5.</w:t>
      </w:r>
      <w:r>
        <w:rPr>
          <w:lang w:val="el" w:eastAsia="el"/>
        </w:rPr>
        <w:t xml:space="preserve"> Η ηλεκτρονική διασταύρωση της παρ. 1 διενεργείται επί των δεδομένων των ηλεκτρονικών αρχείων της παρ. 1 του άρθρου 18 του ν. 5113/2024 με βάση τα κριτήρια που προσδιορίζονται στα άρθρα 5-7 της παρούσας, ανάλογα με τη διαθεσιμότητα και την εγκυρότητα των πληροφοριών σε κάθε αρχείο.</w:t>
      </w:r>
    </w:p>
    <w:p>
      <w:pPr>
        <w:pStyle w:val="MainText"/>
        <w:spacing w:before="120" w:after="0"/>
        <w:rPr>
          <w:lang w:val="el" w:eastAsia="el"/>
        </w:rPr>
      </w:pPr>
      <w:r>
        <w:rPr>
          <w:b/>
          <w:bCs/>
          <w:lang w:val="el" w:eastAsia="el"/>
        </w:rPr>
        <w:t>6.</w:t>
      </w:r>
      <w:r>
        <w:rPr>
          <w:lang w:val="el" w:eastAsia="el"/>
        </w:rPr>
        <w:t xml:space="preserve"> Οχήματα που εμφανίζονται με διαφορετικές ενδείξεις ως προς την κυκλοφορία, την ακινησία ή τη διαγραφή τους στα επιμέρους μητρώα, δύναται να εξετάζονται για επιβολή προστίμων, κατόπιν διερεύνησης και ελέγχου της ορθότητας των ενδείξεων από τον αρμόδιο για την παράβαση φορέα.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Κριτήρια εντοπισμού οχημάτων για τα οποία διαπιστώνονται παραβάσεις ως προς την υποχρέωση καταβολής τελών κυκλοφορίας</w:t>
      </w:r>
    </w:p>
    <w:p>
      <w:pPr>
        <w:pStyle w:val="MainText"/>
        <w:spacing w:before="120" w:after="0"/>
        <w:rPr>
          <w:lang w:val="el" w:eastAsia="el"/>
        </w:rPr>
      </w:pPr>
      <w:r>
        <w:rPr>
          <w:b/>
          <w:bCs/>
          <w:lang w:val="el" w:eastAsia="el"/>
        </w:rPr>
        <w:t>1.</w:t>
      </w:r>
      <w:r>
        <w:rPr>
          <w:lang w:val="el" w:eastAsia="el"/>
        </w:rPr>
        <w:t xml:space="preserve"> Για τα οχήματα που εμπίπτουν στο πεδίο εφαρμογής των διασταυρωτικών ελέγχων της παρούσας και είναι υπόχρεα καταβολής τελών κυκλοφορίας, παράβαση θεωρείται η μη εξόφληση των αναλογούντων Τελών Κυκλοφορίας για οποιοδήποτε από τα τελευταία πέντε (5) έτη πλέον του έτους διασταύρωσης.</w:t>
      </w:r>
    </w:p>
    <w:p>
      <w:pPr>
        <w:pStyle w:val="MainText"/>
        <w:spacing w:before="120" w:after="0"/>
        <w:rPr>
          <w:lang w:val="el" w:eastAsia="el"/>
        </w:rPr>
      </w:pPr>
      <w:r>
        <w:rPr>
          <w:b/>
          <w:bCs/>
          <w:lang w:val="el" w:eastAsia="el"/>
        </w:rPr>
        <w:t>2.</w:t>
      </w:r>
      <w:r>
        <w:rPr>
          <w:lang w:val="el" w:eastAsia="el"/>
        </w:rPr>
        <w:t xml:space="preserve"> Στην περίπτωση που τα αναλογούντα τέλη κυκλοφορίας ενός ή περισσοτέρων ετών έχουν βεβαιωθεί, δεν διαπιστώνεται παράβαση ως προς την υποχρέωση καταβολής τελών κυκλοφορίας για τα έτη αυτά.</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Κριτήρια εντοπισμού οχημάτων για τα οποία διαπιστώνονται παραβάσεις ως προς την υποχρέωση ασφάλισης</w:t>
      </w:r>
    </w:p>
    <w:p>
      <w:pPr>
        <w:spacing w:before="240" w:after="240"/>
        <w:rPr>
          <w:lang w:val="el" w:eastAsia="el"/>
        </w:rPr>
      </w:pPr>
      <w:r>
        <w:rPr>
          <w:lang w:val="el" w:eastAsia="el"/>
        </w:rPr>
        <w:t>Για τα οχήματα που εμπίπτουν στο πεδίο εφαρμογής των διασταυρωτικών ελέγχων της παρούσας και είναι υπόχρεα ασφάλισης, παράβαση θεωρείται η μη ύπαρξη ενεργού ασφαλιστηρίου συμβολαίου εντός του τελευταίου εξαμήνου μέχρι την ημερομηνία αναφοράς του διασταυρωτικού ελέγχου, ενώ το όχημα ήταν σε κίνηση.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Κριτήρια εντοπισμού οχημάτων για τα οποία διαπιστώνονται παραβάσεις ως προς την υποχρέωση διενέργειας περιοδικού τεχνικού ελέγχου ΚΤΕΟ</w:t>
      </w:r>
    </w:p>
    <w:p>
      <w:pPr>
        <w:pStyle w:val="MainText"/>
        <w:spacing w:before="120" w:after="0"/>
        <w:rPr>
          <w:lang w:val="el" w:eastAsia="el"/>
        </w:rPr>
      </w:pPr>
      <w:r>
        <w:rPr>
          <w:b/>
          <w:bCs/>
          <w:lang w:val="el" w:eastAsia="el"/>
        </w:rPr>
        <w:t>1.</w:t>
      </w:r>
      <w:r>
        <w:rPr>
          <w:lang w:val="el" w:eastAsia="el"/>
        </w:rPr>
        <w:t xml:space="preserve"> Για τα οχήματα που εμπίπτουν στο πεδίο εφαρμογής των διασταυρωτικών ελέγχων της παρούσας και είναι υπόχρεα διενέργειας περιοδικού τεχνικού ελέγχου σε Κέντρο Τεχνικού Ελέγχου Οχημάτων (Κ.Τ.Ε.Ο.), παράβαση θεωρείται η μη ύπαρξη στα πληροφοριακά συστήματα του Υπουργείου Υποδομών και Μεταφορών, Δελτίου Τεχνικού Ελέγχου που να έχει εκδοθεί μετά τη διενέργεια περιοδικού τεχνικού ελέγχου στο όχημα ή μετά την αναγνώριση ξένου πιστοποιητικού και στο οποίο αναγράφεται ως αποτέλεσμα τεχνικού ελέγχου:</w:t>
      </w:r>
    </w:p>
    <w:p>
      <w:pPr>
        <w:pStyle w:val="StructureList1"/>
        <w:spacing w:before="120" w:after="0"/>
        <w:rPr>
          <w:lang w:val="el" w:eastAsia="el"/>
        </w:rPr>
      </w:pPr>
      <w:r>
        <w:rPr>
          <w:lang w:val="el" w:eastAsia="el"/>
        </w:rPr>
        <w:t>α)</w:t>
      </w:r>
      <w:r>
        <w:rPr>
          <w:lang w:val="en" w:eastAsia="en"/>
        </w:rPr>
        <w:tab/>
      </w:r>
      <w:r>
        <w:rPr>
          <w:lang w:val="el" w:eastAsia="el"/>
        </w:rPr>
        <w:t>“Επιτυχής” με ημερομηνία επόμενου ελέγχου πλέον της μίας εβδομάδας πριν από την ημερομηνία αναφοράς του διασταυρωτικού ελέγχου ή</w:t>
      </w:r>
    </w:p>
    <w:p>
      <w:pPr>
        <w:pStyle w:val="StructureList1"/>
        <w:spacing w:before="120" w:after="0"/>
        <w:rPr>
          <w:lang w:val="el" w:eastAsia="el"/>
        </w:rPr>
      </w:pPr>
      <w:r>
        <w:rPr>
          <w:lang w:val="el" w:eastAsia="el"/>
        </w:rPr>
        <w:t>β)</w:t>
      </w:r>
      <w:r>
        <w:rPr>
          <w:lang w:val="en" w:eastAsia="en"/>
        </w:rPr>
        <w:tab/>
      </w:r>
      <w:r>
        <w:rPr>
          <w:lang w:val="el" w:eastAsia="el"/>
        </w:rPr>
        <w:t>“Δευτερεύουσες Ελλείψεις” με ημερομηνία επόμενου ελέγχου πλέον της μίας εβδομάδας πριν από την ημερομηνία αναφοράς του διασταυρωτικού ελέγχου ή</w:t>
      </w:r>
    </w:p>
    <w:p>
      <w:pPr>
        <w:pStyle w:val="StructureList1"/>
        <w:spacing w:before="120" w:after="0"/>
        <w:rPr>
          <w:lang w:val="el" w:eastAsia="el"/>
        </w:rPr>
      </w:pPr>
      <w:r>
        <w:rPr>
          <w:lang w:val="el" w:eastAsia="el"/>
        </w:rPr>
        <w:t>γ)</w:t>
      </w:r>
      <w:r>
        <w:rPr>
          <w:lang w:val="en" w:eastAsia="en"/>
        </w:rPr>
        <w:tab/>
      </w:r>
      <w:r>
        <w:rPr>
          <w:lang w:val="el" w:eastAsia="el"/>
        </w:rPr>
        <w:t>“Σοβαρές ελλείψεις” με ημερομηνία επόμενου ελέγχου πλέον της ημερομηνίας αναφοράς του διασταυρωτικού ελέγχου ή</w:t>
      </w:r>
    </w:p>
    <w:p>
      <w:pPr>
        <w:pStyle w:val="StructureList1"/>
        <w:spacing w:before="120" w:after="0"/>
        <w:rPr>
          <w:lang w:val="el" w:eastAsia="el"/>
        </w:rPr>
      </w:pPr>
      <w:r>
        <w:rPr>
          <w:lang w:val="el" w:eastAsia="el"/>
        </w:rPr>
        <w:t>δ)</w:t>
      </w:r>
      <w:r>
        <w:rPr>
          <w:lang w:val="en" w:eastAsia="en"/>
        </w:rPr>
        <w:tab/>
      </w:r>
      <w:r>
        <w:rPr>
          <w:lang w:val="el" w:eastAsia="el"/>
        </w:rPr>
        <w:t>“Επικίνδυνες Ελλείψεις” χωρίς ημερομηνία επόμενου ελέγχου, δεδομένου ότι το όχημα απαγορεύεται να κυκλοφορεί έως την αποκατάσταση των ελλείψεων.</w:t>
      </w:r>
    </w:p>
    <w:p>
      <w:pPr>
        <w:pStyle w:val="MainText"/>
        <w:spacing w:before="120" w:after="0"/>
        <w:rPr>
          <w:lang w:val="el" w:eastAsia="el"/>
        </w:rPr>
      </w:pPr>
      <w:r>
        <w:rPr>
          <w:b/>
          <w:bCs/>
          <w:lang w:val="el" w:eastAsia="el"/>
        </w:rPr>
        <w:t>2.</w:t>
      </w:r>
      <w:r>
        <w:rPr>
          <w:lang w:val="el" w:eastAsia="el"/>
        </w:rPr>
        <w:t xml:space="preserve"> Η μη ύπαρξη Δελτίου Τεχνικού Ελέγχου ως άνω, δε θεωρείται παράβαση:</w:t>
      </w:r>
    </w:p>
    <w:p>
      <w:pPr>
        <w:pStyle w:val="StructureList1"/>
        <w:spacing w:before="120" w:after="0"/>
        <w:rPr>
          <w:lang w:val="el" w:eastAsia="el"/>
        </w:rPr>
      </w:pPr>
      <w:r>
        <w:rPr>
          <w:lang w:val="el" w:eastAsia="el"/>
        </w:rPr>
        <w:t>α)</w:t>
      </w:r>
      <w:r>
        <w:rPr>
          <w:lang w:val="en" w:eastAsia="en"/>
        </w:rPr>
        <w:tab/>
      </w:r>
      <w:r>
        <w:rPr>
          <w:lang w:val="el" w:eastAsia="el"/>
        </w:rPr>
        <w:t>Για τα οχήματα που ακόμη δεν έχουν καταστεί χρονικά υπόχρεα για περιοδικό τεχνικό έλεγχο, ήτοι:</w:t>
      </w:r>
    </w:p>
    <w:p>
      <w:pPr>
        <w:pStyle w:val="StructureList1"/>
        <w:spacing w:before="120" w:after="0"/>
        <w:rPr>
          <w:lang w:val="el" w:eastAsia="el"/>
        </w:rPr>
      </w:pPr>
      <w:r>
        <w:rPr>
          <w:lang w:val="el" w:eastAsia="el"/>
        </w:rPr>
        <w:t>αα)</w:t>
      </w:r>
      <w:r>
        <w:rPr>
          <w:lang w:val="en" w:eastAsia="en"/>
        </w:rPr>
        <w:tab/>
      </w:r>
      <w:r>
        <w:rPr>
          <w:lang w:val="el" w:eastAsia="el"/>
        </w:rPr>
        <w:t>Για τα οχήματα που ταξινομήθηκαν πρώτη φορά στη χώρα μας ως καινούργια και η ημερομηνία χορήγησης της πρώτης άδειας κυκλοφορίας είναι:</w:t>
      </w:r>
    </w:p>
    <w:p>
      <w:pPr>
        <w:pStyle w:val="StructureList1"/>
        <w:spacing w:before="120" w:after="0"/>
        <w:rPr>
          <w:lang w:val="el" w:eastAsia="el"/>
        </w:rPr>
      </w:pPr>
      <w:r>
        <w:rPr>
          <w:lang w:val="el" w:eastAsia="el"/>
        </w:rPr>
        <w:t>i)</w:t>
      </w:r>
      <w:r>
        <w:rPr>
          <w:lang w:val="en" w:eastAsia="en"/>
        </w:rPr>
        <w:tab/>
      </w:r>
      <w:r>
        <w:rPr>
          <w:lang w:val="el" w:eastAsia="el"/>
        </w:rPr>
        <w:t>πλέον των τεσσάρων ετών και μίας εβδομάδας πριν από την ημερομηνία αναφοράς του διασταυρωτικού ελέγχου, για τα οχήματα των κατηγοριών M1, N1, L3e, καθώς και L4e, L5e και L7e με κινητήρα καύσης κυβισμού άνω των 125cc.</w:t>
      </w:r>
    </w:p>
    <w:p>
      <w:pPr>
        <w:pStyle w:val="StructureList1"/>
        <w:spacing w:before="120" w:after="0"/>
        <w:rPr>
          <w:lang w:val="el" w:eastAsia="el"/>
        </w:rPr>
      </w:pPr>
      <w:r>
        <w:rPr>
          <w:lang w:val="el" w:eastAsia="el"/>
        </w:rPr>
        <w:t>ii)</w:t>
      </w:r>
      <w:r>
        <w:rPr>
          <w:lang w:val="en" w:eastAsia="en"/>
        </w:rPr>
        <w:tab/>
      </w:r>
      <w:r>
        <w:rPr>
          <w:lang w:val="el" w:eastAsia="el"/>
        </w:rPr>
        <w:t>πλέον του ενός έτους και μίας εβδομάδας πριν από την ημερομηνία αναφοράς του διασταυρωτικού ελέγχου, για τα οχήματα της κατηγορίας Μ1 που χρησιμοποιούνται ως ταξί ή ασθενοφόρα και τα οχήματα των κατηγοριών M2, M3, N2, N3, O3, O4 και τα τουριστικά τρένα.</w:t>
      </w:r>
    </w:p>
    <w:p>
      <w:pPr>
        <w:pStyle w:val="StructureList1"/>
        <w:spacing w:before="120" w:after="0"/>
        <w:rPr>
          <w:lang w:val="el" w:eastAsia="el"/>
        </w:rPr>
      </w:pPr>
      <w:r>
        <w:rPr>
          <w:lang w:val="el" w:eastAsia="el"/>
        </w:rPr>
        <w:t>αβ)</w:t>
      </w:r>
      <w:r>
        <w:rPr>
          <w:lang w:val="en" w:eastAsia="en"/>
        </w:rPr>
        <w:tab/>
      </w:r>
      <w:r>
        <w:rPr>
          <w:lang w:val="el" w:eastAsia="el"/>
        </w:rPr>
        <w:t>Για τα οχήματα που ταξινομήθηκαν πρώτη φορά στη χώρα μας ως μεταχειρισμένα και η ημερομηνία χορήγησης της πρώτης άδειας κυκλοφορίας διεθνώς είναι:</w:t>
      </w:r>
    </w:p>
    <w:p>
      <w:pPr>
        <w:pStyle w:val="StructureList1"/>
        <w:spacing w:before="120" w:after="0"/>
        <w:rPr>
          <w:lang w:val="el" w:eastAsia="el"/>
        </w:rPr>
      </w:pPr>
      <w:r>
        <w:rPr>
          <w:lang w:val="el" w:eastAsia="el"/>
        </w:rPr>
        <w:t>i)</w:t>
      </w:r>
      <w:r>
        <w:rPr>
          <w:lang w:val="en" w:eastAsia="en"/>
        </w:rPr>
        <w:tab/>
      </w:r>
      <w:r>
        <w:rPr>
          <w:lang w:val="el" w:eastAsia="el"/>
        </w:rPr>
        <w:t>πλέον των τεσσάρων ετών και μίας εβδομάδας πριν από την ημερομηνία αναφοράς του διασταυρωτικού ελέγχου, για τα οχήματα των κατηγοριών M1, N1, L3e, καθώς και L4e, L5e και L7e με κινητήρα καύσης κυβισμού άνω των 125cc.</w:t>
      </w:r>
    </w:p>
    <w:p>
      <w:pPr>
        <w:pStyle w:val="StructureList1"/>
        <w:spacing w:before="120" w:after="0"/>
        <w:rPr>
          <w:lang w:val="el" w:eastAsia="el"/>
        </w:rPr>
      </w:pPr>
      <w:r>
        <w:rPr>
          <w:lang w:val="el" w:eastAsia="el"/>
        </w:rPr>
        <w:t>ii)</w:t>
      </w:r>
      <w:r>
        <w:rPr>
          <w:lang w:val="en" w:eastAsia="en"/>
        </w:rPr>
        <w:tab/>
      </w:r>
      <w:r>
        <w:rPr>
          <w:lang w:val="el" w:eastAsia="el"/>
        </w:rPr>
        <w:t>πλέον του ενός έτους και μίας εβδομάδας πριν από την ημερομηνία αναφοράς του διασταυρωτικού ελέγχου, για τα οχήματα της κατηγορίας Μ1 που χρησιμοποιούνται ως ταξί ή ασθενοφόρα και τα οχήματα των κατηγοριών M2, M3, N2, N3, O3, O4 και τα τουριστικά τρένα.</w:t>
      </w:r>
    </w:p>
    <w:p>
      <w:pPr>
        <w:pStyle w:val="StructureList1"/>
        <w:spacing w:before="120" w:after="0"/>
        <w:rPr>
          <w:lang w:val="el" w:eastAsia="el"/>
        </w:rPr>
      </w:pPr>
      <w:r>
        <w:rPr>
          <w:lang w:val="el" w:eastAsia="el"/>
        </w:rPr>
        <w:t>β)</w:t>
      </w:r>
      <w:r>
        <w:rPr>
          <w:lang w:val="en" w:eastAsia="en"/>
        </w:rPr>
        <w:tab/>
      </w:r>
      <w:r>
        <w:rPr>
          <w:lang w:val="el" w:eastAsia="el"/>
        </w:rPr>
        <w:t>Για τα οχήματα των οποίων έχει παραταθεί η ημερομηνία υποχρέωσής τους για τεχνικό έλεγχο με απόφαση της Αποκεντρωμένης Διοίκησης ή της Περιφέρειας ή από τις ισχύουσες διατάξεις προκύπτει η εξαίρεσή τους από την υποχρέωση τεχνικού ελέγχου. Στις ανωτέρω αποφάσεις, στις οποίες προσδιορίζεται γεωγραφική περιοχή εφαρμογής της παράτασης ή εξαίρεσης, κατά τον διασταυρωτικό έλεγχο της παρούσας εξετάζεται η διεύθυνση/έδρα του οχήματος που περιλαμβάνεται στα δεδομένα του Μητρώου Οχημάτων που διαβιβάζονται από το Υπουργείο Υποδομών και Μεταφορών.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Ειδοποίηση υπόχρεων κατόχων οχημάτων για τη διαπίστωση παραλείψεων συμμόρφωσης</w:t>
      </w:r>
    </w:p>
    <w:p>
      <w:pPr>
        <w:pStyle w:val="MainText"/>
        <w:spacing w:before="120" w:after="0"/>
        <w:rPr>
          <w:lang w:val="el" w:eastAsia="el"/>
        </w:rPr>
      </w:pPr>
      <w:r>
        <w:rPr>
          <w:b/>
          <w:bCs/>
          <w:lang w:val="el" w:eastAsia="el"/>
        </w:rPr>
        <w:t>1.</w:t>
      </w:r>
      <w:r>
        <w:rPr>
          <w:lang w:val="el" w:eastAsia="el"/>
        </w:rPr>
        <w:t xml:space="preserve"> Ειδοποιήσεις περί διαπίστωσης παραλείψεων συμμόρφωσης που επισύρουν τις προβλεπόμενες κυρώσεις, κατά τη διενέργεια διασταυρωτικών ελέγχων σύμφωνα με το άρθρο 4, δύνανται να αποστέλλονται από τη Γενική Γραμματεία Πληροφοριακών Συστημάτων και Ψηφιακής Διακυβέρνησης (Γ.Γ.Π.Σ.Ψ.Δ.) του Υπουργείου Ψηφιακής Διακυβέρνησης στους υπόχρεους κατόχους των οχημάτων, πριν την έκδοση των πράξεων επιβολής προστίμου και οφειλής τελών κυκλοφορίας.</w:t>
      </w:r>
    </w:p>
    <w:p>
      <w:pPr>
        <w:pStyle w:val="MainText"/>
        <w:spacing w:before="120" w:after="0"/>
        <w:rPr>
          <w:lang w:val="el" w:eastAsia="el"/>
        </w:rPr>
      </w:pPr>
      <w:r>
        <w:rPr>
          <w:b/>
          <w:bCs/>
          <w:lang w:val="el" w:eastAsia="el"/>
        </w:rPr>
        <w:t>2.</w:t>
      </w:r>
      <w:r>
        <w:rPr>
          <w:lang w:val="el" w:eastAsia="el"/>
        </w:rPr>
        <w:t xml:space="preserve"> Η ειδοποίηση γίνεται με ανάρτηση στο Πληροφοριακό Σύστημα Διαχείρισης Διασταυρωτικών Ελέγχων Οχημάτων και αποστολή μηνύματος ηλεκτρονικού ταχυδρομείου ή SMS, με αξιοποίηση των δηλωμένων στοιχείων επικοινωνίας στο Εθνικό Μητρώο Επικοινωνίας (ΕΜΕπ) του άρθρου 17 του ν. 4704/2020 (Α’ 133). Εναλλακτικά, αν δεν είναι διαθέσιμα τα απαιτούμενα στοιχεία επικοινωνίας στο ΕΜΕπ, διενεργείται αποστολή μηνύματος ηλεκτρονικού ταχυδρομείου στη δηλωθείσα στην Α.Α.Δ.Ε. διεύθυνση ηλεκτρονικής αλληλογραφίας. Εφόσον δεν είναι αυτό δυνατό, γίνεται αποστολή εγγράφου με αξιοποίηση των δηλωμένων στοιχείων επικοινωνίας στο ΕΜΕπ ή των στοιχείων Μητρώου και Επικοινωνίας της Ανεξάρτητης Αρχής Δημοσίων Εσόδων (Α.Α.Δ.Ε.) του άρθρου 10 του ν. 5104/2024 (Α’ 58). Η ειδοποίηση δύναται να αποστέλλεται στον κάτοχο και με κάθε άλλο πρόσφορο τρόπο.</w:t>
      </w:r>
    </w:p>
    <w:p>
      <w:pPr>
        <w:pStyle w:val="MainText"/>
        <w:spacing w:before="120" w:after="0"/>
        <w:rPr>
          <w:lang w:val="el" w:eastAsia="el"/>
        </w:rPr>
      </w:pPr>
      <w:r>
        <w:rPr>
          <w:b/>
          <w:bCs/>
          <w:lang w:val="el" w:eastAsia="el"/>
        </w:rPr>
        <w:t>3.</w:t>
      </w:r>
      <w:r>
        <w:rPr>
          <w:lang w:val="el" w:eastAsia="el"/>
        </w:rPr>
        <w:t xml:space="preserve"> Ο διασταυρωτικός έλεγχος σύμφωνα με το άρθρο 4 της παρούσας δύναται να επαναλαμβάνεται πριν την έκδοση και κοινοποίηση πράξεων επιβολής προστίμου και οφειλής τελών κυκλοφορίας, με ημερομηνία αναφοράς ελέγχου κατ’ ελάχιστο δεκαπέντε (15) ημέρες μετά την αποστολή των ειδοποιήσεων της παρ. 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Όροι και διαδικασία διαβίβασης των παραλείψεων συμμόρφωσης που εντοπίστηκαν στις αρμόδιες αρχές</w:t>
      </w:r>
    </w:p>
    <w:p>
      <w:pPr>
        <w:pStyle w:val="MainText"/>
        <w:spacing w:before="120" w:after="0"/>
        <w:rPr>
          <w:lang w:val="el" w:eastAsia="el"/>
        </w:rPr>
      </w:pPr>
      <w:r>
        <w:rPr>
          <w:b/>
          <w:bCs/>
          <w:lang w:val="el" w:eastAsia="el"/>
        </w:rPr>
        <w:t>1.</w:t>
      </w:r>
      <w:r>
        <w:rPr>
          <w:lang w:val="el" w:eastAsia="el"/>
        </w:rPr>
        <w:t xml:space="preserve"> Με την ολοκλήρωση της διενέργειας κάθε διασταυρωτικού ελέγχου, σύμφωνα με το άρθρο 4 της παρούσας, οι λίστες με τις παραλείψεις συμμόρφωσης που εντοπίζονται είναι προσβάσιμες στους αρμόδιους φορείς μέσω του Πληροφοριακού Συστήματος Διαχείρισης Διασταυρωτικών Ελέγχων Οχημάτων.</w:t>
      </w:r>
    </w:p>
    <w:p>
      <w:pPr>
        <w:pStyle w:val="MainText"/>
        <w:spacing w:before="120" w:after="0"/>
        <w:rPr>
          <w:lang w:val="el" w:eastAsia="el"/>
        </w:rPr>
      </w:pPr>
      <w:r>
        <w:rPr>
          <w:b/>
          <w:bCs/>
          <w:lang w:val="el" w:eastAsia="el"/>
        </w:rPr>
        <w:t>2.</w:t>
      </w:r>
      <w:r>
        <w:rPr>
          <w:lang w:val="el" w:eastAsia="el"/>
        </w:rPr>
        <w:t xml:space="preserve"> Οι παραλείψεις συμμόρφωσης για τα οχήματα που εντοπίζονται ανασφάλιστα διατίθενται στη Γενική Διεύθυνση Σώματος Δίωξης Οικονομικού Εγκλήματος (Γ.Δ. Σ.Δ.Ο.Ε.) του Υπουργείου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Οι παραλείψεις συμμόρφωσης για τα οχήματα που διαπιστώνεται οφειλή τελών κυκλοφορίας ενός (1) τουλάχιστον έτους διατίθενται στην Α.Α.Δ.Ε..</w:t>
      </w:r>
    </w:p>
    <w:p>
      <w:pPr>
        <w:pStyle w:val="MainText"/>
        <w:spacing w:before="120" w:after="0"/>
        <w:rPr>
          <w:lang w:val="el" w:eastAsia="el"/>
        </w:rPr>
      </w:pPr>
      <w:r>
        <w:rPr>
          <w:b/>
          <w:bCs/>
          <w:lang w:val="el" w:eastAsia="el"/>
        </w:rPr>
        <w:t>4.</w:t>
      </w:r>
      <w:r>
        <w:rPr>
          <w:lang w:val="el" w:eastAsia="el"/>
        </w:rPr>
        <w:t xml:space="preserve"> Οι παραλείψεις συμμόρφωσης για τα οχήματα που δεν έχουν υποβληθεί σε περιοδικό τεχνικό έλεγχο σε Κέντρο Τεχνικού Ελέγχου Οχημάτων διατίθενται στο Υπουργείο Υποδομών και Μεταφορών.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επιβολής προστίμων, καθορισμός ύψους προστίμων και λοιπών επιβαρύνσεων</w:t>
      </w:r>
    </w:p>
    <w:p>
      <w:pPr>
        <w:pStyle w:val="MainText"/>
        <w:spacing w:before="120" w:after="0"/>
        <w:rPr>
          <w:lang w:val="el" w:eastAsia="el"/>
        </w:rPr>
      </w:pPr>
      <w:r>
        <w:rPr>
          <w:b/>
          <w:bCs/>
          <w:lang w:val="el" w:eastAsia="el"/>
        </w:rPr>
        <w:t>1.</w:t>
      </w:r>
      <w:r>
        <w:rPr>
          <w:lang w:val="el" w:eastAsia="el"/>
        </w:rPr>
        <w:t xml:space="preserve"> Η πράξη επιβολής προστίμου και η οφειλή τελών κυκλοφορίας εκδίδεται για τους υπόχρεους κατόχους ή ιδιοκτήτες οχημάτων με έγκυρο ΑΦΜ, ως εξής:</w:t>
      </w:r>
    </w:p>
    <w:p>
      <w:pPr>
        <w:pStyle w:val="StructureList1"/>
        <w:spacing w:before="120" w:after="0"/>
        <w:rPr>
          <w:lang w:val="el" w:eastAsia="el"/>
        </w:rPr>
      </w:pPr>
      <w:r>
        <w:rPr>
          <w:lang w:val="el" w:eastAsia="el"/>
        </w:rPr>
        <w:t>α)</w:t>
      </w:r>
      <w:r>
        <w:rPr>
          <w:lang w:val="en" w:eastAsia="en"/>
        </w:rPr>
        <w:tab/>
      </w:r>
      <w:r>
        <w:rPr>
          <w:lang w:val="el" w:eastAsia="el"/>
        </w:rPr>
        <w:t>Για ανασφάλιστο όχημα: Σε περίπτωση που διαπιστωθεί παράβαση ως προς την υποχρέωση ασφάλισης, σύμφωνα με τα άρθρα 2 και 5 του π.δ. 237/1986 (Α’ 110), επιβάλλεται από τη Γενική Διεύθυνση Σώματος Δίωξης Οικονομικού Εγκλήματος (Γ.Δ. Σ.Δ.Ο.Ε.) του Υπουργείου Εθνικής Οικονομίας και Οικονομικών πρόστιμο χιλίων (1.000) ευρώ για τα λεωφορεία και φορτηγά δημόσιας χρήσης, πεντακοσίων (500) ευρώ για τα επιβατηγά και άλλα οχήματα κάθε φύσης και διακοσίων πενήντα (250) ευρώ για τα δίκυκλα το οποίο αποτελεί έσοδο του κρατικού προϋπολογισμού. Για την επιβολή των προστίμων του πρώτου εδαφίου οι αρμόδιες υπηρεσίες της Γ.Δ. Σ.Δ.Ο.Ε. δύνανται να έχουν πρόσβαση σε εφαρμογές της Γ.Γ.Π.Σ.Ψ.Δ. και να λαμβάνουν μέσω διαλειτουργικότητας κάθε αναγκαίο στοιχείο και πληροφορία για τους σκοπούς της παρούσας από το Υπουργείο Υποδομών και Μεταφορών, την Α.Α.Δ.Ε., το Επικουρικό Κεφάλαιο, καθώς και από κάθε άλλο αρμόδιο φορέα, κατά παρέκκλιση των γενικών και ειδικών διατάξεων, συμπεριλαμβανομένων των διατάξεων περί απορρήτου.</w:t>
      </w:r>
    </w:p>
    <w:p>
      <w:pPr>
        <w:pStyle w:val="StructureList1"/>
        <w:spacing w:before="120" w:after="0"/>
        <w:rPr>
          <w:lang w:val="el" w:eastAsia="el"/>
        </w:rPr>
      </w:pPr>
      <w:r>
        <w:rPr>
          <w:lang w:val="el" w:eastAsia="el"/>
        </w:rPr>
        <w:t>β)</w:t>
      </w:r>
      <w:r>
        <w:rPr>
          <w:lang w:val="en" w:eastAsia="en"/>
        </w:rPr>
        <w:tab/>
      </w:r>
      <w:r>
        <w:rPr>
          <w:lang w:val="el" w:eastAsia="el"/>
        </w:rPr>
        <w:t>Για μη καταβολή τελών κυκλοφορίας: Σε περίπτωση που διαπιστωθεί για το όχημα οφειλή τελών κυκλοφορίας ενός (1) τουλάχιστον έτους σύμφωνα με το άρθρο 5, τα οφειλόμενα τέλη κυκλοφορίας μετά του προστίμου της υποπαρ. Ε.7. του άρθρου πρώτου του ν. 4093/2012 (Α’ 222) (νυν παρ. 3 άρθρο 60 ν. 5177/2025) καταλογίζονται από την Α.Α.Δ.Ε. στο σύνολό τους ανά έτος.</w:t>
      </w:r>
    </w:p>
    <w:p>
      <w:pPr>
        <w:pStyle w:val="StructureList1"/>
        <w:spacing w:before="120" w:after="0"/>
        <w:rPr>
          <w:lang w:val="el" w:eastAsia="el"/>
        </w:rPr>
      </w:pPr>
      <w:r>
        <w:rPr>
          <w:lang w:val="el" w:eastAsia="el"/>
        </w:rPr>
        <w:t>γ)</w:t>
      </w:r>
      <w:r>
        <w:rPr>
          <w:lang w:val="en" w:eastAsia="en"/>
        </w:rPr>
        <w:tab/>
      </w:r>
      <w:r>
        <w:rPr>
          <w:lang w:val="el" w:eastAsia="el"/>
        </w:rPr>
        <w:t>Για μη διενέργεια τεχνικού ελέγχου σε ΚΤΕΟ: Σε περίπτωση που διαπιστωθεί ότι το όχημα δεν έχει υποβληθεί σύμφωνα με το άρθρο 7 σε περιοδικό τεχνικό έλεγχο σε Κέντρο Τεχνικού Ελέγχου Οχημάτων, επιβάλλεται από το Υπουργείο Υποδομών και Μεταφορών το πρόστιμο που προβλέπεται στην παρ. 3 του άρθρου 90 του ν. 5209/2025 «Κώδικα Οδικής Κυκλοφορίας και άλλες διατάξεις» (Α’ 100), ανάλογα της κατηγορίας του οχήματος, το οποίο αποτελεί έσοδο του κρατικού προϋπολογισμού.</w:t>
      </w:r>
    </w:p>
    <w:p>
      <w:pPr>
        <w:pStyle w:val="MainText"/>
        <w:spacing w:before="120" w:after="0"/>
        <w:rPr>
          <w:lang w:val="el" w:eastAsia="el"/>
        </w:rPr>
      </w:pPr>
      <w:r>
        <w:rPr>
          <w:b/>
          <w:bCs/>
          <w:lang w:val="el" w:eastAsia="el"/>
        </w:rPr>
        <w:t>2.</w:t>
      </w:r>
      <w:r>
        <w:rPr>
          <w:lang w:val="el" w:eastAsia="el"/>
        </w:rPr>
        <w:t xml:space="preserve"> Δεν εκδίδεται πράξη επιβολής προστίμου και οφειλής τελών κυκλοφορίας στην περίπτωση που ο ιδιοκτήτης ή κάτοχος του οχήματος ή όλοι οι υπόχρεοι συνιδιοκτήτες είναι θανόντες ή νομικά πρόσωπα με διακοπή εργασιών.</w:t>
      </w:r>
    </w:p>
    <w:p>
      <w:pPr>
        <w:pStyle w:val="MainText"/>
        <w:spacing w:before="120" w:after="0"/>
        <w:rPr>
          <w:lang w:val="el" w:eastAsia="el"/>
        </w:rPr>
      </w:pPr>
      <w:r>
        <w:rPr>
          <w:b/>
          <w:bCs/>
          <w:lang w:val="el" w:eastAsia="el"/>
        </w:rPr>
        <w:t>3.</w:t>
      </w:r>
      <w:r>
        <w:rPr>
          <w:lang w:val="el" w:eastAsia="el"/>
        </w:rPr>
        <w:t xml:space="preserve"> Τα πρόστιμα των παρ. 1α και 1γ του άρθρου 23 του ν. 5113/2024 επιβαρύνονται με ψηφιακό τέλος συναλλαγής 2,4% σύμφωνα με το άρθρο 26 του ν. 5177/2025.</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Κοινοποίηση της πράξης επιβολής προστίμων και των διοικητικών κυρώσεων των παρ. 1 έως 3 του άρθρου 23 στους υπόχρεους ιδιοκτήτες ή κατόχους</w:t>
      </w:r>
    </w:p>
    <w:p>
      <w:pPr>
        <w:pStyle w:val="MainText"/>
        <w:spacing w:before="120" w:after="0"/>
        <w:rPr>
          <w:lang w:val="el" w:eastAsia="el"/>
        </w:rPr>
      </w:pPr>
      <w:r>
        <w:rPr>
          <w:b/>
          <w:bCs/>
          <w:lang w:val="el" w:eastAsia="el"/>
        </w:rPr>
        <w:t>1.</w:t>
      </w:r>
      <w:r>
        <w:rPr>
          <w:lang w:val="el" w:eastAsia="el"/>
        </w:rPr>
        <w:t xml:space="preserve"> Οι πράξεις επιβολής προστίμου και οι ειδοποιήσεις για την οφειλή τελών κυκλοφορίας που εκδίδονται σύμφωνα με το άρθρο 10 αναρτώνται στο Πληροφοριακό Σύστημα Διαχείρισης Διασταυρωτικών Ελέγχων Οχημάτων και κοινοποιούνται από τη Γενική Γραμματεία Πληροφοριακών Συστημάτων και Ψηφιακής Διακυβέρνησης (Γ.Γ.Π.Σ.Ψ.Δ.) του Υπουργείου Ψηφιακής Διακυβέρνησης στον κάτοχο της άδειας κυκλοφορίας του οχήματος ή, σε περίπτωση συνιδιοκτησίας, σε όλους τους υπόχρεους συνιδιοκτήτες ως συνυπόχρεα πρόσωπα.</w:t>
      </w:r>
    </w:p>
    <w:p>
      <w:pPr>
        <w:pStyle w:val="MainText"/>
        <w:spacing w:before="120" w:after="0"/>
        <w:rPr>
          <w:lang w:val="el" w:eastAsia="el"/>
        </w:rPr>
      </w:pPr>
      <w:r>
        <w:rPr>
          <w:b/>
          <w:bCs/>
          <w:lang w:val="el" w:eastAsia="el"/>
        </w:rPr>
        <w:t>2.</w:t>
      </w:r>
      <w:r>
        <w:rPr>
          <w:lang w:val="el" w:eastAsia="el"/>
        </w:rPr>
        <w:t xml:space="preserve"> Στην περίπτωση ιδιοκτησίας οχημάτων από νομικό πρόσωπο, οι πράξεις επιβολής προστίμου και οι ειδοποιήσεις για την οφειλή τελών κυκλοφορίας δύναται να κοινοποιούνται και στον κατά περίπτωση εκπρόσωπο του νομικού προσώπου.</w:t>
      </w:r>
    </w:p>
    <w:p>
      <w:pPr>
        <w:pStyle w:val="MainText"/>
        <w:spacing w:before="120" w:after="0"/>
        <w:rPr>
          <w:lang w:val="el" w:eastAsia="el"/>
        </w:rPr>
      </w:pPr>
      <w:r>
        <w:rPr>
          <w:b/>
          <w:bCs/>
          <w:lang w:val="el" w:eastAsia="el"/>
        </w:rPr>
        <w:t>3.</w:t>
      </w:r>
      <w:r>
        <w:rPr>
          <w:lang w:val="el" w:eastAsia="el"/>
        </w:rPr>
        <w:t xml:space="preserve"> Η κοινοποίηση γίνεται με αποστολή μηνύματος ηλεκτρονικού ταχυδρομείου, SMS ή ειδοποίηση στο gov.gr wallet, με αξιοποίηση των δηλωμένων στοιχείων επικοινωνίας στο Εθνικό Μητρώο Επικοινωνίας (ΕΜΕπ) του άρθρου 17 του ν. 4704/2020 (Α’ 133). Εναλλακτικά, αν δεν είναι διαθέσιμα τα απαιτούμενα στοιχεία επικοινωνίας στο ΕΜΕπ, η κοινοποίηση διενεργείται μέσω αποστολής ηλεκτρονικής ειδοποίησης μηνύματος ηλεκτρονικού ταχυδρομείου στη δηλωθείσα στην Α.Α.Δ.Ε. διεύθυνση ηλεκτρονικής αλληλογραφίας.</w:t>
      </w:r>
    </w:p>
    <w:p>
      <w:pPr>
        <w:pStyle w:val="MainText"/>
        <w:spacing w:before="120" w:after="0"/>
        <w:rPr>
          <w:lang w:val="el" w:eastAsia="el"/>
        </w:rPr>
      </w:pPr>
      <w:r>
        <w:rPr>
          <w:b/>
          <w:bCs/>
          <w:lang w:val="el" w:eastAsia="el"/>
        </w:rPr>
        <w:t>4.</w:t>
      </w:r>
      <w:r>
        <w:rPr>
          <w:lang w:val="el" w:eastAsia="el"/>
        </w:rPr>
        <w:t xml:space="preserve"> Εφόσον δεν είναι αυτό δυνατό, με επίδοση εγγράφου με αξιοποίηση των δηλωμένων στοιχείων επικοινωνίας στο ΕΜΕπ ή των στοιχείων Μητρώου και Επικοινωνίας της Ανεξάρτητης Αρχής Δημοσίων Εσόδων (Α.Α.Δ.Ε.) του άρθρου 10 του ν. 5104/2024 (Α’ 58).</w:t>
      </w:r>
    </w:p>
    <w:p>
      <w:pPr>
        <w:pStyle w:val="MainText"/>
        <w:spacing w:before="120" w:after="0"/>
        <w:rPr>
          <w:lang w:val="el" w:eastAsia="el"/>
        </w:rPr>
      </w:pPr>
      <w:r>
        <w:rPr>
          <w:b/>
          <w:bCs/>
          <w:lang w:val="el" w:eastAsia="el"/>
        </w:rPr>
        <w:t>5.</w:t>
      </w:r>
      <w:r>
        <w:rPr>
          <w:lang w:val="el" w:eastAsia="el"/>
        </w:rPr>
        <w:t xml:space="preserve"> Οι πράξεις επιβολής προστίμου και οι ειδοποιήσεις οφειλής τελών κυκλοφορίας του άρθρου 9, θεωρείται ότι έχουν νομίμως κοινοποιηθεί μετά την παρέλευση δέκα (10) ημερολογιακών ημερών από την ανάρτηση της παρ. 1 και την ηλεκτρονική ειδοποίηση της παρ. 3, εφόσον δεν προκύπτει προγενέστερος χρόνος παραλαβής τους. Στην περίπτωση αποστολής εγγράφου σύμφωνα με την παρ. 4, το ανωτέρω χρονικό διάστημα διπλασιάζεται, αρχόμενο από την ημερομηνία αποστολής του εγγράφου.</w:t>
      </w:r>
    </w:p>
    <w:p>
      <w:pPr>
        <w:pStyle w:val="MainText"/>
        <w:spacing w:before="120" w:after="0"/>
        <w:rPr>
          <w:lang w:val="el" w:eastAsia="el"/>
        </w:rPr>
      </w:pPr>
      <w:r>
        <w:rPr>
          <w:b/>
          <w:bCs/>
          <w:lang w:val="el" w:eastAsia="el"/>
        </w:rPr>
        <w:t>6.</w:t>
      </w:r>
      <w:r>
        <w:rPr>
          <w:lang w:val="el" w:eastAsia="el"/>
        </w:rPr>
        <w:t xml:space="preserve"> Σε περίπτωση συνιδιοκτησίας του οχήματος, για όλα τα πρόστιμα του παρόντος ευθύνονται αλληλεγγύως και εις ολόκληρον όλοι οι υπόχρεοι συνιδιοκτήτες.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Διαδικασία υποβολής και εξέτασης ενστάσεων</w:t>
      </w:r>
    </w:p>
    <w:p>
      <w:pPr>
        <w:pStyle w:val="MainText"/>
        <w:spacing w:before="120" w:after="0"/>
        <w:rPr>
          <w:lang w:val="el" w:eastAsia="el"/>
        </w:rPr>
      </w:pPr>
      <w:r>
        <w:rPr>
          <w:b/>
          <w:bCs/>
          <w:lang w:val="el" w:eastAsia="el"/>
        </w:rPr>
        <w:t>1.</w:t>
      </w:r>
      <w:r>
        <w:rPr>
          <w:lang w:val="el" w:eastAsia="el"/>
        </w:rPr>
        <w:t xml:space="preserve"> Ο ιδιοκτήτης ή ο κάτοχος του οχήματος έχει δικαίωμα ένστασης για κάθε πράξη επιβολής προστίμου ή οφειλής τελών κυκλοφορίας, η οποία υποβάλλεται ηλεκτρονικά στο Πληροφοριακό Σύστημα Διαχείρισης Διασταυρωτικών Ελέγχων Οχημάτων μέσω της Ενιαίας Ψηφιακής Πύλης της Δημόσιας Διοίκησης εντός προθεσμίας δέκα (10) εργάσιμων ημερών από την ημερομηνία κοινοποίησης της πράξης επιβολής προστίμου ή της ειδοποίησης για οφειλές τελών κυκλοφορίας. Η ένσταση συνοδεύεται κατ’ ελάχιστον από τα κατά περίπτωση απαιτούμενα δικαιολογητικά όπως αυτά προβλέπονται στην κείμενη νομοθεσία.</w:t>
      </w:r>
    </w:p>
    <w:p>
      <w:pPr>
        <w:pStyle w:val="MainText"/>
        <w:spacing w:before="120" w:after="0"/>
        <w:rPr>
          <w:lang w:val="el" w:eastAsia="el"/>
        </w:rPr>
      </w:pPr>
      <w:r>
        <w:rPr>
          <w:b/>
          <w:bCs/>
          <w:lang w:val="el" w:eastAsia="el"/>
        </w:rPr>
        <w:t>2.</w:t>
      </w:r>
      <w:r>
        <w:rPr>
          <w:lang w:val="el" w:eastAsia="el"/>
        </w:rPr>
        <w:t xml:space="preserve"> Κατά την περίοδο υποβολής των ενστάσεων, δύναται να ελέγχεται μέσω διαλειτουργικότητας του Πληροφοριακού Συστήματος Διαχείρισης Διασταυρωτικών Ελέγχων Οχημάτων με τα αντίστοιχα μητρώα μέσω του Κέντρου Διαλειτουργικότητας της Γ.Γ.Π.Σ.Ψ.Δ. αν εξακολουθούν να υφίστανται οι προϋποθέσεις μη συμμόρφωσης. Σε περίπτωση διαπίστωσης συμμόρφωσης, η ένσταση γίνεται αυτοδίκαια αποδεκτή.</w:t>
      </w:r>
    </w:p>
    <w:p>
      <w:pPr>
        <w:pStyle w:val="MainText"/>
        <w:spacing w:before="120" w:after="0"/>
        <w:rPr>
          <w:lang w:val="el" w:eastAsia="el"/>
        </w:rPr>
      </w:pPr>
      <w:r>
        <w:rPr>
          <w:b/>
          <w:bCs/>
          <w:lang w:val="el" w:eastAsia="el"/>
        </w:rPr>
        <w:t>3.</w:t>
      </w:r>
      <w:r>
        <w:rPr>
          <w:lang w:val="el" w:eastAsia="el"/>
        </w:rPr>
        <w:t xml:space="preserve"> Η ένσταση εξετάζεται από την αρχή που επιβάλλει το αντίστοιχο πρόστιμο ή τα τέλη κυκλοφορίας και τα αναλογούντα πρόστιμα, η οποία αποφαίνεται εντός προθεσμίας τριάντα (30) εργάσιμων ημερών, καταχωρίζοντας τη σχετική ένδειξη και αναρτώντας το ψηφιακό έγγραφο με τη σχετική απόφαση, εφόσον προβλέπεται, στο ανωτέρω πληροφοριακό σύστημα.</w:t>
      </w:r>
    </w:p>
    <w:p>
      <w:pPr>
        <w:pStyle w:val="MainText"/>
        <w:spacing w:before="120" w:after="0"/>
        <w:rPr>
          <w:lang w:val="el" w:eastAsia="el"/>
        </w:rPr>
      </w:pPr>
      <w:r>
        <w:rPr>
          <w:b/>
          <w:bCs/>
          <w:lang w:val="el" w:eastAsia="el"/>
        </w:rPr>
        <w:t>4.</w:t>
      </w:r>
      <w:r>
        <w:rPr>
          <w:lang w:val="el" w:eastAsia="el"/>
        </w:rPr>
        <w:t xml:space="preserve"> Αρμόδια αρχή για την εξέταση των ενστάσεων:</w:t>
      </w:r>
    </w:p>
    <w:p>
      <w:pPr>
        <w:pStyle w:val="StructureList1"/>
        <w:spacing w:before="120" w:after="0"/>
        <w:rPr>
          <w:lang w:val="el" w:eastAsia="el"/>
        </w:rPr>
      </w:pPr>
      <w:r>
        <w:rPr>
          <w:lang w:val="el" w:eastAsia="el"/>
        </w:rPr>
        <w:t>α)</w:t>
      </w:r>
      <w:r>
        <w:rPr>
          <w:lang w:val="en" w:eastAsia="en"/>
        </w:rPr>
        <w:tab/>
      </w:r>
      <w:r>
        <w:rPr>
          <w:lang w:val="el" w:eastAsia="el"/>
        </w:rPr>
        <w:t>για οφειλές τελών κυκλοφορίας είναι η αρμόδια Δ.Ο.Υ. φορολογίας εισοδήματος του υπόχρεου ιδιοκτήτη ή κατόχου κατά το χρόνο υποβολής της ένστασης ή το ΚΕΦΟΔΕ.</w:t>
      </w:r>
    </w:p>
    <w:p>
      <w:pPr>
        <w:pStyle w:val="StructureList1"/>
        <w:spacing w:before="120" w:after="0"/>
        <w:rPr>
          <w:lang w:val="el" w:eastAsia="el"/>
        </w:rPr>
      </w:pPr>
      <w:r>
        <w:rPr>
          <w:lang w:val="el" w:eastAsia="el"/>
        </w:rPr>
        <w:t>β)</w:t>
      </w:r>
      <w:r>
        <w:rPr>
          <w:lang w:val="en" w:eastAsia="en"/>
        </w:rPr>
        <w:tab/>
      </w:r>
      <w:r>
        <w:rPr>
          <w:lang w:val="el" w:eastAsia="el"/>
        </w:rPr>
        <w:t>για ανασφάλιστα οχήματα είναι η αρμόδια κατά τόπον Επιχειρησιακή Διεύθυνση ΣΔΟΕ.</w:t>
      </w:r>
    </w:p>
    <w:p>
      <w:pPr>
        <w:pStyle w:val="StructureList1"/>
        <w:spacing w:before="120" w:after="0"/>
        <w:rPr>
          <w:lang w:val="el" w:eastAsia="el"/>
        </w:rPr>
      </w:pPr>
      <w:r>
        <w:rPr>
          <w:lang w:val="el" w:eastAsia="el"/>
        </w:rPr>
        <w:t>γ)</w:t>
      </w:r>
      <w:r>
        <w:rPr>
          <w:lang w:val="en" w:eastAsia="en"/>
        </w:rPr>
        <w:tab/>
      </w:r>
      <w:r>
        <w:rPr>
          <w:lang w:val="el" w:eastAsia="el"/>
        </w:rPr>
        <w:t>για πρόστιμα ως προς τη συμμόρφωση με τη διενέργεια περιοδικού τεχνικού ελέγχου ΚΤΕΟ είναι το Υπουργείο Υποδομών και Μεταφορών.</w:t>
      </w:r>
    </w:p>
    <w:p>
      <w:pPr>
        <w:pStyle w:val="MainText"/>
        <w:spacing w:before="120" w:after="0"/>
        <w:rPr>
          <w:lang w:val="el" w:eastAsia="el"/>
        </w:rPr>
      </w:pPr>
      <w:r>
        <w:rPr>
          <w:b/>
          <w:bCs/>
          <w:lang w:val="el" w:eastAsia="el"/>
        </w:rPr>
        <w:t>5.</w:t>
      </w:r>
      <w:r>
        <w:rPr>
          <w:lang w:val="el" w:eastAsia="el"/>
        </w:rPr>
        <w:t xml:space="preserve"> Με την αποδοχή ή απόρριψη της ένστασης, οι αρμόδιες υπηρεσίες οφείλουν να προβούν στις απαραίτητες ενέργειες ενημέρωσης των πληροφοριακών συστημάτων τους κατά περίπτωση διορθώνοντας τα στοιχεία του οχήματος ή τη διαβίβαση μεμονωμένα ή συγκεντρωτικά των δικαιολογητικών της ένστασης σε άλλες αρμόδιες αρχές.</w:t>
      </w:r>
    </w:p>
    <w:p>
      <w:pPr>
        <w:pStyle w:val="MainText"/>
        <w:spacing w:before="120" w:after="0"/>
        <w:rPr>
          <w:lang w:val="el" w:eastAsia="el"/>
        </w:rPr>
      </w:pPr>
      <w:r>
        <w:rPr>
          <w:b/>
          <w:bCs/>
          <w:lang w:val="el" w:eastAsia="el"/>
        </w:rPr>
        <w:t>6.</w:t>
      </w:r>
      <w:r>
        <w:rPr>
          <w:lang w:val="el" w:eastAsia="el"/>
        </w:rPr>
        <w:t xml:space="preserve"> Σε περίπτωση αποδοχής της ένστασης, τα τέλη κυκλοφορίας μετά του προστίμου καθώς και τα πρόστιμα της παρ. 1α και 1γ του άρθρου 23 του ν. 5113/2024 δεν βεβαιώνονται.</w:t>
      </w:r>
    </w:p>
    <w:p>
      <w:pPr>
        <w:pStyle w:val="MainText"/>
        <w:spacing w:before="120" w:after="0"/>
        <w:rPr>
          <w:lang w:val="el" w:eastAsia="el"/>
        </w:rPr>
      </w:pPr>
      <w:r>
        <w:rPr>
          <w:b/>
          <w:bCs/>
          <w:lang w:val="el" w:eastAsia="el"/>
        </w:rPr>
        <w:t>7.</w:t>
      </w:r>
      <w:r>
        <w:rPr>
          <w:lang w:val="el" w:eastAsia="el"/>
        </w:rPr>
        <w:t xml:space="preserve"> Η προθεσμία για την άσκηση της ένστασης καθώς και η προθεσμία για την εξέταση της ένστασης αναστέλλονται για το χρονικό διάστημα από την 1η έως την 31η Αυγούστου, σύμφωνα με το άρθρο 61 του Κώδικα Διοικητικής Δικονομίας.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Βεβαίωση προστίμων και οφειλών τελών κυκλοφορίας</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εξέτασης ενστάσεων του άρθρου 12, τα πρόστιμα για μη συμμόρφωση ως προς την ασφάλιση και τη διενέργεια τεχνικού ελέγχου σε ΚΤΕΟ, καθώς και τα οφειλόμενα τέλη κυκλοφορίας μετά του προστίμου, για τα οποία δεν υποβλήθηκε εμπρόθεσμα ένσταση ή αυτή απορρίφθηκε, βεβαιώνονται υπέρ του Δημοσίου από τις αρμόδιες αρχές επιβολής των εν λόγω πρόστιμων και των οφειλών τελών κυκλοφορίας. Η διαδικασία βεβαίωσης των οφειλόμενων τελών κυκλοφορίας μετά του προστίμου διενεργείται κεντρικά από τη ΓΔΗΛΕΔ της Α.Α.Δ.Ε.</w:t>
      </w:r>
    </w:p>
    <w:p>
      <w:pPr>
        <w:pStyle w:val="MainText"/>
        <w:spacing w:before="120" w:after="0"/>
        <w:rPr>
          <w:lang w:val="el" w:eastAsia="el"/>
        </w:rPr>
      </w:pPr>
      <w:r>
        <w:rPr>
          <w:b/>
          <w:bCs/>
          <w:lang w:val="el" w:eastAsia="el"/>
        </w:rPr>
        <w:t>2.</w:t>
      </w:r>
      <w:r>
        <w:rPr>
          <w:lang w:val="el" w:eastAsia="el"/>
        </w:rPr>
        <w:t xml:space="preserve"> Η βεβαίωση των προστίμων και των οφειλών τελών κυκλοφορίας κοινοποιείται στον υπόχρεο ιδιοκτήτη ή κάτοχο και σε περίπτωση συνιδιοκτητών σε κάθε υπόχρεο συνιδιοκτήτη μέσω της εφαρμογής e-Κοινοποίηση της Α.Α.Δ.Ε., ενώ ταυτόχρονα αποστέλλεται ενημερωτικό μήνυμα ηλεκτρονικού ταχυδρομείου στη δηλωθείσα στην Α.Α.Δ.Ε. ηλεκτρονική διεύθυνση και κοινοποιείται σύμφωνα με τις κείμενες διατάξεις (άρθρο 4 ν. 4978/2022, Α’ 190).</w:t>
      </w:r>
    </w:p>
    <w:p>
      <w:pPr>
        <w:pStyle w:val="MainText"/>
        <w:spacing w:before="120" w:after="0"/>
        <w:rPr>
          <w:lang w:val="el" w:eastAsia="el"/>
        </w:rPr>
      </w:pPr>
      <w:r>
        <w:rPr>
          <w:b/>
          <w:bCs/>
          <w:lang w:val="el" w:eastAsia="el"/>
        </w:rPr>
        <w:t>3.</w:t>
      </w:r>
      <w:r>
        <w:rPr>
          <w:lang w:val="el" w:eastAsia="el"/>
        </w:rPr>
        <w:t xml:space="preserve"> Η πληροφορία για τις ταυτότητες οφειλής των βεβαιωμένων προστίμων και τελών κυκλοφορίας τηρείται και στο Πληροφοριακό Σύστημα Διαχείρισης Διασταυρωτικών Ελέγχων Οχημάτων και εμφανίζεται στους υπόχρεους, κατόπιν αυθεντικοποίησής τους.</w:t>
      </w:r>
    </w:p>
    <w:p>
      <w:pPr>
        <w:pStyle w:val="MainText"/>
        <w:spacing w:before="120" w:after="0"/>
        <w:rPr>
          <w:lang w:val="el" w:eastAsia="el"/>
        </w:rPr>
      </w:pPr>
      <w:r>
        <w:rPr>
          <w:b/>
          <w:bCs/>
          <w:lang w:val="el" w:eastAsia="el"/>
        </w:rPr>
        <w:t>4.</w:t>
      </w:r>
      <w:r>
        <w:rPr>
          <w:lang w:val="el" w:eastAsia="el"/>
        </w:rPr>
        <w:t xml:space="preserve"> Μετά τη βεβαίωση του παρόντος, αιτήματα για τη διαγραφή βεβαιωμένων τελών κυκλοφορίας ή/και προστίμων ή την επιστροφή αυτών, υποβάλλονται στις αρμόδιες βεβαιούσες αρχές. Ως προς τα τέλη κυκλοφορίας το αίτημα διαγραφής/επιστροφής υποβάλλεται μέσω της εφαρμογής της Α.Α.Δ.Ε. «Τα αιτήματά μου».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Επανέλεγχος μετά την επιβολή προστίμων</w:t>
      </w:r>
    </w:p>
    <w:p>
      <w:pPr>
        <w:pStyle w:val="MainText"/>
        <w:spacing w:before="120" w:after="0"/>
        <w:rPr>
          <w:lang w:val="el" w:eastAsia="el"/>
        </w:rPr>
      </w:pPr>
      <w:r>
        <w:rPr>
          <w:b/>
          <w:bCs/>
          <w:lang w:val="el" w:eastAsia="el"/>
        </w:rPr>
        <w:t>1.</w:t>
      </w:r>
      <w:r>
        <w:rPr>
          <w:lang w:val="el" w:eastAsia="el"/>
        </w:rPr>
        <w:t xml:space="preserve"> Μετά από τις διαπιστώσεις παραλείψεων συμμόρφωσης και την επιβολή κυρώσεων, σύμφωνα με τα άρθρα 21-23 του ν. 5113/2024, διενεργείται επανέλεγχος για τα οχήματα για τα οποία βεβαιώθηκε πρόστιμο ως προς την ασφάλιση και την καταβολή τελών κυκλοφορίας από τη ΓΓΠΣΨΔ εντός τριών (3) μηνών από την κοινοποίηση του άρθρου 11.</w:t>
      </w:r>
    </w:p>
    <w:p>
      <w:pPr>
        <w:pStyle w:val="MainText"/>
        <w:spacing w:before="120" w:after="0"/>
        <w:rPr>
          <w:lang w:val="el" w:eastAsia="el"/>
        </w:rPr>
      </w:pPr>
      <w:r>
        <w:rPr>
          <w:b/>
          <w:bCs/>
          <w:lang w:val="el" w:eastAsia="el"/>
        </w:rPr>
        <w:t>2.</w:t>
      </w:r>
      <w:r>
        <w:rPr>
          <w:lang w:val="el" w:eastAsia="el"/>
        </w:rPr>
        <w:t xml:space="preserve"> Αν, κατά τον έλεγχο της προηγούμενης παραγράφου, διαπιστωθεί μη συμμόρφωση του υπόχρεου κατόχου της άδειας κυκλοφορίας του οχήματος (υπόχρεο ιδιοκτήτη ή κατόχου του οχήματος) ως προς την ασφάλιση και την καταβολή τελών κυκλοφορίας, η άδεια κυκλοφορίας και οι κρατικές πινακίδες του οχήματος αφαιρούνται.</w:t>
      </w:r>
    </w:p>
    <w:p>
      <w:pPr>
        <w:pStyle w:val="MainText"/>
        <w:spacing w:before="120" w:after="0"/>
        <w:rPr>
          <w:lang w:val="el" w:eastAsia="el"/>
        </w:rPr>
      </w:pPr>
      <w:r>
        <w:rPr>
          <w:b/>
          <w:bCs/>
          <w:lang w:val="el" w:eastAsia="el"/>
        </w:rPr>
        <w:t>3.</w:t>
      </w:r>
      <w:r>
        <w:rPr>
          <w:lang w:val="el" w:eastAsia="el"/>
        </w:rPr>
        <w:t xml:space="preserve"> Η μη συμμόρφωση ως προς τα τέλη κυκλοφορίας συνίσταται στην εξόφληση μέρους ή στη μη εξόφληση του συνόλου της βεβαιωμένης οφειλής.</w:t>
      </w:r>
    </w:p>
    <w:p>
      <w:pPr>
        <w:pStyle w:val="MainText"/>
        <w:spacing w:before="120" w:after="0"/>
        <w:rPr>
          <w:lang w:val="el" w:eastAsia="el"/>
        </w:rPr>
      </w:pPr>
      <w:r>
        <w:rPr>
          <w:b/>
          <w:bCs/>
          <w:lang w:val="el" w:eastAsia="el"/>
        </w:rPr>
        <w:t>4.</w:t>
      </w:r>
      <w:r>
        <w:rPr>
          <w:lang w:val="el" w:eastAsia="el"/>
        </w:rPr>
        <w:t xml:space="preserve"> Η μη συμμόρφωση ως προς την ασφάλιση συνίσταται στη μη ύπαρξη ενεργού ασφαλιστηρίου συμβολαίου κατά την ημερομηνία αναφοράς του επανελέγχου, εφόσον το όχημα είναι σε κίνηση κατά την ίδια ημερομηνία.</w:t>
      </w:r>
    </w:p>
    <w:p>
      <w:pPr>
        <w:pStyle w:val="MainText"/>
        <w:spacing w:before="120" w:after="0"/>
        <w:rPr>
          <w:lang w:val="el" w:eastAsia="el"/>
        </w:rPr>
      </w:pPr>
      <w:r>
        <w:rPr>
          <w:b/>
          <w:bCs/>
          <w:lang w:val="el" w:eastAsia="el"/>
        </w:rPr>
        <w:t>5.</w:t>
      </w:r>
      <w:r>
        <w:rPr>
          <w:lang w:val="el" w:eastAsia="el"/>
        </w:rPr>
        <w:t xml:space="preserve"> Η αφαίρεση των στοιχείων γίνεται, αφού προηγουμένως τα στοιχεία του υπόχρεου κατόχου της άδειας κυκλοφορίας και του οχήματος διατεθούν μέσω του Πληροφοριακού Συστήματος Διαχείρισης Διασταυρωτικών Ελέγχων Οχημάτων της Γ.Γ.Π.Σ.Ψ.Δ. στην αρμόδια Διεύθυνση Μεταφορών και Επικοινωνιών της Περιφέρειας του τόπου διαμονής του, όπως αυτή προσδιορίζεται στην άδεια κυκλοφορίας του οχήματος, η οποία εκδίδει και την πράξη επιβολής των διοικητικών κυρώσεων.</w:t>
      </w:r>
    </w:p>
    <w:p>
      <w:pPr>
        <w:pStyle w:val="MainText"/>
        <w:spacing w:before="120" w:after="0"/>
        <w:rPr>
          <w:lang w:val="el" w:eastAsia="el"/>
        </w:rPr>
      </w:pPr>
      <w:r>
        <w:rPr>
          <w:b/>
          <w:bCs/>
          <w:lang w:val="el" w:eastAsia="el"/>
        </w:rPr>
        <w:t>6.</w:t>
      </w:r>
      <w:r>
        <w:rPr>
          <w:lang w:val="el" w:eastAsia="el"/>
        </w:rPr>
        <w:t xml:space="preserve"> Η πράξη επιβολής των διοικητικών κυρώσεων κοινοποιείται από την αρμόδια Διεύθυνση Μεταφορών και Επικοινωνιών της παρ. 5 στον κάτοχο της άδειας κυκλοφορίας και αποστέλλεται αμελλητί στην αρμόδια αστυνομική αρχή του τόπου διαμονής του, προκειμένου να προβεί στην αφαίρεση των στοιχείων κυκλοφορίας του οχήματος και την παράδοσή τους στη Διεύθυνση Μεταφορών και Επικοινωνιών της Περιφέρειας που εξέδωσε τη σχετική πράξη.</w:t>
      </w:r>
    </w:p>
    <w:p>
      <w:pPr>
        <w:pStyle w:val="MainText"/>
        <w:spacing w:before="120" w:after="0"/>
        <w:rPr>
          <w:lang w:val="el" w:eastAsia="el"/>
        </w:rPr>
      </w:pPr>
      <w:r>
        <w:rPr>
          <w:b/>
          <w:bCs/>
          <w:lang w:val="el" w:eastAsia="el"/>
        </w:rPr>
        <w:t>7.</w:t>
      </w:r>
      <w:r>
        <w:rPr>
          <w:lang w:val="el" w:eastAsia="el"/>
        </w:rPr>
        <w:t xml:space="preserve"> Η άδεια κυκλοφορίας και οι πινακίδες του οχήματος επιστρέφονται μόνο με την προσκόμιση στη Διεύθυνση Μεταφορών και Επικοινωνιών του σχετικού συμβολαίου ασφάλισης ή της βεβαίωσης περί μη οφειλής των τελών κυκλοφορίας, κατά περίπτωση, και της απόδειξης καταβολής του προστίμου της παρ. 1 του άρθρου 23 κατά περίπτωση.</w:t>
      </w:r>
    </w:p>
    <w:p>
      <w:pPr>
        <w:pStyle w:val="MainText"/>
        <w:spacing w:before="120" w:after="0"/>
        <w:rPr>
          <w:lang w:val="el" w:eastAsia="el"/>
        </w:rPr>
      </w:pPr>
      <w:r>
        <w:rPr>
          <w:b/>
          <w:bCs/>
          <w:lang w:val="el" w:eastAsia="el"/>
        </w:rPr>
        <w:t>8.</w:t>
      </w:r>
      <w:r>
        <w:rPr>
          <w:lang w:val="el" w:eastAsia="el"/>
        </w:rPr>
        <w:t xml:space="preserve"> Ο έλεγχος των προϋποθέσεων επιστροφής της άδειας κυκλοφορίας και των πινακίδων του οχήματος του προηγούμενου εδαφίου δύναται να πραγματοποιείται με διαλειτουργικότητα με τα αντίστοιχα μητρώα μέσω του Κέντρου Διαλειτουργικότητας της Γ.Γ.Π.Σ.Ψ.Δ..</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Υποτροπή</w:t>
      </w:r>
    </w:p>
    <w:p>
      <w:pPr>
        <w:pStyle w:val="MainText"/>
        <w:spacing w:before="120" w:after="0"/>
        <w:rPr>
          <w:lang w:val="el" w:eastAsia="el"/>
        </w:rPr>
      </w:pPr>
      <w:r>
        <w:rPr>
          <w:b/>
          <w:bCs/>
          <w:lang w:val="el" w:eastAsia="el"/>
        </w:rPr>
        <w:t>1.</w:t>
      </w:r>
      <w:r>
        <w:rPr>
          <w:lang w:val="el" w:eastAsia="el"/>
        </w:rPr>
        <w:t xml:space="preserve"> Σε περίπτωση υποτροπής, επιβάλλεται πρόστιμο διπλάσιο του προβλεπόμενου στην παρ. 1 του άρθρου 23 του ν. 5113/2024 και αφαιρούνται η άδεια κυκλοφορίας και οι κρατικές πινακίδες του οχήματος. Η υποτροπή συνίσταται στην εκ νέου διάπραξη οποιασδήποτε παράβασης, από τον ίδιο υπόχρεο ιδιοκτήτη ή κάτοχο, εντός τριετίας από την κοινοποίηση της πράξης επιβολής του προστίμου της παρ. 1 του άρθρου 23 του ν. 5113/2024 ή της βεβαίωσης των τελών κυκλοφορίας του άρθρου 13 της παρούσας κατά περίπτωση, για το ίδιο όχημα.</w:t>
      </w:r>
    </w:p>
    <w:p>
      <w:pPr>
        <w:pStyle w:val="MainText"/>
        <w:spacing w:before="120" w:after="0"/>
        <w:rPr>
          <w:lang w:val="el" w:eastAsia="el"/>
        </w:rPr>
      </w:pPr>
      <w:r>
        <w:rPr>
          <w:b/>
          <w:bCs/>
          <w:lang w:val="el" w:eastAsia="el"/>
        </w:rPr>
        <w:t>2.</w:t>
      </w:r>
      <w:r>
        <w:rPr>
          <w:lang w:val="el" w:eastAsia="el"/>
        </w:rPr>
        <w:t xml:space="preserve"> Η αφαίρεση γίνεται, αφού προηγουμένως τα στοιχεία του υπόχρεου κατόχου της άδειας κυκλοφορίας και του οχήματος διατεθούν μέσω του Πληροφοριακού Συστήματος Διαχείρισης Διασταυρωτικών Ελέγχων Οχημάτων της Γ.Γ.Π.Σ.Ψ.Δ. στην αρμόδια Διεύθυνση Μεταφορών και Επικοινωνιών της Περιφέρειας του τόπου διαμονής του, όπως αυτή προσδιορίζεται στην άδεια κυκλοφορίας του οχήματος, η οποία εκδίδει και την πράξη επιβολής των διοικητικών κυρώσεων.</w:t>
      </w:r>
    </w:p>
    <w:p>
      <w:pPr>
        <w:pStyle w:val="MainText"/>
        <w:spacing w:before="120" w:after="0"/>
        <w:rPr>
          <w:lang w:val="el" w:eastAsia="el"/>
        </w:rPr>
      </w:pPr>
      <w:r>
        <w:rPr>
          <w:b/>
          <w:bCs/>
          <w:lang w:val="el" w:eastAsia="el"/>
        </w:rPr>
        <w:t>3.</w:t>
      </w:r>
      <w:r>
        <w:rPr>
          <w:lang w:val="el" w:eastAsia="el"/>
        </w:rPr>
        <w:t xml:space="preserve"> Η πράξη επιβολής των διοικητικών κυρώσεων κοινοποιείται στον κάτοχο της άδειας κυκλοφορίας και αποστέλλεται αμελλητί στην αρμόδια αστυνομική αρχή του τόπου διαμονής του, προκειμένου να προβεί στην αφαίρεση των στοιχείων κυκλοφορίας του οχήματος και την παράδοσή τους στη Διεύθυνση Μεταφορών και Επικοινωνιών της Περιφέρειας που εξέδωσε τη σχετική πράξη.</w:t>
      </w:r>
    </w:p>
    <w:p>
      <w:pPr>
        <w:pStyle w:val="MainText"/>
        <w:spacing w:before="120" w:after="0"/>
        <w:rPr>
          <w:lang w:val="el" w:eastAsia="el"/>
        </w:rPr>
      </w:pPr>
      <w:r>
        <w:rPr>
          <w:b/>
          <w:bCs/>
          <w:lang w:val="el" w:eastAsia="el"/>
        </w:rPr>
        <w:t>4.</w:t>
      </w:r>
      <w:r>
        <w:rPr>
          <w:lang w:val="el" w:eastAsia="el"/>
        </w:rPr>
        <w:t xml:space="preserve"> Η άδεια κυκλοφορίας και οι πινακίδες του οχήματος επιστρέφονται μόνο με την προσκόμιση του σχετικού συμβολαίου ασφάλισης ή του ισχύοντος δελτίου τεχνικού ελέγχου του οχήματος ή της βεβαίωσης περί μη οφειλής των τελών κυκλοφορίας, κατά περίπτωση, και της απόδειξης καταβολής του προστίμου του παρόντος.</w:t>
      </w:r>
    </w:p>
    <w:p>
      <w:pPr>
        <w:pStyle w:val="MainText"/>
        <w:spacing w:before="120" w:after="0"/>
        <w:rPr>
          <w:lang w:val="el" w:eastAsia="el"/>
        </w:rPr>
      </w:pPr>
      <w:r>
        <w:rPr>
          <w:b/>
          <w:bCs/>
          <w:lang w:val="el" w:eastAsia="el"/>
        </w:rPr>
        <w:t>5.</w:t>
      </w:r>
      <w:r>
        <w:rPr>
          <w:lang w:val="el" w:eastAsia="el"/>
        </w:rPr>
        <w:t xml:space="preserve"> Ο έλεγχος των προϋποθέσεων επιστροφής της άδειας κυκλοφορίας και των πινακίδων του οχήματος του προηγούμενου εδαφίου δύναται να πραγματοποιείται με διαλειτουργικότητα με τα αντίστοιχα μητρώα μέσω του Κέντρου Διαλειτουργικότητας της Γ.Γ.Π.Σ.Ψ.Δ..</w:t>
      </w:r>
    </w:p>
    <w:p>
      <w:pPr>
        <w:pStyle w:val="MainText"/>
        <w:spacing w:before="120" w:after="0"/>
        <w:rPr>
          <w:lang w:val="el" w:eastAsia="el"/>
        </w:rPr>
      </w:pPr>
      <w:r>
        <w:rPr>
          <w:b/>
          <w:bCs/>
          <w:lang w:val="el" w:eastAsia="el"/>
        </w:rPr>
        <w:t>6.</w:t>
      </w:r>
      <w:r>
        <w:rPr>
          <w:lang w:val="el" w:eastAsia="el"/>
        </w:rPr>
        <w:t xml:space="preserve"> Σε περίπτωση συνιδιοκτησίας του οχήματος, για όλα τα πρόστιμα του παρόντος ευθύνονται αλληλεγγύως και εις ολόκληρον όλοι οι υπόχρεοι συνιδιοκτήτες.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Χρήστες, εξουσιοδότηση και πρόσβαση</w:t>
      </w:r>
    </w:p>
    <w:p>
      <w:pPr>
        <w:spacing w:before="240" w:after="240"/>
        <w:rPr>
          <w:lang w:val="el" w:eastAsia="el"/>
        </w:rPr>
      </w:pPr>
      <w:r>
        <w:rPr>
          <w:lang w:val="el" w:eastAsia="el"/>
        </w:rPr>
        <w:t>στο Πληροφοριακό Σύστημα Διαχείρισης</w:t>
      </w:r>
    </w:p>
    <w:p>
      <w:pPr>
        <w:spacing w:before="240" w:after="240"/>
        <w:rPr>
          <w:lang w:val="el" w:eastAsia="el"/>
        </w:rPr>
      </w:pPr>
      <w:r>
        <w:rPr>
          <w:lang w:val="el" w:eastAsia="el"/>
        </w:rPr>
        <w:t>Διασταυρωτικών Ελέγχων Οχημάτων</w:t>
      </w:r>
    </w:p>
    <w:p>
      <w:pPr>
        <w:pStyle w:val="MainText"/>
        <w:spacing w:before="120" w:after="0"/>
        <w:rPr>
          <w:lang w:val="el" w:eastAsia="el"/>
        </w:rPr>
      </w:pPr>
      <w:r>
        <w:rPr>
          <w:b/>
          <w:bCs/>
          <w:lang w:val="el" w:eastAsia="el"/>
        </w:rPr>
        <w:t>1.</w:t>
      </w:r>
      <w:r>
        <w:rPr>
          <w:lang w:val="el" w:eastAsia="el"/>
        </w:rPr>
        <w:t xml:space="preserve"> Οι χρήστες του Πληροφοριακού Συστήματος Διαχείρισης Διασταυρωτικών Ελέγχων Οχημάτων για τους σκοπούς της παρούσας είναι:</w:t>
      </w:r>
    </w:p>
    <w:p>
      <w:pPr>
        <w:pStyle w:val="StructureList1"/>
        <w:spacing w:before="120" w:after="0"/>
        <w:rPr>
          <w:lang w:val="el" w:eastAsia="el"/>
        </w:rPr>
      </w:pPr>
      <w:r>
        <w:rPr>
          <w:lang w:val="el" w:eastAsia="el"/>
        </w:rPr>
        <w:t>α)</w:t>
      </w:r>
      <w:r>
        <w:rPr>
          <w:lang w:val="en" w:eastAsia="en"/>
        </w:rPr>
        <w:tab/>
      </w:r>
      <w:r>
        <w:rPr>
          <w:lang w:val="el" w:eastAsia="el"/>
        </w:rPr>
        <w:t>Οι υπόχρεοι ιδιοκτήτες, συνιδιοκτήτες ή κάτοχοι των οχημάτων ή εξουσιοδοτημένοι εκπρόσωποι Νομικών Προσώπων ιδιοκτητών οχημάτων,</w:t>
      </w:r>
    </w:p>
    <w:p>
      <w:pPr>
        <w:pStyle w:val="StructureList1"/>
        <w:spacing w:before="120" w:after="0"/>
        <w:rPr>
          <w:lang w:val="el" w:eastAsia="el"/>
        </w:rPr>
      </w:pPr>
      <w:r>
        <w:rPr>
          <w:lang w:val="el" w:eastAsia="el"/>
        </w:rPr>
        <w:t>β)</w:t>
      </w:r>
      <w:r>
        <w:rPr>
          <w:lang w:val="en" w:eastAsia="en"/>
        </w:rPr>
        <w:tab/>
      </w:r>
      <w:r>
        <w:rPr>
          <w:lang w:val="el" w:eastAsia="el"/>
        </w:rPr>
        <w:t>Εξουσιοδοτημένοι υπάλληλοι των αρμοδίων κατά περίπτωση φορέων για:</w:t>
      </w:r>
    </w:p>
    <w:p>
      <w:pPr>
        <w:pStyle w:val="StructureList1"/>
        <w:spacing w:before="120" w:after="0"/>
        <w:rPr>
          <w:lang w:val="el" w:eastAsia="el"/>
        </w:rPr>
      </w:pPr>
      <w:r>
        <w:rPr>
          <w:lang w:val="el" w:eastAsia="el"/>
        </w:rPr>
        <w:t>i)</w:t>
      </w:r>
      <w:r>
        <w:rPr>
          <w:lang w:val="en" w:eastAsia="en"/>
        </w:rPr>
        <w:tab/>
      </w:r>
      <w:r>
        <w:rPr>
          <w:lang w:val="el" w:eastAsia="el"/>
        </w:rPr>
        <w:t>τον έλεγχο συνδρομής των νομίμων προϋποθέσεων επιβολής προστίμων, οφειλής τελών κυκλοφορίας, εξέτασης ενστάσεων και επιβολής διοικητικών κυρώσεων, ii) την εμφάνιση στοιχείων για τα ελεγχόμενα οχήματα με σκοπό την ενημέρωση των τηρούμενων δεδομένων στα συστήματα αυτών και</w:t>
      </w:r>
    </w:p>
    <w:p>
      <w:pPr>
        <w:pStyle w:val="StructureList1"/>
        <w:spacing w:before="120" w:after="0"/>
        <w:rPr>
          <w:lang w:val="el" w:eastAsia="el"/>
        </w:rPr>
      </w:pPr>
      <w:r>
        <w:rPr>
          <w:lang w:val="el" w:eastAsia="el"/>
        </w:rPr>
        <w:t>iii)</w:t>
      </w:r>
      <w:r>
        <w:rPr>
          <w:lang w:val="en" w:eastAsia="en"/>
        </w:rPr>
        <w:tab/>
      </w:r>
      <w:r>
        <w:rPr>
          <w:lang w:val="el" w:eastAsia="el"/>
        </w:rPr>
        <w:t>την εκτέλεση των προβλεπόμενων κατά περίπτωση ενεργειών.</w:t>
      </w:r>
    </w:p>
    <w:p>
      <w:pPr>
        <w:pStyle w:val="MainText"/>
        <w:spacing w:before="120" w:after="0"/>
        <w:rPr>
          <w:lang w:val="el" w:eastAsia="el"/>
        </w:rPr>
      </w:pPr>
      <w:r>
        <w:rPr>
          <w:b/>
          <w:bCs/>
          <w:lang w:val="el" w:eastAsia="el"/>
        </w:rPr>
        <w:t>2.</w:t>
      </w:r>
      <w:r>
        <w:rPr>
          <w:lang w:val="el" w:eastAsia="el"/>
        </w:rPr>
        <w:t xml:space="preserve"> Η αυθεντικοποίηση των χρηστών στο Πληροφοριακό Σύστημα Διαχείρισης Διασταυρωτικών Ελέγχων Οχημάτων γίνεται με χρήση:</w:t>
      </w:r>
    </w:p>
    <w:p>
      <w:pPr>
        <w:pStyle w:val="StructureList1"/>
        <w:spacing w:before="120" w:after="0"/>
        <w:rPr>
          <w:lang w:val="el" w:eastAsia="el"/>
        </w:rPr>
      </w:pPr>
      <w:r>
        <w:rPr>
          <w:lang w:val="el" w:eastAsia="el"/>
        </w:rPr>
        <w:t>α)</w:t>
      </w:r>
      <w:r>
        <w:rPr>
          <w:lang w:val="en" w:eastAsia="en"/>
        </w:rPr>
        <w:tab/>
      </w:r>
      <w:r>
        <w:rPr>
          <w:lang w:val="el" w:eastAsia="el"/>
        </w:rPr>
        <w:t>κωδικών διαπιστευτηρίων της Γ.Γ.Π.Σ.Ψ.Δ. (TAXISnet), για τους χρήστες της παρ. 1 (α)β) κωδικών δημόσιας διοίκησης, για τους χρήστες της παρ. 1 (β).</w:t>
      </w:r>
    </w:p>
    <w:p>
      <w:pPr>
        <w:pStyle w:val="MainText"/>
        <w:spacing w:before="120" w:after="0"/>
        <w:rPr>
          <w:lang w:val="el" w:eastAsia="el"/>
        </w:rPr>
      </w:pPr>
      <w:r>
        <w:rPr>
          <w:b/>
          <w:bCs/>
          <w:lang w:val="el" w:eastAsia="el"/>
        </w:rPr>
        <w:t>3.</w:t>
      </w:r>
      <w:r>
        <w:rPr>
          <w:lang w:val="el" w:eastAsia="el"/>
        </w:rPr>
        <w:t xml:space="preserve"> Η εξουσιοδότηση των εκπροσώπων Νομικών Προσώπων γίνεται με χρήση α) της «Υπηρεσίας Εξουσιοδότησης Χρηστών Ιδιωτικού Τομέα Οριζόντιων Πληροφοριακών Συστημάτων Δημόσιας Διοίκησης» και β) στοιχείων εκπροσώπησης Νομικού Προσώπου από την Α.Α.Δ.Ε.</w:t>
      </w:r>
    </w:p>
    <w:p>
      <w:pPr>
        <w:pStyle w:val="MainText"/>
        <w:spacing w:before="120" w:after="0"/>
        <w:rPr>
          <w:lang w:val="el" w:eastAsia="el"/>
        </w:rPr>
      </w:pPr>
      <w:r>
        <w:rPr>
          <w:b/>
          <w:bCs/>
          <w:lang w:val="el" w:eastAsia="el"/>
        </w:rPr>
        <w:t>4.</w:t>
      </w:r>
      <w:r>
        <w:rPr>
          <w:lang w:val="el" w:eastAsia="el"/>
        </w:rPr>
        <w:t xml:space="preserve"> Η εξουσιοδότηση των υπαλλήλων των αρμόδιων αρχών γίνεται με χρήση της «Υπηρεσίας Εξουσιοδότησης Χρηστών Οριζόντιων Πληροφοριακών Συστημάτων Δημόσιας Διοίκησης».</w:t>
      </w:r>
    </w:p>
    <w:p>
      <w:pPr>
        <w:pStyle w:val="MainText"/>
        <w:spacing w:before="120" w:after="0"/>
        <w:rPr>
          <w:lang w:val="el" w:eastAsia="el"/>
        </w:rPr>
      </w:pPr>
      <w:r>
        <w:rPr>
          <w:b/>
          <w:bCs/>
          <w:lang w:val="el" w:eastAsia="el"/>
        </w:rPr>
        <w:t>5.</w:t>
      </w:r>
      <w:r>
        <w:rPr>
          <w:lang w:val="el" w:eastAsia="el"/>
        </w:rPr>
        <w:t xml:space="preserve"> Οι χρήστες του παρόντος αξιοποιούν τις λειτουργίες και τα δεδομένα του Πληροφοριακού Συστήματος Διαχείρισης Διασταυρωτικών Ελέγχων Οχημάτων που τους αντιστοιχούν μέσω ειδικής ηλεκτρονικής εφαρμογής με την ονομασία “Διασταυρωτικοί Έλεγχοι Οχημάτων” που είναι προσβάσιμη μέσω της Ενιαίας Ψηφιακής Πύλης - gov.gr.</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Διαλειτουργικότητες</w:t>
      </w:r>
    </w:p>
    <w:p>
      <w:pPr>
        <w:spacing w:before="240" w:after="240"/>
        <w:rPr>
          <w:lang w:val="el" w:eastAsia="el"/>
        </w:rPr>
      </w:pPr>
      <w:r>
        <w:rPr>
          <w:lang w:val="el" w:eastAsia="el"/>
        </w:rPr>
        <w:t>Για τους σκοπούς της παρούσας, καθορίζονται οι παρακάτω απαιτούμενες διαλειτουργικότητες:</w:t>
      </w:r>
    </w:p>
    <w:p>
      <w:pPr>
        <w:pStyle w:val="MainText"/>
        <w:spacing w:before="120" w:after="0"/>
        <w:rPr>
          <w:lang w:val="el" w:eastAsia="el"/>
        </w:rPr>
      </w:pPr>
      <w:r>
        <w:rPr>
          <w:b/>
          <w:bCs/>
          <w:lang w:val="el" w:eastAsia="el"/>
        </w:rPr>
        <w:t>1.</w:t>
      </w:r>
      <w:r>
        <w:rPr>
          <w:lang w:val="el" w:eastAsia="el"/>
        </w:rPr>
        <w:t xml:space="preserve"> Για τη διενέργεια των διασταυρωτικών ελέγχων και τον προσδιορισμό των στοιχείων των οχημάτων και των υπόχρεων κατόχων οχημάτων αντλούνται δεδομένα από α) τα αρχεία που αποστέλλονται από το Υπουργείο Υποδομών και Μεταφορών, το Υπουργείο Προστασίας του Πολίτη, την Α.Α.Δ.Ε., το Επικουρικό Κεφάλαιο Ασφάλισης Ευθύνης από Ατυχήματα Αυτοκινήτων και το Συλλογικό Σύστημα Εναλλακτικής Διαχείρισης Οχημάτων Τέλους Κύκλου Ζωής σύμφωνα με τις υπ’ αρ. 3736/30.02.2025 (Β’ 584), 3393/30.01.2025 (Β’ 667), 5209/13.02.2025 (Β’ 736) και 4667/10.02.2025 (Β’ 737) αποφάσεις, β) τα δεδομένα που προκύπτουν από την ηλεκτρονική διασταύρωση δεδομένων του άρθρου 18 του ν. 5113/2024 για την εκκαθάριση από αδρανή οχήματα των Μητρώων Οχημάτων των αρχών του άρθρου 17 του ίδιου νόμου και γ) τα στοιχεία υπόχρεων για τα οχήματα με οφειλή Τελών Κυκλοφορίας (ΑΦΜ, Ονοματεπώνυμο ή Επωνυμία μη Φυσικού Προσώπου, ποσοστό συνιδιοκτησίας) από την Α.Α.Δ.Ε.</w:t>
      </w:r>
    </w:p>
    <w:p>
      <w:pPr>
        <w:pStyle w:val="MainText"/>
        <w:spacing w:before="120" w:after="0"/>
        <w:rPr>
          <w:lang w:val="el" w:eastAsia="el"/>
        </w:rPr>
      </w:pPr>
      <w:r>
        <w:rPr>
          <w:b/>
          <w:bCs/>
          <w:lang w:val="el" w:eastAsia="el"/>
        </w:rPr>
        <w:t>2.</w:t>
      </w:r>
      <w:r>
        <w:rPr>
          <w:lang w:val="el" w:eastAsia="el"/>
        </w:rPr>
        <w:t xml:space="preserve"> Τα οφειλόμενα ποσά τελών κυκλοφορίας μετά του προστίμου της υποπαρ. Ε.7. του άρθρου πρώτου του ν. 4093/2012 (Α’ 222) (νυν άρθρο 60 ν. 5177/2025) αντλούνται από αρχείο καταβολής τελών κυκλοφορίας που διατίθεται από την Α.Α.Δ.Ε.</w:t>
      </w:r>
    </w:p>
    <w:p>
      <w:pPr>
        <w:pStyle w:val="MainText"/>
        <w:spacing w:before="120" w:after="0"/>
        <w:rPr>
          <w:lang w:val="el" w:eastAsia="el"/>
        </w:rPr>
      </w:pPr>
      <w:r>
        <w:rPr>
          <w:b/>
          <w:bCs/>
          <w:lang w:val="el" w:eastAsia="el"/>
        </w:rPr>
        <w:t>3.</w:t>
      </w:r>
      <w:r>
        <w:rPr>
          <w:lang w:val="el" w:eastAsia="el"/>
        </w:rPr>
        <w:t xml:space="preserve"> Τα στοιχεία υπόχρεου κατόχου οχήματος δύναται να αντλούνται και μέσω διαδικτυακών υπηρεσιών του Υπουργείου Υποδομών και Μεταφορών και της Α.Α.Δ.Ε. με βάση τον αριθμό κυκλοφορίας ή τον αριθμό πλαισίου του οχήματος, μέσω του Κέντρου Διαλειτουργικότητας του Υπουργείου Ψηφιακής Διακυβέρνησης.</w:t>
      </w:r>
    </w:p>
    <w:p>
      <w:pPr>
        <w:pStyle w:val="MainText"/>
        <w:spacing w:before="120" w:after="0"/>
        <w:rPr>
          <w:lang w:val="el" w:eastAsia="el"/>
        </w:rPr>
      </w:pPr>
      <w:r>
        <w:rPr>
          <w:b/>
          <w:bCs/>
          <w:lang w:val="el" w:eastAsia="el"/>
        </w:rPr>
        <w:t>4.</w:t>
      </w:r>
      <w:r>
        <w:rPr>
          <w:lang w:val="el" w:eastAsia="el"/>
        </w:rPr>
        <w:t xml:space="preserve"> Τα στοιχεία μητρώου και επικοινωνίας των υπόχρεων κατόχων και συνιδιοκτητών οχημάτων αντλούνται από το Εθνικό Μητρώο Επικοινωνίας (ΕΜΕπ) του Υπουργείου Ψηφιακής Διακυβέρνησης και από τα Στοιχεία Μητρώου και Επικοινωνίας της Α.Α.Δ.Ε. μέσω διαδικτυακών υπηρεσιών του Κέντρου Διαλειτουργικότητας του Υπουργείου Ψηφιακής Διακυβέρνησης.</w:t>
      </w:r>
    </w:p>
    <w:p>
      <w:pPr>
        <w:pStyle w:val="MainText"/>
        <w:spacing w:before="120" w:after="0"/>
        <w:rPr>
          <w:lang w:val="el" w:eastAsia="el"/>
        </w:rPr>
      </w:pPr>
      <w:r>
        <w:rPr>
          <w:b/>
          <w:bCs/>
          <w:lang w:val="el" w:eastAsia="el"/>
        </w:rPr>
        <w:t>5.</w:t>
      </w:r>
      <w:r>
        <w:rPr>
          <w:lang w:val="el" w:eastAsia="el"/>
        </w:rPr>
        <w:t xml:space="preserve"> Οι πληροφορίες που σχετίζονται με θανόντες αντλούνται από το Μητρώο Πολιτών του Υπουργείου Εσωτερικών μέσω του Κέντρου Διαλειτουργικότητας του Υπουργείου Ψηφιακής Διακυβέρνησης.</w:t>
      </w:r>
    </w:p>
    <w:p>
      <w:pPr>
        <w:pStyle w:val="MainText"/>
        <w:spacing w:before="120" w:after="0"/>
        <w:rPr>
          <w:lang w:val="el" w:eastAsia="el"/>
        </w:rPr>
      </w:pPr>
      <w:r>
        <w:rPr>
          <w:b/>
          <w:bCs/>
          <w:lang w:val="el" w:eastAsia="el"/>
        </w:rPr>
        <w:t>6.</w:t>
      </w:r>
      <w:r>
        <w:rPr>
          <w:lang w:val="el" w:eastAsia="el"/>
        </w:rPr>
        <w:t xml:space="preserve"> Για την κοινοποίηση των πράξεων επιβολής προστίμων και οφειλών τελών κυκλοφορίας στην περίπτωση μη Φυσικών Προσώπων αντλούνται τα στοιχεία των εκπροσώπων τους από το Μητρώο της Α.Α.Δ.Ε., μέσω διαδικτυακών υπηρεσιών του Κέντρου Διαλειτουργικότητας του Υπουργείου Ψηφιακής Διακυβέρνησης.</w:t>
      </w:r>
    </w:p>
    <w:p>
      <w:pPr>
        <w:pStyle w:val="MainText"/>
        <w:spacing w:before="120" w:after="0"/>
        <w:rPr>
          <w:lang w:val="el" w:eastAsia="el"/>
        </w:rPr>
      </w:pPr>
      <w:r>
        <w:rPr>
          <w:b/>
          <w:bCs/>
          <w:lang w:val="el" w:eastAsia="el"/>
        </w:rPr>
        <w:t>7.</w:t>
      </w:r>
      <w:r>
        <w:rPr>
          <w:lang w:val="el" w:eastAsia="el"/>
        </w:rPr>
        <w:t xml:space="preserve"> Για την κοινοποίηση των πράξεων επιβολής προστίμων και οφειλών τελών κυκλοφορίας, η Γενική Γραμματεία Πληροφοριακών συστημάτων &amp; Ψηφιακής Διακυβέρνησης αξιοποιεί τις διαδικτυακές υπηρεσίες του Κέντρου Ειδοποιήσεων μέσω του Κέντρου Διαλειτουργικότητας του Υπουργείου Ψηφιακής Διακυβέρνησης και του συστήματος e-Κοινοποιήσεις της Α.Α.Δ.Ε.</w:t>
      </w:r>
    </w:p>
    <w:p>
      <w:pPr>
        <w:pStyle w:val="MainText"/>
        <w:spacing w:before="120" w:after="0"/>
        <w:rPr>
          <w:lang w:val="el" w:eastAsia="el"/>
        </w:rPr>
      </w:pPr>
      <w:r>
        <w:rPr>
          <w:b/>
          <w:bCs/>
          <w:lang w:val="el" w:eastAsia="el"/>
        </w:rPr>
        <w:t>8.</w:t>
      </w:r>
      <w:r>
        <w:rPr>
          <w:lang w:val="el" w:eastAsia="el"/>
        </w:rPr>
        <w:t xml:space="preserve"> Για τη βεβαίωση των προστίμων η Γενική Γραμματεία Πληροφοριακών συστημάτων και Ψηφιακής Διακυβέρνησης πιστοποιείται ως διαμετακομιστικός κόμβος και αξιοποιεί τις διαδικτυακές υπηρεσίες βεβαίωσης και μείωσης εσόδων του Κέντρου Διαλειτουργικότητας του Υπουργείου Ψηφιακής Διακυβέρνησης.</w:t>
      </w:r>
    </w:p>
    <w:p>
      <w:pPr>
        <w:pStyle w:val="MainText"/>
        <w:spacing w:before="120" w:after="0"/>
        <w:rPr>
          <w:lang w:val="el" w:eastAsia="el"/>
        </w:rPr>
      </w:pPr>
      <w:r>
        <w:rPr>
          <w:b/>
          <w:bCs/>
          <w:lang w:val="el" w:eastAsia="el"/>
        </w:rPr>
        <w:t>9.</w:t>
      </w:r>
      <w:r>
        <w:rPr>
          <w:lang w:val="el" w:eastAsia="el"/>
        </w:rPr>
        <w:t xml:space="preserve"> Τα στοιχεία οχημάτων στο Πληροφοριακό Σύστημα Διαχείρισης Διασταυρωτικών Ελέγχων Οχημάτων δύναται να αντλούνται και από διαδικτυακές υπηρεσίες του Υπουργείου Υποδομών και Μεταφορών, Α.Α.Δ.Ε. και Επικουρικού Κεφαλαίου (myAuto).</w:t>
      </w:r>
    </w:p>
    <w:p>
      <w:pPr>
        <w:pStyle w:val="MainText"/>
        <w:spacing w:before="120" w:after="0"/>
        <w:rPr>
          <w:lang w:val="el" w:eastAsia="el"/>
        </w:rPr>
      </w:pPr>
      <w:r>
        <w:rPr>
          <w:b/>
          <w:bCs/>
          <w:lang w:val="el" w:eastAsia="el"/>
        </w:rPr>
        <w:t>10.</w:t>
      </w:r>
      <w:r>
        <w:rPr>
          <w:lang w:val="el" w:eastAsia="el"/>
        </w:rPr>
        <w:t xml:space="preserve"> Για την εξουσιοδότηση των υπαλλήλων των αρμόδιων αρχών αξιοποιείται μέσω διαλειτουργικότητας η «Υπηρεσίας Εξουσιοδότησης Χρηστών Οριζόντιων Πληροφοριακών Συστημάτων Δημόσιας Διοίκησης».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Χρόνος έναρξης και περιοδικότητα ηλεκτρονικού διασταυρωτικού ελέγχου</w:t>
      </w:r>
    </w:p>
    <w:p>
      <w:pPr>
        <w:pStyle w:val="MainText"/>
        <w:spacing w:before="120" w:after="0"/>
        <w:rPr>
          <w:lang w:val="el" w:eastAsia="el"/>
        </w:rPr>
      </w:pPr>
      <w:r>
        <w:rPr>
          <w:b/>
          <w:bCs/>
          <w:lang w:val="el" w:eastAsia="el"/>
        </w:rPr>
        <w:t>1.</w:t>
      </w:r>
      <w:r>
        <w:rPr>
          <w:lang w:val="el" w:eastAsia="el"/>
        </w:rPr>
        <w:t xml:space="preserve"> Η ηλεκτρονική διασταύρωση του άρθρου 4 της παρούσας πραγματοποιείται για το έτος 2025 σε στοιχεία που λαμβάνονται με πρώτη ημερομηνία αναφοράς την 2α Ιουνίου του έτους 2025 και δυνατότητα αξιοποίησης επικαιροποιημένων στοιχείων που διατίθενται από τους φορείς. Οι επόμενες ηλεκτρονικές διασταυρώσεις πραγματοποιούνται τουλάχιστον μία φορά ανά ημερολογιακό εξάμηνο. Ως ημερομηνία αναφοράς των στοιχείων κάθε ηλεκτρονικής διασταύρωσης ορίζεται η πρώτη ημέρα του 3ου μήνα του πρώτου ημερολογιακού εξαμήνου του έτους, και η πρώτη μέρα του 8ου μήνα του δεύτερου ημερολογιακού εξαμήνου του έτους με δυνατότητα αξιοποίησης επικαιροποιημένων στοιχείων που διατίθενται από τους φορείς.</w:t>
      </w:r>
    </w:p>
    <w:p>
      <w:pPr>
        <w:pStyle w:val="MainText"/>
        <w:spacing w:before="120" w:after="0"/>
        <w:rPr>
          <w:lang w:val="el" w:eastAsia="el"/>
        </w:rPr>
      </w:pPr>
      <w:r>
        <w:rPr>
          <w:b/>
          <w:bCs/>
          <w:lang w:val="el" w:eastAsia="el"/>
        </w:rPr>
        <w:t>2.</w:t>
      </w:r>
      <w:r>
        <w:rPr>
          <w:lang w:val="el" w:eastAsia="el"/>
        </w:rPr>
        <w:t xml:space="preserve"> Οι διασταυρώσεις δύνανται να πραγματοποιούνται και τμηματικά ανά κατηγορία οχήματος ή ιδιοκτησιακού καθεστώτος ή υποχρέωση συμμόρφωσης ή με άλλο κριτήριο ανάλογα με τη διαθεσιμότητα των στοιχείων που διατίθενται από τους Φορείς των Μητρώων του άρθρου 18 του ν. 5113/2024, και για τα οχήματα εκείνα που έχει ολοκληρωθεί επιτυχώς η διαδικασία ταυτοποίησης στα ανωτέρω Μητρώα.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Ζητήματα προστασίας προσωπικών δεδομένων</w:t>
      </w:r>
    </w:p>
    <w:p>
      <w:pPr>
        <w:pStyle w:val="MainText"/>
        <w:spacing w:before="120" w:after="0"/>
        <w:rPr>
          <w:lang w:val="el" w:eastAsia="el"/>
        </w:rPr>
      </w:pPr>
      <w:r>
        <w:rPr>
          <w:b/>
          <w:bCs/>
          <w:lang w:val="el" w:eastAsia="el"/>
        </w:rPr>
        <w:t>1.</w:t>
      </w:r>
      <w:r>
        <w:rPr>
          <w:lang w:val="el" w:eastAsia="el"/>
        </w:rPr>
        <w:t xml:space="preserve"> Η Γενική Διεύθυνση Σώματος Δίωξης Οικονομικού Εγκλήματος (Γ.Δ. Σ.Δ.Ο.Ε.) του Υπουργείου Εθνικής Οικονομίας και Οικονομικών ενεργεί ως Υπεύθυνος Επεξεργασίας για τον σκοπό του ελέγχου και της διαπίστωσης παραλείψεων συμμόρφωσης ασφάλισης οχημάτων και της έκδοσης των σχετικών πράξεων επιβολής προστίμου, σύμφωνα με τις διατάξεις του Γενικού Κανονισμού για την Προστασία Δεδομένων (ΕΕ) 2016/679 του Ευρωπαϊκού Κοινοβουλίου και του Συμβουλίου της 27ης Απριλίου 2016 (ΓΚΠΔ). Η Γενική Διεύθυνση Σώματος Δίωξης Οικονομικού Εγκλήματος (Γ.Δ. Σ.Δ.Ο.Ε.) του Υπουργείου Εθνικής Οικονομίας και Οικονομικών τηρεί όλες τις υποχρεώσεις που απορρέουν από τον ΓΚΠΔ, καθώς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Α.Α.Δ.Ε. ενεργεί ως Υπεύθυνος Επεξεργασίας για τον σκοπό του ελέγχου και της διαπίστωσης οφειλών τελών κυκλοφορίας και της έκδοσης των σχετικών πράξεων επιβολής προστίμου και ειδοποιήσεων οφειλής τελών κυκλοφορίας, σύμφωνα με τις διατάξεις του Γενικού Κανονισμού για την Προστασία Δεδομένων (ΕΕ) 2016/679 του Ευρωπαϊκού Κοινοβουλίου και του Συμβουλίου της 27ης Απριλίου 2016 (ΓΚΠΔ). Η Α.Α.Δ.Ε. τηρεί όλες τις υποχρεώσεις που απορρέουν από τον ΓΚΠΔ, καθώς και τις διατάξεις του ν. 4624/2019 (Α’ 137).</w:t>
      </w:r>
    </w:p>
    <w:p>
      <w:pPr>
        <w:pStyle w:val="MainText"/>
        <w:spacing w:before="120" w:after="0"/>
        <w:rPr>
          <w:lang w:val="el" w:eastAsia="el"/>
        </w:rPr>
      </w:pPr>
      <w:r>
        <w:rPr>
          <w:b/>
          <w:bCs/>
          <w:lang w:val="el" w:eastAsia="el"/>
        </w:rPr>
        <w:t>3.</w:t>
      </w:r>
      <w:r>
        <w:rPr>
          <w:lang w:val="el" w:eastAsia="el"/>
        </w:rPr>
        <w:t xml:space="preserve"> Το Υπουργείο Υποδομών και Μεταφορών ενεργεί ως Υπεύθυνος Επεξεργασίας για τον σκοπό του ελέγχου και της διαπίστωσης παραλείψεων συμμόρφωσης υποβολής σε περιοδικό έλεγχο Κέντρου Τεχνικού Ελέγχου Οχημάτων και της έκδοσης των σχετικών πράξεων επιβολής προστίμου, σύμφωνα με τις διατάξεις του Γενικού Κανονισμού για την Προστασία Δεδομένων (ΕΕ) 2016/679 του Ευρωπαϊκού Κοινοβουλίου και του Συμβουλίου της 27ης Απριλίου 2016 (ΓΚΠΔ). Η Το Υπουργείο Υποδομών και Μεταφορών τηρεί όλες τις υποχρεώσεις που απορρέουν από τον ΓΚΠΔ, καθώς και τις διατάξεις του ν. 4624/2019 (Α’ 137).</w:t>
      </w:r>
    </w:p>
    <w:p>
      <w:pPr>
        <w:pStyle w:val="MainText"/>
        <w:spacing w:before="120" w:after="0"/>
        <w:rPr>
          <w:lang w:val="el" w:eastAsia="el"/>
        </w:rPr>
      </w:pPr>
      <w:r>
        <w:rPr>
          <w:b/>
          <w:bCs/>
          <w:lang w:val="el" w:eastAsia="el"/>
        </w:rPr>
        <w:t>4.</w:t>
      </w:r>
      <w:r>
        <w:rPr>
          <w:lang w:val="el" w:eastAsia="el"/>
        </w:rPr>
        <w:t xml:space="preserve"> Η Γ.Γ.Π.Σ.Ψ.Δ. του Υπουργείου Ψηφιακής Διακυβέρνησης ενεργεί ως εκτελών την επεξεργασία για τη λειτουργία του πληροφοριακού συστήματος διασταυρωτικών ελέγχων οχημάτων και τη διενέργεια των διασταυρωτικών ελέγχων της παρούσας και για την έκδοση και κοινοποίηση των πράξεων επιβολής προστίμου και των ειδοποιήσεων οφειλής τελών κυκλοφορίας, σύμφωνα με τις διατάξεις του Γενικού Κανονισμού για την Προστασία Δεδομένων (ΕΕ) 2016/679 του Ευρωπαϊκού Κοινοβουλίου και του Συμβουλίου της 27ης Απριλίου 2016 (ΓΚΠΔ). Η Γ.Γ.Π.Σ.Ψ.Δ του Υπουργείου Ψηφιακής Διακυβέρνησης τηρεί όλες τις υποχρεώσεις που απορρέουν από τον ΓΚΠΔ, καθώς και τις διατάξεις του ν. 4624/2019 (Α’ 137).</w:t>
      </w:r>
    </w:p>
    <w:p>
      <w:pPr>
        <w:pStyle w:val="MainText"/>
        <w:spacing w:before="120" w:after="0"/>
        <w:rPr>
          <w:lang w:val="el" w:eastAsia="el"/>
        </w:rPr>
      </w:pPr>
      <w:r>
        <w:rPr>
          <w:b/>
          <w:bCs/>
          <w:lang w:val="el" w:eastAsia="el"/>
        </w:rPr>
        <w:t>5.</w:t>
      </w:r>
      <w:r>
        <w:rPr>
          <w:lang w:val="el" w:eastAsia="el"/>
        </w:rPr>
        <w:t xml:space="preserve"> Η Γ.Γ.Π.Σ.Ψ.Δ. έχει την υποχρέωση λήψης και διαρκούς τήρησης των κατάλληλων και αναγκαίων τεχνικών και οργανωτικών μέτρων ασφάλειας των διακινούμενων πληροφοριών, διασφαλίζοντας ιδίως την ιχνηλασιμότητα και την προστασία των δεδομένων από τυχαία ή παράνομη καταστροφή, απώλεια, μεταβολή, άνευ αδείας κοινολόγηση ή προσπέλαση.</w:t>
      </w:r>
    </w:p>
    <w:p>
      <w:pPr>
        <w:pStyle w:val="MainText"/>
        <w:spacing w:before="120" w:after="0"/>
        <w:rPr>
          <w:lang w:val="el" w:eastAsia="el"/>
        </w:rPr>
      </w:pPr>
      <w:r>
        <w:rPr>
          <w:b/>
          <w:bCs/>
          <w:lang w:val="el" w:eastAsia="el"/>
        </w:rPr>
        <w:t>6.</w:t>
      </w:r>
      <w:r>
        <w:rPr>
          <w:lang w:val="el" w:eastAsia="el"/>
        </w:rPr>
        <w:t xml:space="preserve"> Η διάθεση διαδικτυακών υπηρεσιών διενεργείται μέσω του Κέντρου Διαλειτουργικότητας της Γ.Γ.Π.Σ.Ψ.Δ., σύμφωνα με την Πολιτική Ασφάλειας Πληροφοριακών Συστημάτων της, την Πολιτική Ορθής Χρήσης των διαδικτυακών υπηρεσιών, καθώς και τις διατάξεις για την προστασία των δεδομένων προσωπικού χαρακτήρα.</w:t>
      </w:r>
    </w:p>
    <w:p>
      <w:pPr>
        <w:pStyle w:val="MainText"/>
        <w:spacing w:before="120" w:after="0"/>
        <w:rPr>
          <w:lang w:val="el" w:eastAsia="el"/>
        </w:rPr>
      </w:pPr>
      <w:r>
        <w:rPr>
          <w:b/>
          <w:bCs/>
          <w:lang w:val="el" w:eastAsia="el"/>
        </w:rPr>
        <w:t>7.</w:t>
      </w:r>
      <w:r>
        <w:rPr>
          <w:lang w:val="el" w:eastAsia="el"/>
        </w:rPr>
        <w:t xml:space="preserve"> Τα δεδομένα που αντλούνται για τη διενέργεια των διασταυρωτικών ελέγχων τηρούνται μέχρι 5 έτη μετά την οριστική διαγραφή ή καταστροφή των οχημάτων. Τα αποτελέσματα των διασταυρωτικών ελέγχων τηρούνται για 10 έτη μετά τη διενέργεια κάθε διασταυρωτικού ελέγχου.</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Κατά τη διενέργεια του πρώτου διασταυρωτικού ελέγχου:</w:t>
      </w:r>
    </w:p>
    <w:p>
      <w:pPr>
        <w:pStyle w:val="StructureList1"/>
        <w:spacing w:before="120" w:after="0"/>
        <w:rPr>
          <w:lang w:val="el" w:eastAsia="el"/>
        </w:rPr>
      </w:pPr>
      <w:r>
        <w:rPr>
          <w:lang w:val="el" w:eastAsia="el"/>
        </w:rPr>
        <w:t>α)</w:t>
      </w:r>
      <w:r>
        <w:rPr>
          <w:lang w:val="en" w:eastAsia="en"/>
        </w:rPr>
        <w:tab/>
      </w:r>
      <w:r>
        <w:rPr>
          <w:lang w:val="el" w:eastAsia="el"/>
        </w:rPr>
        <w:t>εξετάζονται μόνο τα επιβατικά, φορτηγά και δίκυκλα οχήματα ιδιωτικής χρήσης με έναν υπόχρεο ιδιοκτήτη για τα οποία έχει διατεθεί κατ’ ελάχιστο έγκυρος αριθμός κυκλοφορίας,</w:t>
      </w:r>
    </w:p>
    <w:p>
      <w:pPr>
        <w:pStyle w:val="StructureList1"/>
        <w:spacing w:before="120" w:after="0"/>
        <w:rPr>
          <w:lang w:val="el" w:eastAsia="el"/>
        </w:rPr>
      </w:pPr>
      <w:r>
        <w:rPr>
          <w:lang w:val="el" w:eastAsia="el"/>
        </w:rPr>
        <w:t>β)</w:t>
      </w:r>
      <w:r>
        <w:rPr>
          <w:lang w:val="en" w:eastAsia="en"/>
        </w:rPr>
        <w:tab/>
      </w:r>
      <w:r>
        <w:rPr>
          <w:lang w:val="el" w:eastAsia="el"/>
        </w:rPr>
        <w:t>η διασταύρωση των στοιχείων των οχημάτων από τα δεδομένα που λαμβάνονται από τις αρμόδιες αρχές διενεργείται με κριτήριο την ταύτιση του αριθμού κυκλοφορίας και του αριθμού πλαισίου ως συνδυασμός ή την ταύτιση του αριθμού κυκλοφορίας ή την ταύτιση του αριθμού πλαισίου ανάλογα με τη διαθεσιμότητα και την εγκυρότητα των πληροφοριών.</w:t>
      </w:r>
    </w:p>
    <w:p>
      <w:pPr>
        <w:pStyle w:val="StructureList1"/>
        <w:spacing w:before="120" w:after="0"/>
        <w:rPr>
          <w:lang w:val="el" w:eastAsia="el"/>
        </w:rPr>
      </w:pPr>
      <w:r>
        <w:rPr>
          <w:lang w:val="el" w:eastAsia="el"/>
        </w:rPr>
        <w:t>γ)</w:t>
      </w:r>
      <w:r>
        <w:rPr>
          <w:lang w:val="en" w:eastAsia="en"/>
        </w:rPr>
        <w:tab/>
      </w:r>
      <w:r>
        <w:rPr>
          <w:lang w:val="el" w:eastAsia="el"/>
        </w:rPr>
        <w:t>για τον εντοπισμό οχημάτων για τα οποία διαπιστώνονται παραβάσεις ως προς την υποχρέωση ασφάλισης, εξετάζεται η ασφάλιση μόνο κατά την ημερομηνία αναφοράς των στοιχείων που αντλήθηκαν από τους αρμόδιους φορείς,</w:t>
      </w:r>
    </w:p>
    <w:p>
      <w:pPr>
        <w:pStyle w:val="StructureList1"/>
        <w:spacing w:before="120" w:after="0"/>
        <w:rPr>
          <w:lang w:val="el" w:eastAsia="el"/>
        </w:rPr>
      </w:pPr>
      <w:r>
        <w:rPr>
          <w:lang w:val="el" w:eastAsia="el"/>
        </w:rPr>
        <w:t>δ)</w:t>
      </w:r>
      <w:r>
        <w:rPr>
          <w:lang w:val="en" w:eastAsia="en"/>
        </w:rPr>
        <w:tab/>
      </w:r>
      <w:r>
        <w:rPr>
          <w:lang w:val="el" w:eastAsia="el"/>
        </w:rPr>
        <w:t>για τον εντοπισμό οχημάτων για τα οποία διαπιστώνονται παραβάσεις ως προς την υποχρέωση καταβολής τελών κυκλοφορίας, εξετάζεται μόνο η υποχρέωση καταβολής τελών κυκλοφορίας για το έτος 2025,</w:t>
      </w:r>
    </w:p>
    <w:p>
      <w:pPr>
        <w:pStyle w:val="StructureList1"/>
        <w:spacing w:before="120" w:after="0"/>
        <w:rPr>
          <w:lang w:val="el" w:eastAsia="el"/>
        </w:rPr>
      </w:pPr>
      <w:r>
        <w:rPr>
          <w:lang w:val="el" w:eastAsia="el"/>
        </w:rPr>
        <w:t>ε)</w:t>
      </w:r>
      <w:r>
        <w:rPr>
          <w:lang w:val="en" w:eastAsia="en"/>
        </w:rPr>
        <w:tab/>
      </w:r>
      <w:r>
        <w:rPr>
          <w:lang w:val="el" w:eastAsia="el"/>
        </w:rPr>
        <w:t>δεν γίνεται έλεγχος για τη διαπίστωση παραβάσεων ως προς την υποχρέωση ελέγχου ΚΤΕΟ.</w:t>
      </w:r>
    </w:p>
    <w:p>
      <w:pPr>
        <w:pStyle w:val="MainText"/>
        <w:spacing w:before="120" w:after="0"/>
        <w:rPr>
          <w:lang w:val="el" w:eastAsia="el"/>
        </w:rPr>
      </w:pPr>
      <w:r>
        <w:rPr>
          <w:b/>
          <w:bCs/>
          <w:lang w:val="el" w:eastAsia="el"/>
        </w:rPr>
        <w:t>2.</w:t>
      </w:r>
      <w:r>
        <w:rPr>
          <w:lang w:val="el" w:eastAsia="el"/>
        </w:rPr>
        <w:t xml:space="preserve"> Μέχρι την ολοκλήρωση της εκκαθάρισης των Μητρώων Οχημάτων από αδρανή οχήματα του άρθρου 18 του ν. 5113/2024, εξαιρούνται από το πεδίο εφαρμογής των διασταυρωτικών ελέγχων της παρούσας τα οχήματα που πληρούν τις προϋποθέσεις του άρθρου 17 του ν. 5113/2024.</w:t>
      </w:r>
    </w:p>
    <w:p>
      <w:pPr>
        <w:pStyle w:val="MainText"/>
        <w:spacing w:before="120" w:after="0"/>
        <w:rPr>
          <w:lang w:val="el" w:eastAsia="el"/>
        </w:rPr>
      </w:pPr>
      <w:r>
        <w:rPr>
          <w:b/>
          <w:bCs/>
          <w:lang w:val="el" w:eastAsia="el"/>
        </w:rPr>
        <w:t>3.</w:t>
      </w:r>
      <w:r>
        <w:rPr>
          <w:lang w:val="el" w:eastAsia="el"/>
        </w:rPr>
        <w:t xml:space="preserve"> Μέχρι την έναρξη λειτουργίας της βάσης δεδομένων της περ. ιβ της παρ. 1 του άρθρου 18 του ν. 5113/2024, οι παρατάσεις της ημερομηνίας υποχρέωσης για τεχνικό έλεγχο οχημάτων, οι οποίες χορηγούνται με απόφαση των αποκεντρωμένων διοικήσεων ή των περιφερειών της χώρας, διαβιβάζονται από τις αποκεντρωμένες διοικήσεις στο Υπουργείο Υποδομών και Μεταφορών και αποστέλλονται συγκεντρωτικά για αξιοποίηση στους διασταυρωτικούς ελέγχους.</w:t>
      </w:r>
    </w:p>
    <w:p>
      <w:pPr>
        <w:pStyle w:val="MainText"/>
        <w:spacing w:before="120" w:after="0"/>
        <w:rPr>
          <w:lang w:val="el" w:eastAsia="el"/>
        </w:rPr>
      </w:pPr>
      <w:r>
        <w:rPr>
          <w:b/>
          <w:bCs/>
          <w:lang w:val="el" w:eastAsia="el"/>
        </w:rPr>
        <w:t>4.</w:t>
      </w:r>
      <w:r>
        <w:rPr>
          <w:lang w:val="el" w:eastAsia="el"/>
        </w:rPr>
        <w:t xml:space="preserve"> Για τα οχήματα εκτός του πεδίου πρώτης εφαρμογής, δύναται να ληφθούν εκ νέου δεδομένα και να διεξαχθούν πρόσθετοι διασταυρωτικοί έλεγχοι.</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Οκτωβρίου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ΓΕΩΡΓΙΟΣ</w:t>
      </w:r>
    </w:p>
    <w:p>
      <w:pPr>
        <w:spacing w:before="240" w:after="240"/>
        <w:rPr>
          <w:lang w:val="el" w:eastAsia="el"/>
        </w:rPr>
      </w:pPr>
      <w:r>
        <w:rPr>
          <w:lang w:val="el" w:eastAsia="el"/>
        </w:rPr>
        <w:t>ΚΩΤΣΗΡΑΣ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Υποδομών και Μεταφορών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ΚΥΡΑΝΑΚΗΣ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