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Αθήνα, 15/07/2025</w:t>
      </w:r>
    </w:p>
    <w:p>
      <w:pPr>
        <w:pStyle w:val="Title"/>
        <w:spacing w:before="120" w:after="360"/>
        <w:rPr>
          <w:lang w:val="el" w:eastAsia="el"/>
        </w:rPr>
      </w:pPr>
      <w:r>
        <w:rPr>
          <w:lang w:val="el" w:eastAsia="el"/>
        </w:rPr>
        <w:t>Αριθμός Απόφασης: Α.1094</w:t>
      </w:r>
    </w:p>
    <w:p>
      <w:pPr>
        <w:pStyle w:val="PreambelText"/>
        <w:spacing w:before="240" w:after="240"/>
        <w:rPr>
          <w:lang w:val="el" w:eastAsia="el"/>
        </w:rPr>
      </w:pPr>
      <w:r>
        <w:rPr>
          <w:b/>
          <w:bCs/>
          <w:lang w:val="el" w:eastAsia="el"/>
        </w:rPr>
        <w:t>Αθήνα, 14 Ιουλίου 2025</w:t>
      </w:r>
    </w:p>
    <w:p>
      <w:pPr>
        <w:pStyle w:val="PreambelText"/>
        <w:spacing w:before="240" w:after="240"/>
        <w:rPr>
          <w:lang w:val="el" w:eastAsia="el"/>
        </w:rPr>
      </w:pPr>
      <w:r>
        <w:rPr>
          <w:b/>
          <w:bCs/>
          <w:lang w:val="el" w:eastAsia="el"/>
        </w:rPr>
        <w:t>Αρ. Πρωτ: Α. 1094</w:t>
      </w:r>
    </w:p>
    <w:p>
      <w:pPr>
        <w:pStyle w:val="PreambelText"/>
        <w:spacing w:before="240" w:after="240"/>
        <w:rPr>
          <w:lang w:val="el" w:eastAsia="el"/>
        </w:rPr>
      </w:pPr>
      <w:r>
        <w:rPr>
          <w:b/>
          <w:bCs/>
          <w:lang w:val="el" w:eastAsia="el"/>
        </w:rPr>
        <w:t>Ι. ΓΕΝΙΚΗ ΔΙΕΥΘΥΝΣΗ ΦΟΡΟΛΟΓΙΑΣ</w:t>
      </w:r>
    </w:p>
    <w:p>
      <w:pPr>
        <w:pStyle w:val="PreambelText"/>
        <w:spacing w:before="240" w:after="240"/>
        <w:rPr>
          <w:lang w:val="el" w:eastAsia="el"/>
        </w:rPr>
      </w:pPr>
      <w:r>
        <w:rPr>
          <w:b/>
          <w:bCs/>
          <w:lang w:val="el" w:eastAsia="el"/>
        </w:rPr>
        <w:t>ΔΙΕΥΘΥΝΣΗ ΕΦΑΡΜΟΓΗΣ ΑΜΕΣΗΣ ΦΟΡΟΛΟΓΙΑΣ</w:t>
      </w:r>
    </w:p>
    <w:p>
      <w:pPr>
        <w:pStyle w:val="PreambelText"/>
        <w:spacing w:before="240" w:after="240"/>
        <w:rPr>
          <w:lang w:val="el" w:eastAsia="el"/>
        </w:rPr>
      </w:pPr>
      <w:r>
        <w:rPr>
          <w:b/>
          <w:bCs/>
          <w:lang w:val="el" w:eastAsia="el"/>
        </w:rPr>
        <w:t>Λ. Πειραιώς 180</w:t>
      </w:r>
    </w:p>
    <w:p>
      <w:pPr>
        <w:pStyle w:val="PreambelText"/>
        <w:spacing w:before="240" w:after="240"/>
        <w:rPr>
          <w:lang w:val="el" w:eastAsia="el"/>
        </w:rPr>
      </w:pPr>
      <w:r>
        <w:rPr>
          <w:b/>
          <w:bCs/>
          <w:lang w:val="el" w:eastAsia="el"/>
        </w:rPr>
        <w:t xml:space="preserve">17778 Ταύρος Αττικής 2131410244 </w:t>
      </w:r>
      <w:hyperlink r:id="rId4" w:history="1">
        <w:r>
          <w:rPr>
            <w:rStyle w:val="Hyperlink"/>
            <w:b/>
            <w:bCs/>
            <w:color w:val="0000EE"/>
            <w:u w:color="0000EE"/>
            <w:lang w:val="el" w:eastAsia="el"/>
          </w:rPr>
          <w:t>deaf@aade.gr</w:t>
        </w:r>
      </w:hyperlink>
    </w:p>
    <w:p>
      <w:pPr>
        <w:pStyle w:val="PreambelText"/>
        <w:spacing w:before="240" w:after="240"/>
        <w:rPr>
          <w:lang w:val="el" w:eastAsia="el"/>
        </w:rPr>
      </w:pPr>
      <w:r>
        <w:rPr>
          <w:b/>
          <w:bCs/>
          <w:lang w:val="el" w:eastAsia="el"/>
        </w:rPr>
        <w:t>ΙΙ. ΓΕΝΙΚΗ ΔΙΕΥΘΥΝΣΗ ΗΛΕΚΤΡΟΝΙΚΗΣ</w:t>
      </w:r>
    </w:p>
    <w:p>
      <w:pPr>
        <w:pStyle w:val="PreambelText"/>
        <w:spacing w:before="240" w:after="240"/>
        <w:rPr>
          <w:lang w:val="el" w:eastAsia="el"/>
        </w:rPr>
      </w:pPr>
      <w:r>
        <w:rPr>
          <w:b/>
          <w:bCs/>
          <w:lang w:val="el" w:eastAsia="el"/>
        </w:rPr>
        <w:t>ΔΙΑΚΥΒΕΡΝΗΣΗΣ</w:t>
      </w:r>
    </w:p>
    <w:p>
      <w:pPr>
        <w:pStyle w:val="PreambelText"/>
        <w:spacing w:before="240" w:after="240"/>
        <w:rPr>
          <w:lang w:val="el" w:eastAsia="el"/>
        </w:rPr>
      </w:pPr>
      <w:r>
        <w:rPr>
          <w:b/>
          <w:bCs/>
          <w:lang w:val="el" w:eastAsia="el"/>
        </w:rPr>
        <w:t>Α. ΔΙΕΥΘΥΝΣΗ ΕΠΙΧΕΙΡΗΣΙΑΚΩΝ ΔΙΑΔΙΚΑΣΙΩΝ</w:t>
      </w:r>
    </w:p>
    <w:p>
      <w:pPr>
        <w:pStyle w:val="PreambelText"/>
        <w:spacing w:before="240" w:after="240"/>
        <w:rPr>
          <w:lang w:val="el" w:eastAsia="el"/>
        </w:rPr>
      </w:pPr>
      <w:r>
        <w:rPr>
          <w:b/>
          <w:bCs/>
          <w:lang w:val="el" w:eastAsia="el"/>
        </w:rPr>
        <w:t>ΥΠΟΔΙΕΥΘΥΝΣΗ Α΄</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 ΔΙΕΥΘΥΝΣΗ ΑΝΑΠΤΥΞΗΣ ΦΟΡΟΛΟΓΙΚΩΝ</w:t>
      </w:r>
    </w:p>
    <w:p>
      <w:pPr>
        <w:spacing w:before="240" w:after="240"/>
        <w:rPr>
          <w:lang w:val="el" w:eastAsia="el"/>
        </w:rPr>
      </w:pPr>
      <w:r>
        <w:rPr>
          <w:b/>
          <w:bCs/>
          <w:lang w:val="el" w:eastAsia="el"/>
        </w:rPr>
        <w:t>ΕΦΑΡΜΟΓΩΝ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Α'</w:t>
      </w:r>
    </w:p>
    <w:p>
      <w:pPr>
        <w:spacing w:before="240" w:after="240"/>
        <w:rPr>
          <w:lang w:val="el" w:eastAsia="el"/>
        </w:rPr>
      </w:pPr>
      <w:r>
        <w:rPr>
          <w:b/>
          <w:bCs/>
          <w:lang w:val="el" w:eastAsia="el"/>
        </w:rPr>
        <w:t>ΘΕΜΑ: «Παράταση της προθεσμίας υποβολής των δηλώσεων φορολογίας εισοδήματος φορολογικού έτους 2024 φυσικών προσώπων του άρθρου 3 και νομικών προσώπων και νομικών οντοτήτων του άρθρου 45 του ν. 4172/2013».</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 5 του άρθρου 22 του ν. 2020/1992 (Α' 34), με την οποία παρέχεται εξουσιοδότηση στον Υπουργό Οικονομικών να παρατείνει με απόφαση, τις προθεσμίες που ορίζονται από τις κείμενες φορολογικές διατάξεις για υποβολή φορολογικών δηλώσεων σε εξαιρετικές περιπτώσεις.</w:t>
      </w:r>
    </w:p>
    <w:p>
      <w:pPr>
        <w:pStyle w:val="StructureList1"/>
        <w:spacing w:before="120" w:after="0"/>
        <w:rPr>
          <w:lang w:val="el" w:eastAsia="el"/>
        </w:rPr>
      </w:pPr>
      <w:r>
        <w:rPr>
          <w:lang w:val="el" w:eastAsia="el"/>
        </w:rPr>
        <w:t>β)</w:t>
      </w:r>
      <w:r>
        <w:rPr>
          <w:lang w:val="en" w:eastAsia="en"/>
        </w:rPr>
        <w:tab/>
      </w:r>
      <w:r>
        <w:rPr>
          <w:b/>
          <w:bCs/>
          <w:lang w:val="el" w:eastAsia="el"/>
        </w:rPr>
        <w:t>των άρθρων 3 ,44, 45, 67, 68 και 72 του ν. 4172/2013 (Α' 167), (ΚΦΕ), γ) του Κώδικα Φορολογικής Διαδικασίας (ν. 5104/2024, Α΄ 58),</w:t>
      </w:r>
    </w:p>
    <w:p>
      <w:pPr>
        <w:pStyle w:val="StructureList1"/>
        <w:spacing w:before="120" w:after="0"/>
        <w:rPr>
          <w:lang w:val="el" w:eastAsia="el"/>
        </w:rPr>
      </w:pPr>
      <w:r>
        <w:rPr>
          <w:lang w:val="el" w:eastAsia="el"/>
        </w:rPr>
        <w:t>δ)</w:t>
      </w:r>
      <w:r>
        <w:rPr>
          <w:lang w:val="en" w:eastAsia="en"/>
        </w:rPr>
        <w:tab/>
      </w:r>
      <w:r>
        <w:rPr>
          <w:b/>
          <w:bCs/>
          <w:lang w:val="el" w:eastAsia="el"/>
        </w:rPr>
        <w:t>του Κεφαλαίου Α΄ «Σύσταση Ανεξάρτητης Αρχής Δημοσίων Εσόδων» του ν. 4389/2016 (Α΄94) και ειδικότερα της περ. δ) της παρ. 2 του άρθρου 2, του άρθρου 7, των παρ. 1 και 5 του άρθρου 14 και του άρθρου 41.</w:t>
      </w:r>
    </w:p>
    <w:p>
      <w:pPr>
        <w:spacing w:before="240" w:after="240"/>
        <w:rPr>
          <w:lang w:val="el" w:eastAsia="el"/>
        </w:rPr>
      </w:pPr>
      <w:r>
        <w:rPr>
          <w:lang w:val="el" w:eastAsia="el"/>
        </w:rPr>
        <w:t xml:space="preserve">2. </w:t>
      </w:r>
      <w:r>
        <w:rPr>
          <w:b/>
          <w:bCs/>
          <w:lang w:val="el" w:eastAsia="el"/>
        </w:rPr>
        <w:t>Την υπό στοιχεία Δ6Α 1015213 ΕΞ2013/28.1.2013 κοινή απόφαση του Υπουργού και του Υφυπουργού Οικονομικών σχετικά με τη «Μεταβίβαση αρμοδιοτήτων στον Γενικό Γραμματέα της Γενικής Γραμματείας Δημοσίων Εσόδων του Υπουργείου Οικονομικών» (Β’ 130 και Β΄ 372), σε συνδυασμό με τις διατάξεις της υποπαρ. α) της παρ. 3 του άρθρου 41 του ν. 4389/2016.</w:t>
      </w:r>
    </w:p>
    <w:p>
      <w:pPr>
        <w:spacing w:before="240" w:after="240"/>
        <w:rPr>
          <w:lang w:val="el" w:eastAsia="el"/>
        </w:rPr>
      </w:pPr>
      <w:r>
        <w:rPr>
          <w:lang w:val="el" w:eastAsia="el"/>
        </w:rPr>
        <w:t xml:space="preserve">3. </w:t>
      </w:r>
      <w:r>
        <w:rPr>
          <w:b/>
          <w:bCs/>
          <w:lang w:val="el" w:eastAsia="el"/>
        </w:rPr>
        <w:t>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εδάφιο της παρ. 10 του άρθρου 41 του ν. 4389/2016, την υπ’ αρ. 39/3/30.11.2017 απόφαση του Συμβουλίου Διοίκησης της Α.Α.Δ.Ε (Υ.Ο.Δ.Δ. 689), την υπό στοιχεία 5294 ΕΞ2020/17.1.2020 (Υ.Ο.Δ.Δ. 27) απόφαση του Υπουργού Οικονομικών και την υπό στοιχεία 7608 ΕΞ2025/17.01.2025 (Υ.Ο.Δ.Δ. 11) του Υπουργού Εθνικής Οικονομίας και Οικονομικών, περί ανανέωσης της θητείας του Διοικητή της Ανεξάρτητης Αρχής Δημοσίων Εσόδων.</w:t>
      </w:r>
    </w:p>
    <w:p>
      <w:pPr>
        <w:spacing w:before="240" w:after="240"/>
        <w:rPr>
          <w:lang w:val="el" w:eastAsia="el"/>
        </w:rPr>
      </w:pPr>
      <w:r>
        <w:rPr>
          <w:lang w:val="el" w:eastAsia="el"/>
        </w:rPr>
        <w:t xml:space="preserve">4. </w:t>
      </w:r>
      <w:r>
        <w:rPr>
          <w:b/>
          <w:bCs/>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(Β΄4738).</w:t>
      </w:r>
    </w:p>
    <w:p>
      <w:pPr>
        <w:spacing w:before="240" w:after="240"/>
        <w:rPr>
          <w:lang w:val="el" w:eastAsia="el"/>
        </w:rPr>
      </w:pPr>
      <w:r>
        <w:rPr>
          <w:lang w:val="el" w:eastAsia="el"/>
        </w:rPr>
        <w:t xml:space="preserve">5. </w:t>
      </w:r>
      <w:r>
        <w:rPr>
          <w:b/>
          <w:bCs/>
          <w:lang w:val="el" w:eastAsia="el"/>
        </w:rPr>
        <w:t>Την ανάγκη διευκόλυνσης των φορολογουμένων και επιχειρήσεων και την ομαλή ολοκλήρωση της διαδικασίας υποβολής των δηλώσεων φορολογίας εισοδήματος.</w:t>
      </w:r>
    </w:p>
    <w:p>
      <w:pPr>
        <w:spacing w:before="240" w:after="240"/>
        <w:rPr>
          <w:lang w:val="el" w:eastAsia="el"/>
        </w:rPr>
      </w:pPr>
      <w:r>
        <w:rPr>
          <w:lang w:val="el" w:eastAsia="el"/>
        </w:rPr>
        <w:t xml:space="preserve">6. </w:t>
      </w:r>
      <w:r>
        <w:rPr>
          <w:b/>
          <w:bCs/>
          <w:lang w:val="el" w:eastAsia="el"/>
        </w:rPr>
        <w:t>Το γεγονός ότι με την απόφαση αυτή δεν προκαλείται δαπάνη σε βάρος του κρατικού προϋπολογισμού.</w:t>
      </w:r>
    </w:p>
    <w:p>
      <w:pPr>
        <w:spacing w:before="240" w:after="240"/>
        <w:rPr>
          <w:lang w:val="el" w:eastAsia="el"/>
        </w:rPr>
      </w:pPr>
      <w:r>
        <w:rPr>
          <w:lang w:val="el" w:eastAsia="el"/>
        </w:rPr>
        <w:t xml:space="preserve">7. </w:t>
      </w:r>
      <w:r>
        <w:rPr>
          <w:b/>
          <w:bCs/>
          <w:lang w:val="el" w:eastAsia="el"/>
        </w:rPr>
        <w:t>Το γεγονός ότι με τις διατάξεις της παρούσας τροποποιούνται οι διοικητικές διαδικασίες με επίσημο τίτλο α) «Υποβολή Δήλωσης Φορολογίας Εισοδήματος Φυσικών Προσώπων (εγκατάσταση παρόχου υπηρεσιών)» και Μοναδικό Αριθμό Καταχώρησης (Μ.Α.Κ.) στο ΕΜΔΔ «Μίτος» “409684” και β) «Υποβολή Δήλωσης Φορολογίας Εισοδήματος Νομικών Προσώπων - Οντοτήτων (εγκατάσταση παρόχου υπηρεσιών)» και Μοναδικό Αριθμό Καταχώρησης (Μ.Α.Κ.) στο ΕΜΔΔ «Μίτος» “755737”».</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Μόνο</w:t>
      </w:r>
    </w:p>
    <w:p>
      <w:pPr>
        <w:pStyle w:val="MainText"/>
        <w:spacing w:before="120" w:after="0"/>
        <w:rPr>
          <w:lang w:val="el" w:eastAsia="el"/>
        </w:rPr>
      </w:pPr>
      <w:r>
        <w:rPr>
          <w:b/>
          <w:bCs/>
          <w:lang w:val="el" w:eastAsia="el"/>
        </w:rPr>
        <w:t>1.</w:t>
      </w:r>
      <w:r>
        <w:rPr>
          <w:lang w:val="el" w:eastAsia="el"/>
        </w:rPr>
        <w:t xml:space="preserve"> </w:t>
      </w:r>
      <w:r>
        <w:rPr>
          <w:b/>
          <w:bCs/>
          <w:lang w:val="el" w:eastAsia="el"/>
        </w:rPr>
        <w:t>Η προθεσμία υποβολής των δηλώσεων φορολογίας εισοδήματος του πρώτου εδαφίου της παρ. 3 του άρθρου 67 του ν.4172/2013 φορολογικού έτους 2024 για τα φυσικά πρόσωπα του άρθρου 3 του ν. 4172/2013 παρατείνεται μέχρι και την 21η Ιουλίου 2025. Όταν ο φόρος που οφείλεται με βάση την εμπρόθεσμη δήλωση που υποβάλλεται μέχρι την ανωτέρω ημερομηνία, καταβληθεί μέχρι την καταληκτική ημερομηνία καταβολής της πρώτης δόσης,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2.</w:t>
      </w:r>
      <w:r>
        <w:rPr>
          <w:lang w:val="el" w:eastAsia="el"/>
        </w:rPr>
        <w:t xml:space="preserve"> </w:t>
      </w:r>
      <w:r>
        <w:rPr>
          <w:b/>
          <w:bCs/>
          <w:lang w:val="el" w:eastAsia="el"/>
        </w:rPr>
        <w:t>Η προθεσμία υποβολής των δηλώσεων φορολογίας εισοδήματος των νομικών προσώπων και νομικών οντοτήτων του άρθρου 45 του ν. 4172/2013 των οποίων το φορολογικό έτος λήγει την 31.12.2024, παρατείνεται μέχρι και την 21η Ιουλίου 2025.</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w:t>
      </w:r>
    </w:p>
    <w:p>
      <w:pPr>
        <w:spacing w:before="240" w:after="240"/>
        <w:rPr>
          <w:lang w:val="el" w:eastAsia="el"/>
        </w:rPr>
      </w:pPr>
      <w:r>
        <w:rPr>
          <w:b/>
          <w:bCs/>
          <w:lang w:val="el" w:eastAsia="el"/>
        </w:rPr>
        <w:t>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 (εκτός του αριθμού 2 αυτού)</w:t>
      </w:r>
    </w:p>
    <w:p>
      <w:pPr>
        <w:spacing w:before="240" w:after="240"/>
        <w:rPr>
          <w:lang w:val="el" w:eastAsia="el"/>
        </w:rPr>
      </w:pPr>
      <w:r>
        <w:rPr>
          <w:lang w:val="el" w:eastAsia="el"/>
        </w:rPr>
        <w:t xml:space="preserve">2.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3. </w:t>
      </w:r>
      <w:r>
        <w:rPr>
          <w:b/>
          <w:bCs/>
          <w:lang w:val="el" w:eastAsia="el"/>
        </w:rPr>
        <w:t>Εθνικό Τυπογραφείο (για δημοσίευση στην Εφημερίδα της Κυβερνήσεως)</w:t>
      </w:r>
    </w:p>
    <w:p>
      <w:pPr>
        <w:spacing w:before="240" w:after="240"/>
        <w:rPr>
          <w:lang w:val="el" w:eastAsia="el"/>
        </w:rPr>
      </w:pPr>
      <w:r>
        <w:rPr>
          <w:lang w:val="el" w:eastAsia="el"/>
        </w:rPr>
        <w:t xml:space="preserve">4.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κ.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κ.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Γραφείο Γενικής Γραμματέως Φορολογικής Πολιτικής</w:t>
      </w:r>
    </w:p>
    <w:p>
      <w:pPr>
        <w:spacing w:before="240" w:after="240"/>
        <w:rPr>
          <w:lang w:val="el" w:eastAsia="el"/>
        </w:rPr>
      </w:pPr>
      <w:r>
        <w:rPr>
          <w:lang w:val="el" w:eastAsia="el"/>
        </w:rPr>
        <w:t xml:space="preserve">4. </w:t>
      </w:r>
      <w:r>
        <w:rPr>
          <w:b/>
          <w:bCs/>
          <w:lang w:val="el" w:eastAsia="el"/>
        </w:rPr>
        <w:t>Αποδέκτες πινάκων Α’, Β’ (εκτός των αριθ.1 και 2 αυτού), ΣΤ΄, Ζ’ (εκτός των αριθ. 2, 5 και 6 αυτού), Η’ (εκτός των αριθ. 4, 10 και 11 αυτού), Θ’, Ι’, ΙΒ’, ΙΓ’, ΙΔ’, ΙΕ’, ΙΣΤ’, ΙΖ’, ΙΗ’, ΙΘ’, Κ’, ΚΑ’, ΚΒ’ και ΚΓ’</w:t>
      </w:r>
    </w:p>
    <w:p>
      <w:pPr>
        <w:spacing w:before="240" w:after="240"/>
        <w:rPr>
          <w:lang w:val="el" w:eastAsia="el"/>
        </w:rPr>
      </w:pPr>
      <w:r>
        <w:rPr>
          <w:lang w:val="el" w:eastAsia="el"/>
        </w:rPr>
        <w:t xml:space="preserve">5. </w:t>
      </w:r>
      <w:r>
        <w:rPr>
          <w:b/>
          <w:bCs/>
          <w:lang w:val="el" w:eastAsia="el"/>
        </w:rPr>
        <w:t>Επιχειρησιακή Δ/νση ΣΔΟΕ Αττικής &amp; Επιχειρησιακή Δ/νση ΣΔΟΕ Μακεδονίας</w:t>
      </w:r>
    </w:p>
    <w:p>
      <w:pPr>
        <w:spacing w:before="240" w:after="240"/>
        <w:rPr>
          <w:lang w:val="el" w:eastAsia="el"/>
        </w:rPr>
      </w:pPr>
      <w:r>
        <w:rPr>
          <w:lang w:val="el" w:eastAsia="el"/>
        </w:rPr>
        <w:t xml:space="preserve">6. </w:t>
      </w:r>
      <w:r>
        <w:rPr>
          <w:b/>
          <w:bCs/>
          <w:lang w:val="el" w:eastAsia="el"/>
        </w:rPr>
        <w:t>Υπουργείο Ανάπτυξης, Γενική Γραμματεία Εμπορίου, Γενική Δ/νση Αγοράς &amp; Προστασίας Καταναλωτή, Δ/νση Εταιρειών, Πλ. Κάνιγγος, Τ.Κ. 101 81, Αθήνα</w:t>
      </w:r>
    </w:p>
    <w:p>
      <w:pPr>
        <w:spacing w:before="240" w:after="240"/>
        <w:rPr>
          <w:lang w:val="el" w:eastAsia="el"/>
        </w:rPr>
      </w:pPr>
      <w:r>
        <w:rPr>
          <w:lang w:val="el" w:eastAsia="el"/>
        </w:rPr>
        <w:t xml:space="preserve">7. </w:t>
      </w:r>
      <w:r>
        <w:rPr>
          <w:b/>
          <w:bCs/>
          <w:lang w:val="el" w:eastAsia="el"/>
        </w:rPr>
        <w:t>Υπουργείο Εθνικής Οικονομίας και Οικονομικών, Επιτροπή Λογιστικής Τυποποίησης και Ελέγχων (ΕΛΤΕ), Βουλής 7, Τ.Κ.105 62,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Γενικής Διεύθυνσης Φορολογίας</w:t>
      </w:r>
    </w:p>
    <w:p>
      <w:pPr>
        <w:spacing w:before="240" w:after="240"/>
        <w:rPr>
          <w:lang w:val="el" w:eastAsia="el"/>
        </w:rPr>
      </w:pPr>
      <w:r>
        <w:rPr>
          <w:lang w:val="el" w:eastAsia="el"/>
        </w:rPr>
        <w:t xml:space="preserve">3. </w:t>
      </w:r>
      <w:r>
        <w:rPr>
          <w:b/>
          <w:bCs/>
          <w:lang w:val="el" w:eastAsia="el"/>
        </w:rPr>
        <w:t>Γραφείο Γενικής Διεύθυνσης Ηλεκτρονικής Διακυβέρνησης</w:t>
      </w:r>
    </w:p>
    <w:p>
      <w:pPr>
        <w:spacing w:before="240" w:after="240"/>
        <w:rPr>
          <w:lang w:val="el" w:eastAsia="el"/>
        </w:rPr>
      </w:pPr>
      <w:r>
        <w:rPr>
          <w:lang w:val="el" w:eastAsia="el"/>
        </w:rPr>
        <w:t xml:space="preserve">4. </w:t>
      </w:r>
      <w:r>
        <w:rPr>
          <w:b/>
          <w:bCs/>
          <w:lang w:val="el" w:eastAsia="el"/>
        </w:rPr>
        <w:t>Γραφεία κ.κ. Γενικών Διευθυντών</w:t>
      </w:r>
    </w:p>
    <w:p>
      <w:pPr>
        <w:spacing w:before="240" w:after="240"/>
        <w:rPr>
          <w:lang w:val="el" w:eastAsia="el"/>
        </w:rPr>
      </w:pPr>
      <w:r>
        <w:rPr>
          <w:lang w:val="el" w:eastAsia="el"/>
        </w:rPr>
        <w:t xml:space="preserve">5. </w:t>
      </w:r>
      <w:r>
        <w:rPr>
          <w:b/>
          <w:bCs/>
          <w:lang w:val="el" w:eastAsia="el"/>
        </w:rPr>
        <w:t>Δ/νση Νομικής Υποστήριξης</w:t>
      </w:r>
    </w:p>
    <w:p>
      <w:pPr>
        <w:spacing w:before="240" w:after="240"/>
        <w:rPr>
          <w:lang w:val="el" w:eastAsia="el"/>
        </w:rPr>
      </w:pPr>
      <w:r>
        <w:rPr>
          <w:lang w:val="el" w:eastAsia="el"/>
        </w:rPr>
        <w:t xml:space="preserve">6. </w:t>
      </w:r>
      <w:r>
        <w:rPr>
          <w:b/>
          <w:bCs/>
          <w:lang w:val="el" w:eastAsia="el"/>
        </w:rPr>
        <w:t>Δ/νση Εφαρμογής Άμεσης Φορολογίας – Τμήματα Α΄- Β’</w:t>
      </w:r>
    </w:p>
    <w:p>
      <w:pPr>
        <w:spacing w:before="240" w:after="240"/>
        <w:rPr>
          <w:lang w:val="el" w:eastAsia="el"/>
        </w:rPr>
      </w:pPr>
      <w:r>
        <w:rPr>
          <w:lang w:val="el" w:eastAsia="el"/>
        </w:rPr>
        <w:t xml:space="preserve">7. </w:t>
      </w:r>
      <w:r>
        <w:rPr>
          <w:b/>
          <w:bCs/>
          <w:lang w:val="el" w:eastAsia="el"/>
        </w:rPr>
        <w:t>Διεύθυνση Επιχειρησιακών Διαδικασιών</w:t>
      </w:r>
    </w:p>
    <w:p>
      <w:pPr>
        <w:spacing w:before="240" w:after="240"/>
        <w:rPr>
          <w:lang w:val="el" w:eastAsia="el"/>
        </w:rPr>
      </w:pPr>
      <w:r>
        <w:rPr>
          <w:lang w:val="el" w:eastAsia="el"/>
        </w:rPr>
        <w:t xml:space="preserve">8. </w:t>
      </w:r>
      <w:r>
        <w:rPr>
          <w:b/>
          <w:bCs/>
          <w:lang w:val="el" w:eastAsia="el"/>
        </w:rPr>
        <w:t>Διεύθυνση Ανάπτυξης Φορολογικών Εφαρμογών</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Κεντρικό Πρωτόκολλο</w:t>
      </w:r>
    </w:p>
    <w:p>
      <w:pPr>
        <w:spacing w:before="240" w:after="240"/>
        <w:rPr>
          <w:lang w:val="el" w:eastAsia="el"/>
        </w:rPr>
      </w:pPr>
      <w:r>
        <w:rPr>
          <w:lang w:val="el" w:eastAsia="el"/>
        </w:rPr>
        <w:t>ΜΟΣΧΟΒΗΣ ΒΑΣΙΛΕΙΟΣ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