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49859/Δ.Α.Ε.Φ.</w:t>
      </w:r>
      <w:r>
        <w:rPr>
          <w:lang w:val="el" w:eastAsia="el"/>
        </w:rPr>
        <w:t>Κ.-Κ.Ε./Α380</w:t>
      </w:r>
    </w:p>
    <w:p>
      <w:pPr>
        <w:spacing w:before="240" w:after="240"/>
        <w:rPr>
          <w:lang w:val="el" w:eastAsia="el"/>
        </w:rPr>
      </w:pPr>
      <w:r>
        <w:rPr>
          <w:b/>
          <w:bCs/>
          <w:lang w:val="el" w:eastAsia="el"/>
        </w:rPr>
        <w:t xml:space="preserve">Τροποποίηση της υπό στοιχεία Δ.Α.Ε.Φ.Κ.-Κ.Ε./ οικ.10423/Α380/7.10.2020 κοινής υπουργικής απόφασης «Διαδικασία διαπίστωσης της ορθότητας της υποβληθείσας αίτησης για χορήγηση έκτακτης εφάπαξ ενίσχυσης στους πληγέντες από τις φυσικές καταστροφές που προκλήθηκαν από την πορεία του μεσογειακού κυκλώνα </w:t>
      </w:r>
      <w:r>
        <w:rPr>
          <w:lang w:val="el" w:eastAsia="el"/>
        </w:rPr>
        <w:t>”</w:t>
      </w:r>
      <w:r>
        <w:rPr>
          <w:b/>
          <w:bCs/>
          <w:lang w:val="el" w:eastAsia="el"/>
        </w:rPr>
        <w:t>Ιανός</w:t>
      </w:r>
      <w:r>
        <w:rPr>
          <w:lang w:val="el" w:eastAsia="el"/>
        </w:rPr>
        <w:t xml:space="preserve">” </w:t>
      </w:r>
      <w:r>
        <w:rPr>
          <w:b/>
          <w:bCs/>
          <w:lang w:val="el" w:eastAsia="el"/>
        </w:rPr>
        <w:t>και τις συνεπακόλουθες πλημμύρες της 18ης και 19ης Σεπτεμβρίου 2020 και της ακρίβειας των δηλωθέντων στοιχείων, καθώς και διαδικασία και τρόπος πληρωμής» (Β’ 4434).</w:t>
      </w:r>
    </w:p>
    <w:p>
      <w:pPr>
        <w:spacing w:before="240" w:after="240"/>
        <w:rPr>
          <w:lang w:val="el" w:eastAsia="el"/>
        </w:rPr>
      </w:pPr>
      <w:r>
        <w:rPr>
          <w:b/>
          <w:bCs/>
          <w:lang w:val="el" w:eastAsia="el"/>
        </w:rPr>
        <w:t>ΟΙ ΥΠΟΥΡΓΟΙ</w:t>
      </w:r>
    </w:p>
    <w:p>
      <w:pPr>
        <w:spacing w:before="240" w:after="240"/>
        <w:rPr>
          <w:lang w:val="el" w:eastAsia="el"/>
        </w:rPr>
      </w:pPr>
      <w:r>
        <w:rPr>
          <w:b/>
          <w:bCs/>
          <w:lang w:val="el" w:eastAsia="el"/>
        </w:rPr>
        <w:t>ΕΘΝΙΚΗΣ ΟΙΚΟΝΟΜΙΑΣ ΚΑΙ ΟΙΚΟΝΟΜΙΚΩΝ - ΕΣΩΤΕΡΙΚΩΝ -</w:t>
      </w:r>
    </w:p>
    <w:p>
      <w:pPr>
        <w:spacing w:before="240" w:after="240"/>
        <w:rPr>
          <w:lang w:val="el" w:eastAsia="el"/>
        </w:rPr>
      </w:pPr>
      <w:r>
        <w:rPr>
          <w:b/>
          <w:bCs/>
          <w:lang w:val="el" w:eastAsia="el"/>
        </w:rPr>
        <w:t>ΑΝΑΠΤΥΞΗΣ -</w:t>
      </w:r>
    </w:p>
    <w:p>
      <w:pPr>
        <w:spacing w:before="240" w:after="240"/>
        <w:rPr>
          <w:lang w:val="el" w:eastAsia="el"/>
        </w:rPr>
      </w:pPr>
      <w:r>
        <w:rPr>
          <w:b/>
          <w:bCs/>
          <w:lang w:val="el" w:eastAsia="el"/>
        </w:rPr>
        <w:t>ΚΛΙΜΑΤΙΚΗΣ ΚΡΙΣΗΣ</w:t>
      </w:r>
    </w:p>
    <w:p>
      <w:pPr>
        <w:spacing w:before="240" w:after="240"/>
        <w:rPr>
          <w:lang w:val="el" w:eastAsia="el"/>
        </w:rPr>
      </w:pPr>
      <w:r>
        <w:rPr>
          <w:b/>
          <w:bCs/>
          <w:lang w:val="el" w:eastAsia="el"/>
        </w:rPr>
        <w:t>ΚΑΙ ΠΟΛΙΤΙΚΗΣ ΠΡΟΣΤΑΣΙΑΣ</w:t>
      </w:r>
    </w:p>
    <w:p>
      <w:pPr>
        <w:spacing w:before="240" w:after="240"/>
        <w:rPr>
          <w:lang w:val="el" w:eastAsia="el"/>
        </w:rPr>
      </w:pPr>
      <w:r>
        <w:rPr>
          <w:lang w:val="el" w:eastAsia="el"/>
        </w:rPr>
        <w:t>Α. Έχοντας υπόψη:</w:t>
      </w:r>
    </w:p>
    <w:p>
      <w:pPr>
        <w:spacing w:before="240" w:after="240"/>
        <w:rPr>
          <w:lang w:val="el" w:eastAsia="el"/>
        </w:rPr>
      </w:pPr>
      <w:r>
        <w:rPr>
          <w:lang w:val="el" w:eastAsia="el"/>
        </w:rPr>
        <w:t>1. Το άρθρο 1 του ν. 4728/2020 «Επείγουσες ρυθμίσεις για την αντιμετώπιση των καταστροφικών συνεπειών από την πορεία του μεσογειακού κυκλώνα «Ιανός», περαιτέρω μέτρα για την αντιμετώπιση των συνεχιζόμενων συνεπειών της πανδημίας του κορωνοϊού COVID-19 και άλλες κατεπείγουσες διατάξεις» (Α’ 186), όπως τροποποιήθηκε με το άρθρο τεσσαρακοστό έκτο του ν. 4737/2020 (Α’ 204), και ειδικότερα της παρ. 9 αυτού, βάσει του οποίου εκδίδεται η παρούσα.</w:t>
      </w:r>
    </w:p>
    <w:p>
      <w:pPr>
        <w:spacing w:before="240" w:after="240"/>
        <w:rPr>
          <w:lang w:val="el" w:eastAsia="el"/>
        </w:rPr>
      </w:pPr>
      <w:r>
        <w:rPr>
          <w:lang w:val="el" w:eastAsia="el"/>
        </w:rPr>
        <w:t>2. Το άρθρο 2 της από 26.03.1981 Πράξης Νομοθετικού Περιεχομένου του Προέδρου της Δημοκρατίας «Περί αποκαταστάσεως ζημιών εκ των σεισμών 1981» (Α’ 75) η οποία κυρώθηκε με το άρθρο πρώτο του ν. 1190/1981 (Α’ 203), καθώς και τις διατάξεις του άρθρου πέμπτου του ν. 1190/1981 (Α’ 203), όπως τροποποιήθηκε και συμπληρώθηκε με τις παρ. 42 και 43 του άρθρο 1 του ν. 2412/1996 «Μεταφορά αρμοδιοτήτων από το Υπουργικό Συμβούλιο σε άλλα Κυβερνητικά όργανα και άλλες διατάξεις» (Α’ 123).</w:t>
      </w:r>
    </w:p>
    <w:p>
      <w:pPr>
        <w:spacing w:before="240" w:after="240"/>
        <w:rPr>
          <w:lang w:val="el" w:eastAsia="el"/>
        </w:rPr>
      </w:pPr>
      <w:r>
        <w:rPr>
          <w:lang w:val="el" w:eastAsia="el"/>
        </w:rPr>
        <w:t>3. Τα άρθρα 7 και 13 τoυ ν. 3469/2006 «Εθνικό Τυπογραφείο, Εφημερίς της Κυβερνήσεως και λοιπές διατάξεις» (Α’ 131).</w:t>
      </w:r>
    </w:p>
    <w:p>
      <w:pPr>
        <w:spacing w:before="240" w:after="240"/>
        <w:rPr>
          <w:lang w:val="el" w:eastAsia="el"/>
        </w:rPr>
      </w:pPr>
      <w:r>
        <w:rPr>
          <w:lang w:val="el" w:eastAsia="el"/>
        </w:rPr>
        <w:t>4. Τα άρθρα 20, 23, 77, 79 και 80 του ν. 4270/2014 «Αρχές δημοσιονομικής διαχείρισης και εποπτείας (ενσωμάτωση της Οδηγίας 2011/85/ΕΕ) - δημόσιο λογιστικό και άλλες διατάξεις» (Α’ 143), σε συνδυασμό με τον ν. 4337/2015 «Μέτρα για την εφαρμογή της συμφωνίας δημοσιονομικών στόχων και διαρθρωτικών μεταρρυθμίσεων» (Α’ 129).</w:t>
      </w:r>
    </w:p>
    <w:p>
      <w:pPr>
        <w:spacing w:before="240" w:after="240"/>
        <w:rPr>
          <w:lang w:val="el" w:eastAsia="el"/>
        </w:rPr>
      </w:pPr>
      <w:r>
        <w:rPr>
          <w:lang w:val="el" w:eastAsia="el"/>
        </w:rPr>
        <w:t>5. Το άρθρο 13 του ν. 4622/2019 «Επιτελικό Κράτος: οργάνωση, λειτουργία και διαφάνεια της Κυβέρνησης, των κυβερνητικών οργάνων και της κεντρικής δημόσιας διοίκησης» (Α’ 133).</w:t>
      </w:r>
    </w:p>
    <w:p>
      <w:pPr>
        <w:spacing w:before="240" w:after="240"/>
        <w:rPr>
          <w:lang w:val="el" w:eastAsia="el"/>
        </w:rPr>
      </w:pPr>
      <w:r>
        <w:rPr>
          <w:lang w:val="el" w:eastAsia="el"/>
        </w:rPr>
        <w:t>6. Το άρθρο 90 του Κώδικα νομοθεσίας για την Κυβέρνηση και τα κυβερνητικά όργανα (π.δ. 63/2005, Α’ 98), το οποίο διατηρήθηκε σε ισχύ με την περ. 22 του άρθρου 119 του ν. 4622/2019 «Επιτελικό Κράτος: οργάνωση, λειτουργία και διαφάνεια της Κυβέρνησης, των κυβερνητικών οργάνων και της κεντρικής δημόσιας διοίκησης» (Α’ 133), καθώς και το γεγονός ότι από τις διατάξεις της παρούσας απόφασης δεν προκαλείται δαπάνη σε βάρος του κρατικού προϋπολογισμού.</w:t>
      </w:r>
    </w:p>
    <w:p>
      <w:pPr>
        <w:spacing w:before="240" w:after="240"/>
        <w:rPr>
          <w:lang w:val="el" w:eastAsia="el"/>
        </w:rPr>
      </w:pPr>
      <w:r>
        <w:rPr>
          <w:lang w:val="el" w:eastAsia="el"/>
        </w:rPr>
        <w:t>7. Τον ν. 4624/2019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 (Α’ 137).</w:t>
      </w:r>
    </w:p>
    <w:p>
      <w:pPr>
        <w:spacing w:before="240" w:after="240"/>
        <w:rPr>
          <w:lang w:val="el" w:eastAsia="el"/>
        </w:rPr>
      </w:pPr>
      <w:r>
        <w:rPr>
          <w:lang w:val="el" w:eastAsia="el"/>
        </w:rPr>
        <w:t>8. Τον ν. 4727/2020 «Ψηφιακή Διακυβέρνηση (Ενσωμάτωση στην Ελληνική Νομοθεσία της Οδηγίας (ΕΕ) 2016/2102 και της Οδηγίας (ΕΕ) 2019/1024) Ηλεκτρονικές Επικοινωνίες (Ενσωμάτωση στο Ελληνικό Δίκαιο της Οδηγίας (ΕΕ) 2018/1972) και άλλες διατάξεις» (Α’ 184).</w:t>
      </w:r>
    </w:p>
    <w:p>
      <w:pPr>
        <w:spacing w:before="240" w:after="240"/>
        <w:rPr>
          <w:lang w:val="el" w:eastAsia="el"/>
        </w:rPr>
      </w:pPr>
      <w:r>
        <w:rPr>
          <w:lang w:val="el" w:eastAsia="el"/>
        </w:rPr>
        <w:t>9. Το άρθρο 22 του κεφαλαίου Ε’ του ν. 5116/2024 «Ιδιωτική ασφάλιση έναντι φυσικών καταστροφών, κρατική αρωγή και προστασία, στεγαστική συνδρομή, διατάξεις για το Πυροσβεστικό Σώμα και άλλες διατάξεις» (Α’ 100).</w:t>
      </w:r>
    </w:p>
    <w:p>
      <w:pPr>
        <w:spacing w:before="240" w:after="240"/>
        <w:rPr>
          <w:lang w:val="el" w:eastAsia="el"/>
        </w:rPr>
      </w:pPr>
      <w:r>
        <w:rPr>
          <w:lang w:val="el" w:eastAsia="el"/>
        </w:rPr>
        <w:t>10. Το π.δ. 80/2016 «Ανάληψη υποχρεώσεων από τους διατάκτες» (Α’ 145).</w:t>
      </w:r>
    </w:p>
    <w:p>
      <w:pPr>
        <w:spacing w:before="240" w:after="240"/>
        <w:rPr>
          <w:lang w:val="el" w:eastAsia="el"/>
        </w:rPr>
      </w:pPr>
      <w:r>
        <w:rPr>
          <w:lang w:val="el" w:eastAsia="el"/>
        </w:rPr>
        <w:t>11. Το π.δ. 123/2017 «Οργανισμός του Υπουργείου Υποδομών και Μεταφορών» (Α’ 151) και ειδικότερα τα άρθρα 47, 48, 49 και 50, σε συνδυασμό με το άρθρο 14 του π.δ. 84/2019 (Α’ 123), όπως τροποποιήθηκαν με το π.δ. 46/2021 (Α’ 119).</w:t>
      </w:r>
    </w:p>
    <w:p>
      <w:pPr>
        <w:spacing w:before="240" w:after="240"/>
        <w:rPr>
          <w:lang w:val="el" w:eastAsia="el"/>
        </w:rPr>
      </w:pPr>
      <w:r>
        <w:rPr>
          <w:lang w:val="el" w:eastAsia="el"/>
        </w:rPr>
        <w:t>12. Το π.δ. 141/2017 «Οργανισμός του Υπουργείου Εσωτερικών» (Α’ 180).</w:t>
      </w:r>
    </w:p>
    <w:p>
      <w:pPr>
        <w:spacing w:before="240" w:after="240"/>
        <w:rPr>
          <w:lang w:val="el" w:eastAsia="el"/>
        </w:rPr>
      </w:pPr>
      <w:r>
        <w:rPr>
          <w:lang w:val="el" w:eastAsia="el"/>
        </w:rPr>
        <w:t>13. Το π.δ. 142/2017 «Οργανισμός Υπουργείου Οικονομικών» (Α’ 181) όπως τροποποιήθηκε με το π.δ. 47/2021 (Α’ 121).</w:t>
      </w:r>
    </w:p>
    <w:p>
      <w:pPr>
        <w:spacing w:before="240" w:after="240"/>
        <w:rPr>
          <w:lang w:val="el" w:eastAsia="el"/>
        </w:rPr>
      </w:pPr>
      <w:r>
        <w:rPr>
          <w:lang w:val="el" w:eastAsia="el"/>
        </w:rPr>
        <w:t>14. Το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 119).</w:t>
      </w:r>
    </w:p>
    <w:p>
      <w:pPr>
        <w:spacing w:before="240" w:after="240"/>
        <w:rPr>
          <w:lang w:val="el" w:eastAsia="el"/>
        </w:rPr>
      </w:pPr>
      <w:r>
        <w:rPr>
          <w:lang w:val="el" w:eastAsia="el"/>
        </w:rPr>
        <w:t>15. Το π.δ. 70/2021 «Σύσταση Υπουργείου Κλιματικής Κρίσης και Πολιτικής Προστασίας, μεταφορά υπηρεσιών και αρμοδιοτήτων μεταξύ Υπουργείων» (Α’ 161).</w:t>
      </w:r>
    </w:p>
    <w:p>
      <w:pPr>
        <w:spacing w:before="240" w:after="240"/>
        <w:rPr>
          <w:lang w:val="el" w:eastAsia="el"/>
        </w:rPr>
      </w:pPr>
      <w:r>
        <w:rPr>
          <w:lang w:val="el" w:eastAsia="el"/>
        </w:rPr>
        <w:t>16. Το π.δ. 5/2022 «Οργανισμός Υπουργείου Ανάπτυξης και Επενδύσεων.</w:t>
      </w:r>
    </w:p>
    <w:p>
      <w:pPr>
        <w:spacing w:before="240" w:after="240"/>
        <w:rPr>
          <w:lang w:val="el" w:eastAsia="el"/>
        </w:rPr>
      </w:pPr>
      <w:r>
        <w:rPr>
          <w:lang w:val="el" w:eastAsia="el"/>
        </w:rPr>
        <w:t>17. Τα άρθρα 7 και 14 του π.δ. 77/2023 «Σύσταση Υπουργείου και μετονομασία Υπουργείων - Σύσταση, κατάργηση και μετονομασία Γενικών και Ειδικών Γραμματειών - Μεταφορά αρμοδιοτήτων, υπηρεσιακών μονάδων, θέσεων προσωπικού και εποπτευόμενων φορέων» (Α’ 130), όπως τροποποιήθηκε με το άρθρο 45 του ν. 5082/2024 «Ενίσχυση του Εθνικού Συστήματος Επαγγελματικής Εκπαίδευσης και Κατάρτισης και άλλες επείγουσες διατάξεις» (Α’ 9).</w:t>
      </w:r>
    </w:p>
    <w:p>
      <w:pPr>
        <w:spacing w:before="240" w:after="240"/>
        <w:rPr>
          <w:lang w:val="el" w:eastAsia="el"/>
        </w:rPr>
      </w:pPr>
      <w:r>
        <w:rPr>
          <w:lang w:val="el" w:eastAsia="el"/>
        </w:rPr>
        <w:t>18. Το π.δ. 79/2023 «Διορισμός Υπουργών, Αναπληρωτών Υπουργών και Υφυπουργών» (Α’ 131).</w:t>
      </w:r>
    </w:p>
    <w:p>
      <w:pPr>
        <w:spacing w:before="240" w:after="240"/>
        <w:rPr>
          <w:lang w:val="el" w:eastAsia="el"/>
        </w:rPr>
      </w:pPr>
      <w:r>
        <w:rPr>
          <w:lang w:val="el" w:eastAsia="el"/>
        </w:rPr>
        <w:t>19. Το π.δ. 82/2023 «Μετονομασία Υπουργείου - Σύσταση και μετονομασία Γενικών Γραμματειών - Μεταφορά αρμοδιοτήτων, υπηρεσιακών μονάδων και θέσεων προσωπικού - Τροποποίηση και συμπλήρωση του π.δ. 77/2023 (Α’ 130) - Μεταβατικές διατάξεις» (Α’ 139).</w:t>
      </w:r>
    </w:p>
    <w:p>
      <w:pPr>
        <w:spacing w:before="240" w:after="240"/>
        <w:rPr>
          <w:lang w:val="el" w:eastAsia="el"/>
        </w:rPr>
      </w:pPr>
      <w:r>
        <w:rPr>
          <w:lang w:val="el" w:eastAsia="el"/>
        </w:rPr>
        <w:t>20. Το π.δ. 32/2024 «Διορισμός Υπουργών και Υφυπουργών» (Α’ 91).</w:t>
      </w:r>
    </w:p>
    <w:p>
      <w:pPr>
        <w:spacing w:before="240" w:after="240"/>
        <w:rPr>
          <w:lang w:val="el" w:eastAsia="el"/>
        </w:rPr>
      </w:pPr>
      <w:r>
        <w:rPr>
          <w:lang w:val="el" w:eastAsia="el"/>
        </w:rPr>
        <w:t>21. Το π.δ. 27/2025 «Διορισμός Υπουργών, Αναπληρωτή Υπουργού, Υφυπουργών και Αντιπροέδρου της Κυβέρνησης» (Α’ 44).</w:t>
      </w:r>
    </w:p>
    <w:p>
      <w:pPr>
        <w:spacing w:before="240" w:after="240"/>
        <w:rPr>
          <w:lang w:val="el" w:eastAsia="el"/>
        </w:rPr>
      </w:pPr>
      <w:r>
        <w:rPr>
          <w:lang w:val="el" w:eastAsia="el"/>
        </w:rPr>
        <w:t>22. Την υπ’ αρ. 50148/542/24.06.1992 κοινή απόφαση των Υπουργών Εθνικής Οικονομίας, Οικονομικών και Βιομηχανίας, Ενέργειας και Τεχνολογίας και Εμπορίου «Περιστολή δαπανών Δημοσίου Τομέα» (Β’ 420).</w:t>
      </w:r>
    </w:p>
    <w:p>
      <w:pPr>
        <w:spacing w:before="240" w:after="240"/>
        <w:rPr>
          <w:lang w:val="el" w:eastAsia="el"/>
        </w:rPr>
      </w:pPr>
      <w:r>
        <w:rPr>
          <w:lang w:val="el" w:eastAsia="el"/>
        </w:rPr>
        <w:t>23. Την υπό στοιχεία ΓΓΨΔΑΔ198/7.10.2020 απόφαση του Υπουργού Επικράτειας και του Υφυπουργού Ψηφιακής Διακυβέρνησης «Τεχνικές λεπτομέρειες και ειδικότερα ζητήματα για την υποβολή της αίτησης χορήγησης οικονομικής ενίσχυσης στους πληγέντες από τις φυσικές καταστροφές που προκλήθηκαν από την πορεία του μεσογειακού κυκλώνα «Ιανός» και τις συνεπακόλουθες πλημμύρες της 18ης και 19ης Σεπτεμβρίου 2020 μέσω της Ενιαίας Ψηφιακής Πύλης της Δημόσιας Διοίκησης» (Β’ 4430).</w:t>
      </w:r>
    </w:p>
    <w:p>
      <w:pPr>
        <w:spacing w:before="240" w:after="240"/>
        <w:rPr>
          <w:lang w:val="el" w:eastAsia="el"/>
        </w:rPr>
      </w:pPr>
      <w:r>
        <w:rPr>
          <w:lang w:val="el" w:eastAsia="el"/>
        </w:rPr>
        <w:t>24. Την υπό στοιχεία Δ.Α.Ε.Φ.Κ.-Κ.Ε./οικ.10423/ Α380/7.10.2020 κοινή απόφαση των Υπουργών Οικονομικών, Ανάπτυξης και Επενδύσεων, Εσωτερικών και Υποδομών και Μεταφορών, «Διαδικασία διαπίστωσης της ορθότητας της υποβληθείσας αίτησης για χορήγηση έκτακτης εφάπαξ ενίσχυσης στους πληγέντες από τις φυσικές καταστροφές που προκλήθηκαν από την πορεία του μεσογειακού κυκλώνα «Ιανός» και τις συνεπακόλουθες πλημμύρες της 18ης και 19ης Σεπτεμβρίου 2020 και της ακρίβειας των δηλωθέντων στοιχείων, καθώς και διαδικασία και τρόπος πληρωμής» (Β’ 4434).</w:t>
      </w:r>
    </w:p>
    <w:p>
      <w:pPr>
        <w:spacing w:before="240" w:after="240"/>
        <w:rPr>
          <w:lang w:val="el" w:eastAsia="el"/>
        </w:rPr>
      </w:pPr>
      <w:r>
        <w:rPr>
          <w:lang w:val="el" w:eastAsia="el"/>
        </w:rPr>
        <w:t>25. Την υπό στοιχεία ΔΑΕΦΚ-ΚΕ/οικ. 20759/Α380/ 30.10.2020 απόφαση του Υπουργού Υποδομών και Μεταφορών «Καθορισμός υπηρεσιακών μονάδων του Υπουργείου Υποδομών και Μεταφορών ως αρμοδίων υπηρεσιών για την έκδοση αποφάσεων πληρωμής δικαιούχων της έκτακτης εφάπαξ ενίσχυσης, πληγέντων από τις φυσικές καταστροφές που προκλήθηκαν από την πορεία του μεσογειακού κυκλώνα «Ιανός» και τις συνεπακόλουθες πλημμύρες της 18ης και 19ης Σεπτεμβρίου 2020» (Β’ 4947).</w:t>
      </w:r>
    </w:p>
    <w:p>
      <w:pPr>
        <w:spacing w:before="240" w:after="240"/>
        <w:rPr>
          <w:lang w:val="el" w:eastAsia="el"/>
        </w:rPr>
      </w:pPr>
      <w:r>
        <w:rPr>
          <w:lang w:val="el" w:eastAsia="el"/>
        </w:rPr>
        <w:t>26. Την υπό στοιχεία 102928ΕΞ2023/10.07.2023 κοινή απόφαση του Πρωθυπουργού και του Υπουργού Οικονομικών «Ανάθεση αρμοδιοτήτων στον Υφυπουργό Οικονομικών, Αθανάσιο Πετραλιά» (Β’ 4441).</w:t>
      </w:r>
    </w:p>
    <w:p>
      <w:pPr>
        <w:spacing w:before="240" w:after="240"/>
        <w:rPr>
          <w:lang w:val="el" w:eastAsia="el"/>
        </w:rPr>
      </w:pPr>
      <w:r>
        <w:rPr>
          <w:lang w:val="el" w:eastAsia="el"/>
        </w:rPr>
        <w:t>27. Την υπό στοιχεία ΥΠ 614/21.3.2025 κοινή απόφαση του Πρωθυπουργού και του Υπουργού Κλιματικής Κρίσης και Πολιτικής Προστασίας «Ανάθεση αρμοδιοτήτων στον Υφυπουργό Κλιματικής Κρίσης και Πολιτικής Προστασίας, Κωνσταντίνο Κατσαφάδο» (Β’ 1400).</w:t>
      </w:r>
    </w:p>
    <w:p>
      <w:pPr>
        <w:spacing w:before="240" w:after="240"/>
        <w:rPr>
          <w:lang w:val="el" w:eastAsia="el"/>
        </w:rPr>
      </w:pPr>
      <w:r>
        <w:rPr>
          <w:lang w:val="el" w:eastAsia="el"/>
        </w:rPr>
        <w:t>28. Την υπ’ αρ. 22421/18.3.2025 κοινή απόφαση του Πρωθυπουργού και του Υπουργού Ανάπτυξης «Ανάθεση αρμοδιοτήτων στoν Υφυπουργό Ανάπτυξης, Λάζαρο Τσαβδαρίδη (Β’ 1315)</w:t>
      </w:r>
    </w:p>
    <w:p>
      <w:pPr>
        <w:spacing w:before="240" w:after="240"/>
        <w:rPr>
          <w:lang w:val="el" w:eastAsia="el"/>
        </w:rPr>
      </w:pPr>
      <w:r>
        <w:rPr>
          <w:lang w:val="el" w:eastAsia="el"/>
        </w:rPr>
        <w:t>29. Την υπό στοιχεία Υ12/07.07.2023 απόφαση του Πρωθυπουργού «Ανάθεση αρμοδιοτήτων στον Αναπληρωτή Υπουργό Οικονομικών, Νικόλαο Παπαθανάση» (Β’ 4403).</w:t>
      </w:r>
    </w:p>
    <w:p>
      <w:pPr>
        <w:spacing w:before="240" w:after="240"/>
        <w:rPr>
          <w:lang w:val="el" w:eastAsia="el"/>
        </w:rPr>
      </w:pPr>
      <w:r>
        <w:rPr>
          <w:lang w:val="el" w:eastAsia="el"/>
        </w:rPr>
        <w:t>30. Την υπό στοιχεία 35348/ΓΔΟΥ/ΔΠΔΑ/13.06.2025 Εισηγητική Έκθεση Δημοσιονομικών Επιπτώσεων της Αναπληρώτριας Προϊσταμένης της Γενικής Διεύθυνσης Οικονομικών Υπηρεσιών του Υπουργείου Κλιματικής Κρίσης και Πολιτικής Προστασίας.</w:t>
      </w:r>
    </w:p>
    <w:p>
      <w:pPr>
        <w:spacing w:before="240" w:after="240"/>
        <w:rPr>
          <w:lang w:val="el" w:eastAsia="el"/>
        </w:rPr>
      </w:pPr>
      <w:r>
        <w:rPr>
          <w:lang w:val="el" w:eastAsia="el"/>
        </w:rPr>
        <w:t>31. Το γεγονός ότι οι διατάξεις της παρούσας δεν αφορούν σε διοικητική διαδικασία για την οποία υπάρχει υποχρέωση καταχώρισης στο ΕΜΔΔ-ΜΙΤΟΣ,</w:t>
      </w:r>
    </w:p>
    <w:p>
      <w:pPr>
        <w:spacing w:before="240" w:after="240"/>
        <w:rPr>
          <w:lang w:val="el" w:eastAsia="el"/>
        </w:rPr>
      </w:pPr>
      <w:r>
        <w:rPr>
          <w:lang w:val="el" w:eastAsia="el"/>
        </w:rPr>
        <w:t>και επειδή,</w:t>
      </w:r>
    </w:p>
    <w:p>
      <w:pPr>
        <w:pStyle w:val="StructureList1"/>
        <w:spacing w:before="120" w:after="0"/>
        <w:rPr>
          <w:lang w:val="el" w:eastAsia="el"/>
        </w:rPr>
      </w:pPr>
      <w:r>
        <w:rPr>
          <w:lang w:val="el" w:eastAsia="el"/>
        </w:rPr>
        <w:t>-</w:t>
      </w:r>
      <w:r>
        <w:rPr>
          <w:lang w:val="en" w:eastAsia="en"/>
        </w:rPr>
        <w:tab/>
      </w:r>
      <w:r>
        <w:rPr>
          <w:lang w:val="el" w:eastAsia="el"/>
        </w:rPr>
        <w:t>Σύμφωνα με την υπό στοιχεία Δ.Α.Ε.Φ.Κ.-Κ.Ε./ οικ.10423/Α380/7.10.2020 (Β’ 4434) κοινή απόφαση των Υπουργών Οικονομικών, Ανάπτυξης και Επενδύσεων, Εσωτερικών και Υποδομών και Μεταφορών η Διεύθυνση Αποκατάστασης Επιπτώσεων Φυσικών Καταστροφών Κεντρικής Ελλάδος (Δ.Α.Ε.Φ.Κ.-Κ.Ε.) έχει οριστεί ως αρμόδια και για τη διαπίστωση της ορθότητας της υποβληθείσας αίτησης και της ακρίβειας των δηλωθέντων στοιχείων καθώς και υποβολής αντιρρήσεων για τη χορήγηση έκτακτης εφάπαξ ενίσχυσης στους πληγέντες από τις φυσικές καταστροφές που προκλήθηκαν από την πορεία του μεσογειακού κυκλώνα «Ιανός» και τις συνεπακόλουθες πλημμύρες της 18ης και 19ης Σεπτεμβρίου 2020, για τις κατοικίες.</w:t>
      </w:r>
    </w:p>
    <w:p>
      <w:pPr>
        <w:pStyle w:val="StructureList1"/>
        <w:spacing w:before="120" w:after="0"/>
        <w:rPr>
          <w:lang w:val="el" w:eastAsia="el"/>
        </w:rPr>
      </w:pPr>
      <w:r>
        <w:rPr>
          <w:lang w:val="el" w:eastAsia="el"/>
        </w:rPr>
        <w:t>-</w:t>
      </w:r>
      <w:r>
        <w:rPr>
          <w:lang w:val="en" w:eastAsia="en"/>
        </w:rPr>
        <w:tab/>
      </w:r>
      <w:r>
        <w:rPr>
          <w:lang w:val="el" w:eastAsia="el"/>
        </w:rPr>
        <w:t>Σύμφωνα με την παρ. 13 του άρθρου 22 του Κεφαλαίου Ε’ του ν. 5116/2024 (Α’ 100) στην αρμοδιότητα της Επιτροπής Ενστάσεων που συστήνεται στη Γενική Γραμματεία Αποκατάστασης Φυσικών Καταστροφών και Κρατικής Αρωγής από την ημερομηνία συγκρότησής της, μεταφέρθηκε και η εξέταση ως ενστάσεων των υποβληθεισών αντιρρήσεων που εκκρεμούν ενώπιον της Δ.Α.Ε.Φ.Κ.- Κ.Ε. ή της Γενικής Διεύθυνσης Οικονομικών Υποθέσεων του Υπουργείου Υποδομών και Μεταφορών.</w:t>
      </w:r>
    </w:p>
    <w:p>
      <w:pPr>
        <w:spacing w:before="240" w:after="240"/>
        <w:rPr>
          <w:lang w:val="el" w:eastAsia="el"/>
        </w:rPr>
      </w:pPr>
      <w:r>
        <w:rPr>
          <w:lang w:val="el" w:eastAsia="el"/>
        </w:rPr>
        <w:t>Σύμφωνα με την παρ. 12 του άρθρου 1 του ν. 4728/2020 ο έλεγχος ορθότητας των εκκρεμών αιτήσεων των επιχειρήσεων της παρ. 3 του άρθρου 1 του ν. 4728/2020 (Α’ 186), μεταφέρθηκε από τη Γενική Διεύθυνση Οικονομικών Υποθέσεων του Υπουργείου Υποδομών και Μεταφορών, στη Δ.Α.Ε.Φ.Κ.- Δ.Ε..</w:t>
      </w:r>
    </w:p>
    <w:p>
      <w:pPr>
        <w:pStyle w:val="StructureList1"/>
        <w:spacing w:before="120" w:after="0"/>
        <w:rPr>
          <w:lang w:val="el" w:eastAsia="el"/>
        </w:rPr>
      </w:pPr>
      <w:r>
        <w:rPr>
          <w:lang w:val="el" w:eastAsia="el"/>
        </w:rPr>
        <w:t>-</w:t>
      </w:r>
      <w:r>
        <w:rPr>
          <w:lang w:val="en" w:eastAsia="en"/>
        </w:rPr>
        <w:tab/>
      </w:r>
      <w:r>
        <w:rPr>
          <w:lang w:val="el" w:eastAsia="el"/>
        </w:rPr>
        <w:t>Η Διεύθυνση Αποκατάστασης Επιπτώσεων Φυσικών Καταστροφών Κεντρικής Ελλάδος (Δ.Α.Ε.Φ.Κ.-Κ.Ε.) έχει επιφορτιστεί με μεγάλο όγκο υποθέσεων πληγέντων κτηρίων από τις πρόσφατες φυσικές καταστροφές.</w:t>
      </w:r>
    </w:p>
    <w:p>
      <w:pPr>
        <w:pStyle w:val="StructureList1"/>
        <w:spacing w:before="120" w:after="0"/>
        <w:rPr>
          <w:lang w:val="el" w:eastAsia="el"/>
        </w:rPr>
      </w:pPr>
      <w:r>
        <w:rPr>
          <w:lang w:val="el" w:eastAsia="el"/>
        </w:rPr>
        <w:t>-</w:t>
      </w:r>
      <w:r>
        <w:rPr>
          <w:lang w:val="en" w:eastAsia="en"/>
        </w:rPr>
        <w:tab/>
      </w:r>
      <w:r>
        <w:rPr>
          <w:lang w:val="el" w:eastAsia="el"/>
        </w:rPr>
        <w:t>Η υλοποίηση του έργου της διαπίστωσης της ορθότητας της υποβληθείσας αίτησης και της ακρίβειας των δηλωθέντων στοιχείων για χορήγηση έκτακτης εφάπαξ ενίσχυσης στους πληγέντες από τις φυσικές καταστροφές που προκλήθηκαν από την πορεία του μεσογειακού κυκλώνα «Ιανός» και τις συνεπακόλουθες πλημμύρες της 18ης και 19ης Σεπτεμβρίου 2020 και της ακρίβειας των δηλωθέντων στοιχείων για τις κατοικίες, από την ίδια υπηρεσιακή μονάδα της Γενικής Διεύθυνσης Αποκατάστασης Επιπτώσεων Φυσικών Καταστροφών, επιφέρει καθυστέρηση στο έργο της αποκατάστασης πληγέντων κτηρίων τόσο από προγενέστερες όσο και μεταγενέστερες φυσικές καταστροφές, αρμοδιότητάς της,</w:t>
      </w:r>
    </w:p>
    <w:p>
      <w:pPr>
        <w:pStyle w:val="StructureList1"/>
        <w:spacing w:before="120" w:after="0"/>
        <w:rPr>
          <w:lang w:val="el" w:eastAsia="el"/>
        </w:rPr>
      </w:pPr>
      <w:r>
        <w:rPr>
          <w:lang w:val="el" w:eastAsia="el"/>
        </w:rPr>
        <w:t>-</w:t>
      </w:r>
      <w:r>
        <w:rPr>
          <w:lang w:val="en" w:eastAsia="en"/>
        </w:rPr>
        <w:tab/>
      </w:r>
      <w:r>
        <w:rPr>
          <w:lang w:val="el" w:eastAsia="el"/>
        </w:rPr>
        <w:t>Σύμφωνα με την παρ. 9 του άρθρου 1 του ν. 4728/2020 (Α’ 186), με κοινή απόφαση των Υπουργών Οικονομικών, Ανάπτυξης και Επενδύσεων, Εσωτερικών και Υποδομών και Μεταφορών καθορίζονται η διαδικασία και ο τρόπος πληρωμής, η διαδικασία διαπίστωσης της ορθότητας της υποβληθείσας αίτησης και της ακρίβειας των δηλωθέντων στοιχείων από τις αρμόδιες υπηρεσίες, όπως ορίζονται στην εν λόγω απόφαση, επιπλέον δικαιολογητικά που τυχόν θα απαιτηθεί να κατατεθούν, κατά περίπτωση, από τους δικαιούχους και κάθε αναγκαία λεπτομέρεια για την εφαρμογή του εν λόγω άρθρου του ν. 4728/2020 (Α’ 186),</w:t>
      </w:r>
    </w:p>
    <w:p>
      <w:pPr>
        <w:pStyle w:val="StructureList1"/>
        <w:spacing w:before="120" w:after="0"/>
        <w:rPr>
          <w:lang w:val="el" w:eastAsia="el"/>
        </w:rPr>
      </w:pPr>
      <w:r>
        <w:rPr>
          <w:lang w:val="el" w:eastAsia="el"/>
        </w:rPr>
        <w:t>-</w:t>
      </w:r>
      <w:r>
        <w:rPr>
          <w:lang w:val="en" w:eastAsia="en"/>
        </w:rPr>
        <w:tab/>
      </w:r>
      <w:r>
        <w:rPr>
          <w:lang w:val="el" w:eastAsia="el"/>
        </w:rPr>
        <w:t>Απαιτείται να ολοκληρωθεί η διαδικασία της διαπίστωσης της ορθότητας της υποβληθείσας αίτησης και της ακρίβειας των δηλωθέντων στοιχείων για χορήγηση έκτακτης εφάπαξ ενίσχυσης στους πληγέντες από τις φυσικές καταστροφές που προκλήθηκαν από την πορεία του μεσογειακού κυκλώνα «Ιανός» και τις συνεπακόλουθες πλημμύρες της 18ης και 19ης Σεπτεμβρίου 2020 και της ακρίβειας των δηλωθέντων στοιχείων για τις κατοικίες, αποφασίζουμε:</w:t>
      </w:r>
    </w:p>
    <w:p>
      <w:pPr>
        <w:spacing w:before="240" w:after="240"/>
        <w:rPr>
          <w:lang w:val="el" w:eastAsia="el"/>
        </w:rPr>
      </w:pPr>
      <w:r>
        <w:rPr>
          <w:lang w:val="el" w:eastAsia="el"/>
        </w:rPr>
        <w:t>1. Τροποποιείται η παρ. 1. του Κεφαλαίου «Α2 ΕΛΕΓΧΟΣ» της υπό στοιχεία Δ.Α.Ε.Φ.Κ.-Κ.Ε./οικ.10423/Α380/ 7.10.2020 (Β’ 4434) κοινής απόφασης των Υπουργών Οικονομικών, Ανάπτυξης και Επενδύσεων, Εσωτερικών και Υποδομών και Μεταφορών ως προς την αρμόδια Υπηρεσία για τη διαπίστωση της ορθότητας της υποβληθείσας αίτησης και της ακρίβειας των δηλωθέντων στοιχείων για τη χορήγηση της έκτακτης εφάπαξ ενίσχυσης για κατοικίες και συγκεκριμένα για εκκρεμείς υποθέσεις, και μεταφέρεται η αρμοδιότητα από τη Διεύθυνση Αποκατάστασης Επιπτώσεων Φυσικών Καταστροφών Κεντρικής Ελλάδος (Δ.Α.Ε.Φ.Κ.-Κ.Ε.) της Γενικής Γραμματείας Αποκατάστασης Φυσικών Καταστροφών και Κρατικής Αρωγής του Υπουργείου Κλιματικής Κρίσης και Πολιτικής Προστασίας, στη Διεύθυνση Αποκατάστασης Επιπτώσεων Φυσικών Καταστροφών Δυτικής Ελλάδος (Δ.Α.Ε.Φ.Κ.- Δ.Ε.) της ίδιας Γενικής Γραμματείας του ιδίου Υπουργείου, η οποία ορίζεται εφεξής ως αρμόδια υπηρεσία για την εν λόγω διαδικασία.</w:t>
      </w:r>
    </w:p>
    <w:p>
      <w:pPr>
        <w:spacing w:before="240" w:after="240"/>
        <w:rPr>
          <w:lang w:val="el" w:eastAsia="el"/>
        </w:rPr>
      </w:pPr>
      <w:r>
        <w:rPr>
          <w:lang w:val="el" w:eastAsia="el"/>
        </w:rPr>
        <w:t>Υφιστάμενες υποβληθείσες αιτήσεις για τις οποίες εκκρεμεί η διαπίστωση της ορθότητας και της ακρίβειας των δηλωθέντων στοιχείων για χορήγηση έκτακτης εφάπαξ ενίσχυσης στους πληγέντες από τις φυσικές καταστροφές που προκλήθηκαν από την πορεία του μεσογειακού κυκλώνα «Ιανός» και τις συνεπακόλουθες πλημμύρες της 18ης και 19ης Σεπτεμβρίου 2020 και της ακρίβειας των δηλωθέντων στοιχείων για τις κατοικίες, μεταφέρονται στη Δ.Α.Ε.Φ.Κ.-Δ.Ε. για την υλοποίηση του αντίστοιχου έργου.</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Μαρούσι, 12 Αυγούστου 2025</w:t>
      </w:r>
    </w:p>
    <w:p>
      <w:pPr>
        <w:spacing w:before="240" w:after="240"/>
        <w:rPr>
          <w:lang w:val="el" w:eastAsia="el"/>
        </w:rPr>
      </w:pPr>
      <w:r>
        <w:rPr>
          <w:lang w:val="el" w:eastAsia="el"/>
        </w:rPr>
        <w:t>Οι Υπουργοί</w:t>
      </w:r>
    </w:p>
    <w:p>
      <w:pPr>
        <w:spacing w:before="240" w:after="240"/>
        <w:rPr>
          <w:lang w:val="el" w:eastAsia="el"/>
        </w:rPr>
      </w:pPr>
      <w:r>
        <w:rPr>
          <w:lang w:val="el" w:eastAsia="el"/>
        </w:rPr>
        <w:t>Εθνικής Οικονομίας και Οικονομικών</w:t>
      </w:r>
    </w:p>
    <w:p>
      <w:pPr>
        <w:spacing w:before="240" w:after="240"/>
        <w:rPr>
          <w:lang w:val="el" w:eastAsia="el"/>
        </w:rPr>
      </w:pPr>
      <w:r>
        <w:rPr>
          <w:lang w:val="el" w:eastAsia="el"/>
        </w:rPr>
        <w:t>ΚΥΡΙΑΚΟΣ ΠΙΕΡΡΑΚΑΚΗΣ</w:t>
      </w:r>
    </w:p>
    <w:p>
      <w:pPr>
        <w:spacing w:before="240" w:after="240"/>
        <w:rPr>
          <w:lang w:val="el" w:eastAsia="el"/>
        </w:rPr>
      </w:pPr>
      <w:r>
        <w:rPr>
          <w:lang w:val="el" w:eastAsia="el"/>
        </w:rPr>
        <w:t>Υφυπουργός</w:t>
      </w:r>
    </w:p>
    <w:p>
      <w:pPr>
        <w:spacing w:before="240" w:after="240"/>
        <w:rPr>
          <w:lang w:val="el" w:eastAsia="el"/>
        </w:rPr>
      </w:pPr>
      <w:r>
        <w:rPr>
          <w:lang w:val="el" w:eastAsia="el"/>
        </w:rPr>
        <w:t>Εθνικής Οικονομίας και Οικονομικών</w:t>
      </w:r>
    </w:p>
    <w:p>
      <w:pPr>
        <w:spacing w:before="240" w:after="240"/>
        <w:rPr>
          <w:lang w:val="el" w:eastAsia="el"/>
        </w:rPr>
      </w:pPr>
      <w:r>
        <w:rPr>
          <w:lang w:val="el" w:eastAsia="el"/>
        </w:rPr>
        <w:t>ΑΘΑΝΑΣΙΟΣ ΠΕΤΡΑΛΙΑΣ</w:t>
      </w:r>
    </w:p>
    <w:p>
      <w:pPr>
        <w:spacing w:before="240" w:after="240"/>
        <w:rPr>
          <w:lang w:val="el" w:eastAsia="el"/>
        </w:rPr>
      </w:pPr>
      <w:r>
        <w:rPr>
          <w:lang w:val="el" w:eastAsia="el"/>
        </w:rPr>
        <w:t>Υφυπουργός Ανάπτυξης</w:t>
      </w:r>
    </w:p>
    <w:p>
      <w:pPr>
        <w:spacing w:before="240" w:after="240"/>
        <w:rPr>
          <w:lang w:val="el" w:eastAsia="el"/>
        </w:rPr>
      </w:pPr>
      <w:r>
        <w:rPr>
          <w:lang w:val="el" w:eastAsia="el"/>
        </w:rPr>
        <w:t>ΛΑΖΑΡΟΣ</w:t>
      </w:r>
    </w:p>
    <w:p>
      <w:pPr>
        <w:spacing w:before="240" w:after="240"/>
        <w:rPr>
          <w:lang w:val="el" w:eastAsia="el"/>
        </w:rPr>
      </w:pPr>
      <w:r>
        <w:rPr>
          <w:lang w:val="el" w:eastAsia="el"/>
        </w:rPr>
        <w:t>ΤΣΑΒΔΑΡΙΔΗΣ</w:t>
      </w:r>
    </w:p>
    <w:p>
      <w:pPr>
        <w:spacing w:before="240" w:after="240"/>
        <w:rPr>
          <w:lang w:val="el" w:eastAsia="el"/>
        </w:rPr>
      </w:pPr>
      <w:r>
        <w:rPr>
          <w:lang w:val="el" w:eastAsia="el"/>
        </w:rPr>
        <w:t>Αναπληρωτής Υπουργός Εθνικής Οικονομίας και Οικονομικών</w:t>
      </w:r>
    </w:p>
    <w:p>
      <w:pPr>
        <w:spacing w:before="240" w:after="240"/>
        <w:rPr>
          <w:lang w:val="el" w:eastAsia="el"/>
        </w:rPr>
      </w:pPr>
      <w:r>
        <w:rPr>
          <w:b/>
          <w:bCs/>
          <w:lang w:val="el" w:eastAsia="el"/>
        </w:rPr>
        <w:t>ΝΙΚΟΛΑΟΣ ΠΑΠΑΘΑΝΑΣΗΣ</w:t>
      </w:r>
    </w:p>
    <w:p>
      <w:pPr>
        <w:spacing w:before="240" w:after="240"/>
        <w:rPr>
          <w:lang w:val="el" w:eastAsia="el"/>
        </w:rPr>
      </w:pPr>
      <w:r>
        <w:rPr>
          <w:lang w:val="el" w:eastAsia="el"/>
        </w:rPr>
        <w:t xml:space="preserve">Εσωτερικών </w:t>
      </w:r>
      <w:r>
        <w:rPr>
          <w:b/>
          <w:bCs/>
          <w:lang w:val="el" w:eastAsia="el"/>
        </w:rPr>
        <w:t>ΘΕΟΔΩΡΟΣ ΛΙΒΑΝΙΟΣ</w:t>
      </w:r>
    </w:p>
    <w:p>
      <w:pPr>
        <w:spacing w:before="240" w:after="240"/>
        <w:rPr>
          <w:lang w:val="el" w:eastAsia="el"/>
        </w:rPr>
      </w:pPr>
      <w:r>
        <w:rPr>
          <w:lang w:val="el" w:eastAsia="el"/>
        </w:rPr>
        <w:t>Υφυπουργός Κλιματικής Κρίσης και Πολιτικής Προστασίας</w:t>
      </w:r>
    </w:p>
    <w:p>
      <w:pPr>
        <w:spacing w:before="240" w:after="240"/>
        <w:rPr>
          <w:lang w:val="el" w:eastAsia="el"/>
        </w:rPr>
      </w:pPr>
      <w:r>
        <w:rPr>
          <w:b/>
          <w:bCs/>
          <w:lang w:val="el" w:eastAsia="el"/>
        </w:rPr>
        <w:t>ΚΩΝΣΤΑΝΤΙΝΟΣ</w:t>
      </w:r>
    </w:p>
    <w:p>
      <w:pPr>
        <w:spacing w:before="240" w:after="240"/>
        <w:rPr>
          <w:lang w:val="el" w:eastAsia="el"/>
        </w:rPr>
      </w:pPr>
      <w:r>
        <w:rPr>
          <w:b/>
          <w:bCs/>
          <w:lang w:val="el" w:eastAsia="el"/>
        </w:rPr>
        <w:t>ΚΑΤΣΑΦΑΔΟΣ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