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22/09/2025</w:t>
      </w:r>
    </w:p>
    <w:p>
      <w:pPr>
        <w:pStyle w:val="Title"/>
        <w:spacing w:before="120" w:after="360"/>
        <w:rPr>
          <w:lang w:val="el" w:eastAsia="el"/>
        </w:rPr>
      </w:pPr>
      <w:r>
        <w:rPr>
          <w:lang w:val="el" w:eastAsia="el"/>
        </w:rPr>
        <w:t>Α. Π.: Α1132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ΥΠΟΥΡΓΕΙΟ ΕΘΝΙΚΗΣ ΟΙΚΟΝΟΜΙΑΣ ΚΑΙ</w:t>
      </w:r>
    </w:p>
    <w:p>
      <w:pPr>
        <w:pStyle w:val="PreambelText"/>
        <w:spacing w:before="240" w:after="240"/>
        <w:rPr>
          <w:lang w:val="el" w:eastAsia="el"/>
        </w:rPr>
      </w:pPr>
      <w:r>
        <w:rPr>
          <w:b/>
          <w:bCs/>
          <w:lang w:val="el" w:eastAsia="el"/>
        </w:rPr>
        <w:t>ΟΙΚΟΝΟΜΙΚΩΝ</w:t>
      </w:r>
    </w:p>
    <w:p>
      <w:pPr>
        <w:pStyle w:val="PreambelText"/>
        <w:spacing w:before="240" w:after="240"/>
        <w:rPr>
          <w:lang w:val="el" w:eastAsia="el"/>
        </w:rPr>
      </w:pPr>
      <w:r>
        <w:rPr>
          <w:b/>
          <w:bCs/>
          <w:lang w:val="el" w:eastAsia="el"/>
        </w:rPr>
        <w:t>ΓΡΑΦΕΙΟ ΥΦΥΠΟΥΡΓΩΝ</w:t>
      </w:r>
    </w:p>
    <w:p>
      <w:pPr>
        <w:pStyle w:val="PreambelText"/>
        <w:spacing w:before="240" w:after="240"/>
        <w:rPr>
          <w:lang w:val="el" w:eastAsia="el"/>
        </w:rPr>
      </w:pPr>
      <w:r>
        <w:rPr>
          <w:b/>
          <w:bCs/>
          <w:lang w:val="el" w:eastAsia="el"/>
        </w:rPr>
        <w:t>ΓΕΝΙΚΗ ΔΙΕΥΘΥΝΣΗ ΟΙΚΟΝΟΜΙΚΩΝ ΥΠΗΡΕΣΙΩΝ</w:t>
      </w:r>
    </w:p>
    <w:p>
      <w:pPr>
        <w:pStyle w:val="PreambelText"/>
        <w:spacing w:before="240" w:after="240"/>
        <w:rPr>
          <w:lang w:val="el" w:eastAsia="el"/>
        </w:rPr>
      </w:pPr>
      <w:r>
        <w:rPr>
          <w:b/>
          <w:bCs/>
          <w:lang w:val="el" w:eastAsia="el"/>
        </w:rPr>
        <w:t>ΑΡ. ΦΕΚ: Β’ 5018/23.9.2025</w:t>
      </w:r>
    </w:p>
    <w:p>
      <w:pPr>
        <w:pStyle w:val="PreambelText"/>
        <w:spacing w:before="240" w:after="240"/>
        <w:rPr>
          <w:lang w:val="el" w:eastAsia="el"/>
        </w:rPr>
      </w:pPr>
      <w:r>
        <w:rPr>
          <w:b/>
          <w:bCs/>
          <w:lang w:val="el" w:eastAsia="el"/>
        </w:rPr>
        <w:t>Αθήνα, 19 Σεπτεμβρίου 2025</w:t>
      </w:r>
    </w:p>
    <w:p>
      <w:pPr>
        <w:pStyle w:val="PreambelText"/>
        <w:spacing w:before="240" w:after="240"/>
        <w:rPr>
          <w:lang w:val="el" w:eastAsia="el"/>
        </w:rPr>
      </w:pPr>
      <w:r>
        <w:rPr>
          <w:b/>
          <w:bCs/>
          <w:lang w:val="el" w:eastAsia="el"/>
        </w:rPr>
        <w:t>Αρ. Πρωτ: Α.1132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8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213-1410219,214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deaf@aade.gr</w:t>
              </w:r>
            </w:hyperlink>
          </w:p>
        </w:tc>
      </w:tr>
    </w:tbl>
    <w:p>
      <w:pPr>
        <w:pStyle w:val="PreambelText"/>
        <w:spacing w:before="240" w:after="240"/>
        <w:rPr>
          <w:lang w:val="el" w:eastAsia="el"/>
        </w:rPr>
      </w:pPr>
      <w:r>
        <w:rPr>
          <w:b/>
          <w:bCs/>
          <w:lang w:val="el" w:eastAsia="el"/>
        </w:rPr>
        <w:t>1. ΓΕΝΙΚΗ ΔΙΕΥΘΥΝΣΗ ΦΟΡΟΛΟΓΙΑΣ</w:t>
      </w:r>
    </w:p>
    <w:p>
      <w:pPr>
        <w:pStyle w:val="PreambelText"/>
        <w:spacing w:before="240" w:after="240"/>
        <w:rPr>
          <w:lang w:val="el" w:eastAsia="el"/>
        </w:rPr>
      </w:pPr>
      <w:r>
        <w:rPr>
          <w:b/>
          <w:bCs/>
          <w:lang w:val="el" w:eastAsia="el"/>
        </w:rPr>
        <w:t>ΔΙΕΥΘΥΝΣΗ ΕΦΑΡΜΟΓΗΣ ΑΜΕΣΗΣ ΦΟΡΟΛΟΓΙΑΣ ΤΜΗΜΑ Α΄</w:t>
      </w:r>
    </w:p>
    <w:p>
      <w:pPr>
        <w:pStyle w:val="PreambelText"/>
        <w:spacing w:before="240" w:after="240"/>
        <w:rPr>
          <w:lang w:val="el" w:eastAsia="el"/>
        </w:rPr>
      </w:pPr>
      <w:r>
        <w:rPr>
          <w:b/>
          <w:bCs/>
          <w:lang w:val="el" w:eastAsia="el"/>
        </w:rPr>
        <w:t>2. 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Α. ΔΙΕΥΘΥΝΣΗ ΕΠΙΧΕΙΡΗΣΙΑΚΩΝ ΔΙΑΔΙΚΑΣΙΩΝ ΥΠΟΔΙΕΥΘΥΝΣΗ Α΄ ΑΠΑΙΤΗΣΕΩΝ ΚΑΙ ΕΛΕΓΧΟΥ</w:t>
      </w:r>
    </w:p>
    <w:p>
      <w:pPr>
        <w:pStyle w:val="enacting"/>
        <w:spacing w:before="120" w:after="0"/>
        <w:rPr>
          <w:lang w:val="el" w:eastAsia="el"/>
        </w:rPr>
      </w:pPr>
      <w:r>
        <w:rPr>
          <w:b/>
          <w:bCs/>
          <w:lang w:val="el" w:eastAsia="el"/>
        </w:rPr>
        <w:t>ΠΡΟΣ: Αποδέκτες Π.Δ.</w:t>
      </w:r>
    </w:p>
    <w:p>
      <w:pPr>
        <w:pStyle w:val="PreambelText"/>
        <w:spacing w:before="240" w:after="240"/>
        <w:rPr>
          <w:lang w:val="el" w:eastAsia="el"/>
        </w:rPr>
      </w:pPr>
      <w:r>
        <w:rPr>
          <w:b/>
          <w:bCs/>
          <w:lang w:val="el" w:eastAsia="el"/>
        </w:rPr>
        <w:t>ΕΦΑΡΜΟΓΩΝ ΦΟΡΟΛΟΓΙΑΣ</w:t>
      </w:r>
    </w:p>
    <w:p>
      <w:pPr>
        <w:pStyle w:val="PreambelText"/>
        <w:spacing w:before="240" w:after="240"/>
        <w:rPr>
          <w:lang w:val="el" w:eastAsia="el"/>
        </w:rPr>
      </w:pPr>
      <w:r>
        <w:rPr>
          <w:b/>
          <w:bCs/>
          <w:lang w:val="el" w:eastAsia="el"/>
        </w:rPr>
        <w:t>Πειραιώς 72 &amp; Πύργου</w:t>
      </w:r>
    </w:p>
    <w:p>
      <w:pPr>
        <w:pStyle w:val="PreambelText"/>
        <w:spacing w:before="240" w:after="240"/>
        <w:rPr>
          <w:lang w:val="el" w:eastAsia="el"/>
        </w:rPr>
      </w:pPr>
      <w:r>
        <w:rPr>
          <w:b/>
          <w:bCs/>
          <w:lang w:val="el" w:eastAsia="el"/>
        </w:rPr>
        <w:t>183 46 – Μοσχάτο</w:t>
      </w:r>
    </w:p>
    <w:p>
      <w:pPr>
        <w:pStyle w:val="PreambelText"/>
        <w:spacing w:before="240" w:after="240"/>
        <w:rPr>
          <w:lang w:val="el" w:eastAsia="el"/>
        </w:rPr>
      </w:pPr>
      <w:r>
        <w:rPr>
          <w:b/>
          <w:bCs/>
          <w:lang w:val="el" w:eastAsia="el"/>
        </w:rPr>
        <w:t>213-1356610</w:t>
      </w:r>
    </w:p>
    <w:p>
      <w:pPr>
        <w:pStyle w:val="PreambelText"/>
        <w:spacing w:before="240" w:after="240"/>
        <w:rPr>
          <w:lang w:val="el" w:eastAsia="el"/>
        </w:rPr>
      </w:pPr>
      <w:r>
        <w:rPr>
          <w:b/>
          <w:bCs/>
          <w:lang w:val="el" w:eastAsia="el"/>
        </w:rPr>
        <w:t>diepidi@aade</w:t>
      </w:r>
    </w:p>
    <w:p>
      <w:pPr>
        <w:pStyle w:val="PreambelText"/>
        <w:spacing w:before="240" w:after="240"/>
        <w:rPr>
          <w:lang w:val="el" w:eastAsia="el"/>
        </w:rPr>
      </w:pPr>
      <w:r>
        <w:rPr>
          <w:b/>
          <w:bCs/>
          <w:lang w:val="el" w:eastAsia="el"/>
        </w:rPr>
        <w:t>Β. ΔΙΕΥΘΥΝΣΗ ΑΝΑΠΤΥΞΗΣ ΦΟΡΟΛΟΓΙΚΩΝ</w:t>
      </w:r>
    </w:p>
    <w:p>
      <w:pPr>
        <w:pStyle w:val="PreambelText"/>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213-1356210</w:t>
      </w:r>
    </w:p>
    <w:p>
      <w:pPr>
        <w:spacing w:before="240" w:after="240"/>
        <w:rPr>
          <w:lang w:val="el" w:eastAsia="el"/>
        </w:rPr>
      </w:pPr>
      <w:hyperlink r:id="rId5" w:history="1">
        <w:r>
          <w:rPr>
            <w:rStyle w:val="Hyperlink"/>
            <w:b/>
            <w:bCs/>
            <w:color w:val="0000EE"/>
            <w:u w:color="0000EE"/>
            <w:lang w:val="el" w:eastAsia="el"/>
          </w:rPr>
          <w:t>dafe@aade.gr</w:t>
        </w:r>
      </w:hyperlink>
    </w:p>
    <w:p>
      <w:pPr>
        <w:spacing w:before="240" w:after="240"/>
        <w:rPr>
          <w:lang w:val="el" w:eastAsia="el"/>
        </w:rPr>
      </w:pPr>
      <w:r>
        <w:rPr>
          <w:b/>
          <w:bCs/>
          <w:lang w:val="el" w:eastAsia="el"/>
        </w:rPr>
        <w:t>ΘΕΜΑ: Καθορισμός της διαδικασίας, των εξαιρέσεων από τις προϋποθέσεις, των διασταυρώσεων και των παραδοχών που διενεργούνται, και κάθε άλλης αναγκαίας λεπτομέρειας για την καταβολή επιδότησης με τη μορφή επιστροφής ποσού ενοικίου του άρθρου 70 του ν. 5217/2025 (Α΄120).</w:t>
      </w:r>
    </w:p>
    <w:p>
      <w:pPr>
        <w:spacing w:before="240" w:after="240"/>
        <w:rPr>
          <w:lang w:val="el" w:eastAsia="el"/>
        </w:rPr>
      </w:pPr>
      <w:r>
        <w:rPr>
          <w:b/>
          <w:bCs/>
          <w:lang w:val="el" w:eastAsia="el"/>
        </w:rPr>
        <w:t>ΟΙ ΥΦΥΠΟΥΡΓΟΙ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 άρθρο 70 του ν. 5217/2025 «Διασφάλιση δημοσιονομικής ισορροπίας: Μεταρρύθμιση πλαισίου δημοσιονομικής διαχείρισης - Τροποποίηση ν.4270/2014 για την ενσωμάτωση της Οδηγίας (ΕΕ) 2024/1265 του Συμβουλίου της 29ης Απριλίου 2024 για την τροποποίηση της Οδηγίας 2011/85/ΕΕ σχετικά με τις απαιτήσεις για τα δημοσιονομικά πλαίσια των κρατών μελών και λοιπές διατάξεις» (Α΄120).</w:t>
      </w:r>
    </w:p>
    <w:p>
      <w:pPr>
        <w:spacing w:before="240" w:after="240"/>
        <w:rPr>
          <w:lang w:val="el" w:eastAsia="el"/>
        </w:rPr>
      </w:pPr>
      <w:r>
        <w:rPr>
          <w:lang w:val="el" w:eastAsia="el"/>
        </w:rPr>
        <w:t xml:space="preserve">2. </w:t>
      </w:r>
      <w:r>
        <w:rPr>
          <w:b/>
          <w:bCs/>
          <w:lang w:val="el" w:eastAsia="el"/>
        </w:rPr>
        <w:t>Τον ν. 4172/2013 «Φορολογία εισοδήματος, επείγοντα μέτρα εφαρμογής του ν. 4046/2012, του ν. 4093/2012 και του ν. 4127/2013 και άλλες διατάξεις» (Α΄167), εφεξής ΚΦΕ.</w:t>
      </w:r>
    </w:p>
    <w:p>
      <w:pPr>
        <w:spacing w:before="240" w:after="240"/>
        <w:rPr>
          <w:lang w:val="el" w:eastAsia="el"/>
        </w:rPr>
      </w:pPr>
      <w:r>
        <w:rPr>
          <w:lang w:val="el" w:eastAsia="el"/>
        </w:rPr>
        <w:t xml:space="preserve">3. </w:t>
      </w:r>
      <w:r>
        <w:rPr>
          <w:b/>
          <w:bCs/>
          <w:lang w:val="el" w:eastAsia="el"/>
        </w:rPr>
        <w:t>Τον ν. 5104/2024 «Κώδικας Φορολογικής Διαδικασίας και άλλες διατάξεις» (Α΄58), εφεξής ΚΦΔ.</w:t>
      </w:r>
    </w:p>
    <w:p>
      <w:pPr>
        <w:spacing w:before="240" w:after="240"/>
        <w:rPr>
          <w:lang w:val="el" w:eastAsia="el"/>
        </w:rPr>
      </w:pPr>
      <w:r>
        <w:rPr>
          <w:lang w:val="el" w:eastAsia="el"/>
        </w:rPr>
        <w:t xml:space="preserve">4. </w:t>
      </w:r>
      <w:r>
        <w:rPr>
          <w:b/>
          <w:bCs/>
          <w:lang w:val="el" w:eastAsia="el"/>
        </w:rPr>
        <w:t>Τον Κώδικα Είσπραξης Δημοσίων Εσόδων (ν. 4978/2022, Α΄190).</w:t>
      </w:r>
    </w:p>
    <w:p>
      <w:pPr>
        <w:spacing w:before="240" w:after="240"/>
        <w:rPr>
          <w:lang w:val="el" w:eastAsia="el"/>
        </w:rPr>
      </w:pPr>
      <w:r>
        <w:rPr>
          <w:lang w:val="el" w:eastAsia="el"/>
        </w:rPr>
        <w:t xml:space="preserve">5. </w:t>
      </w:r>
      <w:r>
        <w:rPr>
          <w:b/>
          <w:bCs/>
          <w:lang w:val="el" w:eastAsia="el"/>
        </w:rPr>
        <w:t>Τον ν.4270/2014 «Αρχές δημοσιονομικής διαχείρισης και εποπτείας (ενσωμάτωση της Οδηγίας 2011/85/ΕΕ) -δημόσιο λογιστικό και άλλες διατάξεις» (Α’ 143).</w:t>
      </w:r>
    </w:p>
    <w:p>
      <w:pPr>
        <w:spacing w:before="240" w:after="240"/>
        <w:rPr>
          <w:lang w:val="el" w:eastAsia="el"/>
        </w:rPr>
      </w:pPr>
      <w:r>
        <w:rPr>
          <w:lang w:val="el" w:eastAsia="el"/>
        </w:rPr>
        <w:t xml:space="preserve">6.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7. </w:t>
      </w:r>
      <w:r>
        <w:rPr>
          <w:b/>
          <w:bCs/>
          <w:lang w:val="el" w:eastAsia="el"/>
        </w:rPr>
        <w:t>α) Το π.δ. 77/2023 «Σύσταση Υπουργείου και μετονομασία Υπουργείων - Σύσταση, κατάργηση και μετονομασία Γενικών και Ειδικών Γραμματέων-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β)</w:t>
      </w:r>
      <w:r>
        <w:rPr>
          <w:lang w:val="en" w:eastAsia="en"/>
        </w:rPr>
        <w:tab/>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 xml:space="preserve">8. </w:t>
      </w:r>
      <w:r>
        <w:rPr>
          <w:b/>
          <w:bCs/>
          <w:lang w:val="el" w:eastAsia="el"/>
        </w:rPr>
        <w:t>Το π.δ. 27/2025 « Διορισμός Υπουργών, Αναπληρωτή Υπουργού, Υφυπουργών και Αντιπροέδρου της Κυβέρνησης» (Α΄44).</w:t>
      </w:r>
    </w:p>
    <w:p>
      <w:pPr>
        <w:spacing w:before="240" w:after="240"/>
        <w:rPr>
          <w:lang w:val="el" w:eastAsia="el"/>
        </w:rPr>
      </w:pPr>
      <w:r>
        <w:rPr>
          <w:lang w:val="el" w:eastAsia="el"/>
        </w:rPr>
        <w:t xml:space="preserve">9. </w:t>
      </w:r>
      <w:r>
        <w:rPr>
          <w:b/>
          <w:bCs/>
          <w:lang w:val="el" w:eastAsia="el"/>
        </w:rPr>
        <w:t>Το π.δ. 79/2023 «Διορισμός Υπουργών, Αναπληρωτών Υπουργών και Υφυπουργών» (Α' 131).</w:t>
      </w:r>
    </w:p>
    <w:p>
      <w:pPr>
        <w:spacing w:before="240" w:after="240"/>
        <w:rPr>
          <w:lang w:val="el" w:eastAsia="el"/>
        </w:rPr>
      </w:pPr>
      <w:r>
        <w:rPr>
          <w:lang w:val="el" w:eastAsia="el"/>
        </w:rPr>
        <w:t xml:space="preserve">10. </w:t>
      </w:r>
      <w:r>
        <w:rPr>
          <w:b/>
          <w:bCs/>
          <w:lang w:val="el" w:eastAsia="el"/>
        </w:rPr>
        <w:t>Την υπό στοιχεία 102928 ΕΞ2023/10.07.2023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 xml:space="preserve">11. </w:t>
      </w:r>
      <w:r>
        <w:rPr>
          <w:b/>
          <w:bCs/>
          <w:lang w:val="el" w:eastAsia="el"/>
        </w:rPr>
        <w:t>Την υπό στοιχεία 47542 ΕΞ2025/19.03.2025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lang w:val="el" w:eastAsia="el"/>
        </w:rPr>
        <w:t xml:space="preserve">12.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την υπ' αρ. 39/3/30-11-2017 (Υ.Ο.Δ.Δ. 689) απόφαση του Συμβουλίου Διοίκησης της Ανεξάρτητης Αρχής Δημοσίων Εσόδων (Α.Α.Δ.Ε.), την υπό στοιχεία 5294 ΕΞ 2020/17.1.2020 (Υ.Ο.Δ.Δ. 27) απόφαση του Υπουργού Οικονομικών και την υπό στοιχεία 7608 ΕΞ 2025/17.1.2025 (Υ.Ο.Δ.Δ. 11) απόφαση του Υπουργού Εθνικής Οικονομίας και Οικονομικών, με θέμα «Ανανέωση της θητείας του Διοικητή της Ανεξάρτητης Αρχής Δημοσίων Εσόδων (Α.Α.Δ.Ε.)».</w:t>
      </w:r>
    </w:p>
    <w:p>
      <w:pPr>
        <w:spacing w:before="240" w:after="240"/>
        <w:rPr>
          <w:lang w:val="el" w:eastAsia="el"/>
        </w:rPr>
      </w:pPr>
      <w:r>
        <w:rPr>
          <w:lang w:val="el" w:eastAsia="el"/>
        </w:rPr>
        <w:t xml:space="preserve">13. </w:t>
      </w:r>
      <w:r>
        <w:rPr>
          <w:b/>
          <w:bCs/>
          <w:lang w:val="el" w:eastAsia="el"/>
        </w:rPr>
        <w:t>Το Κεφάλαιο Α' «Σύσταση της Ανεξάρτητης Αρχής Δημοσίων Εσόδων» του ν. 4389/2016 (Α' 94).</w:t>
      </w:r>
    </w:p>
    <w:p>
      <w:pPr>
        <w:spacing w:before="240" w:after="240"/>
        <w:rPr>
          <w:lang w:val="el" w:eastAsia="el"/>
        </w:rPr>
      </w:pPr>
      <w:r>
        <w:rPr>
          <w:lang w:val="el" w:eastAsia="el"/>
        </w:rPr>
        <w:t xml:space="preserve">14. </w:t>
      </w:r>
      <w:r>
        <w:rPr>
          <w:b/>
          <w:bCs/>
          <w:lang w:val="el" w:eastAsia="el"/>
        </w:rPr>
        <w:t>Την υπό στοιχεία Δ.ΟΡΓ. Α 1125859 ΕΞ 2020/ 23-10-2020 απόφαση του Διοικητή της Ανεξάρτητης Αρχής Δημοσίων Εσόδων «Οργανισμός της Ανεξάρτητης Αρχής Δημοσίων Εσόδων» (Β' 4738).</w:t>
      </w:r>
    </w:p>
    <w:p>
      <w:pPr>
        <w:spacing w:before="240" w:after="240"/>
        <w:rPr>
          <w:lang w:val="el" w:eastAsia="el"/>
        </w:rPr>
      </w:pPr>
      <w:r>
        <w:rPr>
          <w:lang w:val="el" w:eastAsia="el"/>
        </w:rPr>
        <w:t xml:space="preserve">15. </w:t>
      </w:r>
      <w:r>
        <w:rPr>
          <w:b/>
          <w:bCs/>
          <w:lang w:val="el" w:eastAsia="el"/>
        </w:rPr>
        <w:t>Την από 19/9/2025 εισήγηση του Διοικητή της Α.Α.Δ.Ε.</w:t>
      </w:r>
    </w:p>
    <w:p>
      <w:pPr>
        <w:spacing w:before="240" w:after="240"/>
        <w:rPr>
          <w:lang w:val="el" w:eastAsia="el"/>
        </w:rPr>
      </w:pPr>
      <w:r>
        <w:rPr>
          <w:lang w:val="el" w:eastAsia="el"/>
        </w:rPr>
        <w:t xml:space="preserve">16. </w:t>
      </w:r>
      <w:r>
        <w:rPr>
          <w:b/>
          <w:bCs/>
          <w:lang w:val="el" w:eastAsia="el"/>
        </w:rPr>
        <w:t>Την ανάγκη καθορισμού των λεπτομερειών εφαρμογής των σχετικών διατάξεων για την ενίσχυση του διαθέσιμου εισοδήματος ενοικιαστών κύριας και φοιτητικής κατοικίας με χαμηλά και μεσαία εισοδήματα μέσω της ετήσιας επιστροφής ποσού ενοικίου.</w:t>
      </w:r>
    </w:p>
    <w:p>
      <w:pPr>
        <w:spacing w:before="240" w:after="240"/>
        <w:rPr>
          <w:lang w:val="el" w:eastAsia="el"/>
        </w:rPr>
      </w:pPr>
      <w:r>
        <w:rPr>
          <w:lang w:val="el" w:eastAsia="el"/>
        </w:rPr>
        <w:t xml:space="preserve">17. </w:t>
      </w:r>
      <w:r>
        <w:rPr>
          <w:b/>
          <w:bCs/>
          <w:lang w:val="el" w:eastAsia="el"/>
        </w:rPr>
        <w:t>Την υπό στοιχεία 2/42870/ΔΠΓΚ/12.6.2025 εισήγηση δημοσιονομικών επιπτώσεων της Γενικής Διεύθυνσης Προϋπολογισμού του Γενικού Λογιστηρίου του Κράτους επί του άρθρου 70 του σχεδίου νόμου του Υπουργείου Ανάπτυξης σχετικά με «Διασφάλιση δημοσιονομικής ισορροπίας: Μεταρρύθμιση πλαισίου δημοσιονομικής διαχείρισης – Τροποποίηση ν. 4270/2024 για την ενσωμάτωση της Οδηγίας (ΕΕ) 2024/1265 του Συμβουλίου της 29ης Απριλίου 2024 για την τροποποίηση της Οδηγίας 2011/85/ΕΕ σχετικά με τις απαιτήσεις για τα δημοσιονομικά πλαίσια των κρατών μελών και λοιπές διατάξεις».</w:t>
      </w:r>
    </w:p>
    <w:p>
      <w:pPr>
        <w:spacing w:before="240" w:after="240"/>
        <w:rPr>
          <w:lang w:val="el" w:eastAsia="el"/>
        </w:rPr>
      </w:pPr>
      <w:r>
        <w:rPr>
          <w:lang w:val="el" w:eastAsia="el"/>
        </w:rPr>
        <w:t xml:space="preserve">18. </w:t>
      </w:r>
      <w:r>
        <w:rPr>
          <w:b/>
          <w:bCs/>
          <w:lang w:val="el" w:eastAsia="el"/>
        </w:rPr>
        <w:t>Το γεγονός ότι, από τις διατάξεις της παρούσας απόφασης, δεν προκαλείται επιπλέον δαπάνη σε βάρος του κρατικού προϋπολογισμού από αυτή που προκύπτει από τη θέσπιση του άρθρου 70 του ν. 5217/2025, σύμφωνα με την υπό στοιχείο 17 εισήγηση δημοσιονομικών επιπτώσεων, η οποία θα βαρύνει τον Ειδικό Φορέα 1024-711-0000000 «Γενικές Κρατικές Δαπάνες» του τακτικού προϋπολογισμού του Υπουργείου Εθνικής Οικονομίας και Οικονομικών.</w:t>
      </w:r>
    </w:p>
    <w:p>
      <w:pPr>
        <w:spacing w:before="240" w:after="240"/>
        <w:rPr>
          <w:lang w:val="el" w:eastAsia="el"/>
        </w:rPr>
      </w:pPr>
      <w:r>
        <w:rPr>
          <w:lang w:val="el" w:eastAsia="el"/>
        </w:rPr>
        <w:t xml:space="preserve">19. </w:t>
      </w:r>
      <w:r>
        <w:rPr>
          <w:b/>
          <w:bCs/>
          <w:lang w:val="el" w:eastAsia="el"/>
        </w:rPr>
        <w:t>Το γεγονός ότι με τις διατάξεις της παρούσας απόφασης τροποποιείται η διοικητική διαδικασία με επίσημο τίτλο « Επιδότηση με τη μορφή επιστροφής ποσού ενοικίου» και Μοναδικό Αριθμό Καταχώρισης (Μ.Α.Κ.) στο ΕΜΔΔ «Μίτος» 315782.</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b/>
          <w:bCs/>
          <w:lang w:val="el" w:eastAsia="el"/>
        </w:rPr>
        <w:t>Με την παρούσα απόφαση καθορίζεται η διαδικασία, οι εξαιρέσεις από τις προϋποθέσεις της παρ. 6, οι διασταυρώσεις και οι παραδοχές που διενεργούνται για την εφαρμογή της παρ. 7, και κάθε άλλη αναγκαία λεπτομέρεια για την καταβολή ετήσιας οικονομικής ενίσχυσης - επιδότησης του άρθρου 70 του ν. 5217/2025 (Α΄120), με τη μορφή επιστροφής ποσού ενοικίου από το έτος 2025 και επόμενα σε φυσικά πρόσωπα-μισθωτές κύριας και φοιτητικής κατοικίας στην ημεδαπή.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w:t>
      </w:r>
    </w:p>
    <w:p>
      <w:pPr>
        <w:spacing w:before="240" w:after="240"/>
        <w:rPr>
          <w:lang w:val="el" w:eastAsia="el"/>
        </w:rPr>
      </w:pPr>
      <w:r>
        <w:rPr>
          <w:b/>
          <w:bCs/>
          <w:lang w:val="el" w:eastAsia="el"/>
        </w:rPr>
        <w:t xml:space="preserve">Ποσό ενίσχυσηςα) Για την κύρια κατοικία η ενίσχυση ανέρχεται έως τα οκτακόσια (800) </w:t>
      </w:r>
    </w:p>
    <w:p>
      <w:pPr>
        <w:spacing w:before="240" w:after="240"/>
        <w:rPr>
          <w:lang w:val="el" w:eastAsia="el"/>
        </w:rPr>
      </w:pPr>
      <w:r>
        <w:rPr>
          <w:b/>
          <w:bCs/>
          <w:lang w:val="el" w:eastAsia="el"/>
        </w:rPr>
        <w:t xml:space="preserve">ευρώ ετησίως,προσαυξανόμενη κατά πενήντα (50) </w:t>
      </w:r>
    </w:p>
    <w:p>
      <w:pPr>
        <w:spacing w:before="240" w:after="240"/>
        <w:rPr>
          <w:lang w:val="el" w:eastAsia="el"/>
        </w:rPr>
      </w:pPr>
      <w:r>
        <w:rPr>
          <w:b/>
          <w:bCs/>
          <w:lang w:val="el" w:eastAsia="el"/>
        </w:rPr>
        <w:t xml:space="preserve">ευρώ για κάθε εξαρτώμενο τέκνο του υπόχρεουυποβολής δήλωσης φορολογίας εισοδήματος και του/της συζύγου σύμφωνα με την παρ. </w:t>
      </w:r>
    </w:p>
    <w:p>
      <w:pPr>
        <w:spacing w:before="240" w:after="240"/>
        <w:rPr>
          <w:lang w:val="el" w:eastAsia="el"/>
        </w:rPr>
      </w:pPr>
      <w:r>
        <w:rPr>
          <w:b/>
          <w:bCs/>
          <w:lang w:val="el" w:eastAsia="el"/>
        </w:rPr>
        <w:t xml:space="preserve">1του άρθρου 11 του ν.4172/2013 (Α΄167, ΚΦΕ) το οποίο περιλαμβάνεται στον πίνακα </w:t>
      </w:r>
    </w:p>
    <w:p>
      <w:pPr>
        <w:pStyle w:val="MainText"/>
        <w:spacing w:before="120" w:after="0"/>
        <w:rPr>
          <w:lang w:val="el" w:eastAsia="el"/>
        </w:rPr>
      </w:pPr>
      <w:r>
        <w:rPr>
          <w:b/>
          <w:bCs/>
          <w:lang w:val="el" w:eastAsia="el"/>
        </w:rPr>
        <w:t>8.</w:t>
      </w:r>
      <w:r>
        <w:rPr>
          <w:lang w:val="el" w:eastAsia="el"/>
        </w:rPr>
        <w:t xml:space="preserve"> </w:t>
      </w:r>
      <w:r>
        <w:rPr>
          <w:b/>
          <w:bCs/>
          <w:lang w:val="el" w:eastAsia="el"/>
        </w:rPr>
        <w:t>1</w:t>
      </w:r>
    </w:p>
    <w:p>
      <w:pPr>
        <w:spacing w:before="240" w:after="240"/>
        <w:rPr>
          <w:lang w:val="el" w:eastAsia="el"/>
        </w:rPr>
      </w:pPr>
      <w:r>
        <w:rPr>
          <w:b/>
          <w:bCs/>
          <w:lang w:val="el" w:eastAsia="el"/>
        </w:rPr>
        <w:t xml:space="preserve">του εντύπου Ε1 της δήλωσης φορολογίας εισοδήματος του υπόχρεου. Σε περίπτωσηδιακοπής της έγγαμης συμβίωσης, η προσαύξηση εφαρμόζεται για κάθε έναν από τουςγονείς. Η παρούσα εφαρμόζεται αναλόγως για τα μέρη συμφώνου συμβίωσης.β) Για τη φοιτητική κατοικία η ενίσχυση ανέρχεται έως τα οκτακόσια (800) </w:t>
      </w:r>
    </w:p>
    <w:p>
      <w:pPr>
        <w:spacing w:before="240" w:after="240"/>
        <w:rPr>
          <w:lang w:val="el" w:eastAsia="el"/>
        </w:rPr>
      </w:pPr>
      <w:r>
        <w:rPr>
          <w:b/>
          <w:bCs/>
          <w:lang w:val="el" w:eastAsia="el"/>
        </w:rPr>
        <w:t>ευρώ ετησίως γιακάθε φοιτητή. Στην περίπτωση που καταβάλλεται μίσθωμα για μία φοιτητική κατοικία τηνοποία χρησιμοποιούν περισσότερα εξαρτώμενα τέκνα του υπόχρεου και του ή της συζύγουτου, η ενίσχυση καταβάλλεται μία φορά.</w:t>
      </w:r>
    </w:p>
    <w:p>
      <w:pPr>
        <w:spacing w:before="240" w:after="240"/>
        <w:rPr>
          <w:lang w:val="el" w:eastAsia="el"/>
        </w:rPr>
      </w:pPr>
      <w:r>
        <w:rPr>
          <w:b/>
          <w:bCs/>
          <w:lang w:val="el" w:eastAsia="el"/>
        </w:rPr>
        <w:t>Εάν ο φοιτητής ηλικίας έως 25 ετών (περ.β της παρ.1 του άρθρου 11 του ΚΦΕ) είναι υπόχρεος σε υποβολή δήλωσης φορολογίας εισοδήματος και η κατοικία έχει μισθωθεί από αυτόν και έχει δηλωθεί ως κύρια κατοικία στη δήλωσή του, ισχύουν τα αναφερόμενα για την κύρια κατοικία.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3Δικαιούχοι ενίσχυσης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Δικαιούχος της ενίσχυσης είναι ο μισθωτής (υπομισθωτής) κύριας ή/και φοιτητικής κατοικίας ο οποίος πληροί τα κριτήρια και τις προϋποθέσεις του άρθρου 70 του ν. 5217/2025 και της παρούσας απόφασης κατά το ποσοστό συμμετοχής του στη δαπάνη του ενοικίου όπως προκύπτει από τη δήλωση φορολογίας εισοδήματος και τη δήλωση πληροφοριακών στοιχείων μίσθωσης.</w:t>
      </w:r>
    </w:p>
    <w:p>
      <w:pPr>
        <w:spacing w:before="240" w:after="240"/>
        <w:rPr>
          <w:lang w:val="el" w:eastAsia="el"/>
        </w:rPr>
      </w:pPr>
      <w:r>
        <w:rPr>
          <w:b/>
          <w:bCs/>
          <w:lang w:val="el" w:eastAsia="el"/>
        </w:rPr>
        <w:t>Σε περίπτωση που μισθωτής είναι φοιτητής εξαρτώμενο τέκνο μη υπόχρεο σε υποβολή δήλωσης φορολογίας εισοδήματος, δικαιούχος της ενίσχυσης είναι, ανεξάρτητα αν υποβάλλεται κοινή δήλωση ή χωριστή κατά την έννοια των περ. β) και στ) της παρ.4 του άρθρου 67 του ΚΦΕ, ο καταβάλλων τη δαπάνη του ενοικίου.</w:t>
      </w:r>
    </w:p>
    <w:p>
      <w:pPr>
        <w:pStyle w:val="MainText"/>
        <w:spacing w:before="120" w:after="0"/>
        <w:rPr>
          <w:lang w:val="el" w:eastAsia="el"/>
        </w:rPr>
      </w:pPr>
      <w:r>
        <w:rPr>
          <w:b/>
          <w:bCs/>
          <w:lang w:val="el" w:eastAsia="el"/>
        </w:rPr>
        <w:t>2.</w:t>
      </w:r>
      <w:r>
        <w:rPr>
          <w:lang w:val="el" w:eastAsia="el"/>
        </w:rPr>
        <w:t xml:space="preserve"> </w:t>
      </w:r>
      <w:r>
        <w:rPr>
          <w:b/>
          <w:bCs/>
          <w:lang w:val="el" w:eastAsia="el"/>
        </w:rPr>
        <w:t>Δικαιούχοι της ενίσχυσης που χορηγείται για μίσθωση κύριας κατοικίας είναι όσοι σωρευτικά έχουν:</w:t>
      </w:r>
    </w:p>
    <w:p>
      <w:pPr>
        <w:pStyle w:val="StructureList1"/>
        <w:spacing w:before="120" w:after="0"/>
        <w:rPr>
          <w:lang w:val="el" w:eastAsia="el"/>
        </w:rPr>
      </w:pPr>
      <w:r>
        <w:rPr>
          <w:lang w:val="el" w:eastAsia="el"/>
        </w:rPr>
        <w:t>α)</w:t>
      </w:r>
      <w:r>
        <w:rPr>
          <w:lang w:val="en" w:eastAsia="en"/>
        </w:rPr>
        <w:tab/>
      </w:r>
      <w:r>
        <w:rPr>
          <w:b/>
          <w:bCs/>
          <w:lang w:val="el" w:eastAsia="el"/>
        </w:rPr>
        <w:t>ετήσιο συνολικό οικογενειακό εισόδημα υπόχρεου, συζύγου ή μέρους συμφώνου συμβίωσης και εξαρτώμενων τέκνων, ανεξαρτήτως της πηγής προέλευσης, φορολογούμενο και απαλλασσόμενο, πραγματικό και τεκμαρτό, το οποίο ανέρχεται έως τις είκοσι χιλιάδες (20.000) ευρώ για τον άγαμο, έως τις είκοσι οκτώ χιλιάδες (28.000) ευρώ για τον έγγαμο ή μέρος συμφώνου συμβίωσης, προσαυξανόμενο κατά τέσσερις χιλιάδες (4.000) ευρώ για κάθε εξαρτώμενο, σύμφωνα με την παρ. 3 του άρθρου 70 του ν.5217/2025, τέκνο και έως τις τριάντα μία χιλιάδες (31.000) ευρώ για τις μονογονεϊκές οικογένειες με εξαρτώμενα τέκνα, προσαυξανόμενο κατά πέντε χιλιάδες (5.000) ευρώ για κάθε επιπλέον εξαρτώμενο τέκνο, πέραν του πρώτου και</w:t>
      </w:r>
    </w:p>
    <w:p>
      <w:pPr>
        <w:pStyle w:val="StructureList1"/>
        <w:spacing w:before="120" w:after="0"/>
        <w:rPr>
          <w:lang w:val="el" w:eastAsia="el"/>
        </w:rPr>
      </w:pPr>
      <w:r>
        <w:rPr>
          <w:lang w:val="el" w:eastAsia="el"/>
        </w:rPr>
        <w:t>β)</w:t>
      </w:r>
      <w:r>
        <w:rPr>
          <w:lang w:val="en" w:eastAsia="en"/>
        </w:rPr>
        <w:tab/>
      </w:r>
      <w:r>
        <w:rPr>
          <w:b/>
          <w:bCs/>
          <w:lang w:val="el" w:eastAsia="el"/>
        </w:rPr>
        <w:t>συνολική αξία ακίνητης περιουσίας υπόχρεου, συζύγου ή μέρους συμφώνου συμβίωσης και εξαρτώμενων τέκνων που δεν υπερβαίνει, με βάση την πράξη διοικητικού προσδιορισμού Ενιαίου Φόρου Ιδιοκτησίας Ακινήτων (ΕΝ.Φ.Ι.Α.) του έτους καταβολής της ενίσχυσης, τις εκατόν είκοσι χιλιάδες (120.000) ευρώ για τον άγαμο, προσαυξημένη κατά είκοσι χιλιάδες (20.000) ευρώ για τον ή την σύζυγο ή μέρος συμφώνου συμβίωσης και κάθε επιπλέον εξαρτώμενο τέκνο.</w:t>
      </w:r>
    </w:p>
    <w:p>
      <w:pPr>
        <w:pStyle w:val="MainText"/>
        <w:spacing w:before="120" w:after="0"/>
        <w:rPr>
          <w:lang w:val="el" w:eastAsia="el"/>
        </w:rPr>
      </w:pPr>
      <w:r>
        <w:rPr>
          <w:b/>
          <w:bCs/>
          <w:lang w:val="el" w:eastAsia="el"/>
        </w:rPr>
        <w:t>3.</w:t>
      </w:r>
      <w:r>
        <w:rPr>
          <w:lang w:val="el" w:eastAsia="el"/>
        </w:rPr>
        <w:t xml:space="preserve"> </w:t>
      </w:r>
      <w:r>
        <w:rPr>
          <w:b/>
          <w:bCs/>
          <w:lang w:val="el" w:eastAsia="el"/>
        </w:rPr>
        <w:t>Μονογονεϊκή οικογένεια με εξαρτώμενα τέκνα σύμφωνα με την παρ.3 του άρθρου 70 του ν.5217/2025 για σκοπούς εφαρμογής της παρούσας θεωρείται η οικογένεια η οποία απαρτίζεται αποκλειστικά από τον γονέα και ένα ή περισσότερα εξαρτώμενα τέκνα ανήλικα ή και ενήλικα που εμπίπτουν στην παρ.1 του άρθρου 11 του Κώδικα Φορολογίας Εισοδήματος (ν.4172/2013, Α΄167). Ειδικότερα, για τη μονογονεϊκή οικογένεια με ανήλικα τέκνα ισχύουν τα προβλεπόμενα στην παρ.12 του άρθρου 6 της Α. 1032/2025 (Β΄871) απόφασης του Διοικητή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Δικαιούχοι της ενίσχυσης που χορηγείται για μίσθωση κατοικίας φοιτητή είναι φυσικά πρόσωπα για τα οποία απαιτείται η συνδρομή μόνον της περ. α) της παρ. 2 του παρόντος είτε πρόκειται για μίσθωση κύριας κατοικίας φοιτητή ηλικίας έως 25 ετών (περ. β της παρ.1 του άρθρου 11 ΚΦΕ) είτε για μίσθωση κατοικίας εξαρτώμενου τέκνου που σπουδάζει στην ημεδαπή.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4Προϋποθέσεις χορήγησης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 χορήγηση της ενίσχυσης απαιτείται:</w:t>
      </w:r>
    </w:p>
    <w:p>
      <w:pPr>
        <w:pStyle w:val="StructureList1"/>
        <w:spacing w:before="120" w:after="0"/>
        <w:rPr>
          <w:lang w:val="el" w:eastAsia="el"/>
        </w:rPr>
      </w:pPr>
      <w:r>
        <w:rPr>
          <w:lang w:val="el" w:eastAsia="el"/>
        </w:rPr>
        <w:t>α)</w:t>
      </w:r>
      <w:r>
        <w:rPr>
          <w:lang w:val="en" w:eastAsia="en"/>
        </w:rPr>
        <w:tab/>
      </w:r>
      <w:r>
        <w:rPr>
          <w:b/>
          <w:bCs/>
          <w:lang w:val="el" w:eastAsia="el"/>
        </w:rPr>
        <w:t>να έχει υποβληθεί στην Α.Α.Δ.Ε., εμπρόθεσμα ή εκπρόθεσμα, έως τη δέκατη πέμπτη (15η) ημέρα του Ιουλίου του έτους καταβολής της ενίσχυσης η οικεία δήλωση πληροφοριακών στοιχείων μίσθωσης ακίνητης περιουσίας και,</w:t>
      </w:r>
    </w:p>
    <w:p>
      <w:pPr>
        <w:pStyle w:val="StructureList1"/>
        <w:spacing w:before="120" w:after="0"/>
        <w:rPr>
          <w:lang w:val="el" w:eastAsia="el"/>
        </w:rPr>
      </w:pPr>
      <w:r>
        <w:rPr>
          <w:lang w:val="el" w:eastAsia="el"/>
        </w:rPr>
        <w:t>β)</w:t>
      </w:r>
      <w:r>
        <w:rPr>
          <w:lang w:val="en" w:eastAsia="en"/>
        </w:rPr>
        <w:tab/>
      </w:r>
      <w:r>
        <w:rPr>
          <w:b/>
          <w:bCs/>
          <w:lang w:val="el" w:eastAsia="el"/>
        </w:rPr>
        <w:t>να έχει δηλωθεί ο αριθμός της δήλωσης της περ. α) στη δήλωση φορολογίας εισοδήματος του προηγουμένου έτους του μισθωτή για ενοίκιο κύριας κατοικίας ή/ και για ενοίκιο κατοικίας εξαρτώμενου τέκνου της οικογένειας που σπουδάζει στο εσωτερικό (πίνακας 6 εντύπου Ε1).</w:t>
      </w:r>
    </w:p>
    <w:p>
      <w:pPr>
        <w:spacing w:before="240" w:after="240"/>
        <w:rPr>
          <w:lang w:val="el" w:eastAsia="el"/>
        </w:rPr>
      </w:pPr>
      <w:r>
        <w:rPr>
          <w:b/>
          <w:bCs/>
          <w:lang w:val="el" w:eastAsia="el"/>
        </w:rPr>
        <w:t>Στην περίπτωση τροποποίησης της μίσθωσης για το κρινόμενο έτος, αρκεί να έχει δηλωθεί ο αριθμός της τελευταίας δήλωσης πληροφοριακών στοιχείων μίσθωσης ακίνητης περιουσίας. Ο αριθμός της δήλωσης της περ. α) δύναται να περιληφθεί και σε εκπρόθεσμη τροποποιητική δήλωση φορολογίας εισοδήματος έως την τελευταία εργάσιμη ημέρα του Σεπτεμβρίου του έτους καταβολής, για την οποία έχουν εφαρμογή οι διατάξεις της περ.β της παρ.7 του άρθρου 53 του ΚΦΔ.</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πρώτη εφαρμογή της παρούσας οι δηλώσεις της περ. α) που αφορούν ενεργές μισθώσεις κατά το έτος 2024, εφόσον δεν έχουν υποβληθεί κατά την έναρξη ισχύος του άρθρου 70 του ν.5217/2025 (11.7.2025), αλλά έχουν υποβληθεί έως τις 15 Ιουλίου 2025, δεν επισύρουν τις κυρώσεις του ΚΦΔ.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5Εξαιρέσεις από τις προϋποθέσεις του άρθρου 4</w:t>
      </w:r>
    </w:p>
    <w:p>
      <w:pPr>
        <w:spacing w:before="240" w:after="240"/>
        <w:rPr>
          <w:lang w:val="el" w:eastAsia="el"/>
        </w:rPr>
      </w:pPr>
      <w:r>
        <w:rPr>
          <w:b/>
          <w:bCs/>
          <w:lang w:val="el" w:eastAsia="el"/>
        </w:rPr>
        <w:t>Αποκλειστικά για την καταβολή της ενίσχυσης το 2025, δεν απαιτείται υποβολή τροποποιητικής δήλωσης για τη συμπλήρωση του αριθμού της δήλωσης πληροφοριακών στοιχείων μίσθωσης στη δήλωση φορολογίας εισοδήματος του προηγουμένου φορολογικού έτους του μισθωτή για ενοίκιο κύριας κατοικίας ή/ και για ενοίκιο κατοικίας εξαρτώμενου τέκνου της οικογένειας που σπουδάζει στο εσωτερικό, εφόσον από τα στοιχεία της δήλωσης φορολογίας εισοδήματος του μισθωτή και την ενεργή δήλωση πληροφοριακών στοιχείων μίσθωσης που έχει υποβληθεί στην ΑΑΔΕ ταυτοποιούνται μέσω του δηλωθέντος αριθμού παροχής ρεύματος τα στοιχεία μίσθωσης.</w:t>
      </w:r>
    </w:p>
    <w:p>
      <w:pPr>
        <w:spacing w:before="240" w:after="240"/>
        <w:rPr>
          <w:lang w:val="el" w:eastAsia="el"/>
        </w:rPr>
      </w:pPr>
      <w:r>
        <w:rPr>
          <w:b/>
          <w:bCs/>
          <w:lang w:val="el" w:eastAsia="el"/>
        </w:rPr>
        <w:t>Υποβολή τροποποιητικής δήλωσης φορολογίας εισοδήματος δεν απαιτείται από τους δικαιούχους των παρ. 1 και 2 του άρθρου 8.</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6Υπολογισμός ενίσχυσης και διαδικασία χορήγησης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ετήσια οικονομική ενίσχυση αντιστοιχεί στο ποσό του ενός δωδέκατου του ετήσιου μισθώματος που καταβλήθηκε το προηγούμενο έτος για την κύρια κατοικία και για κάθε κατοικία φοιτητή. Σε περίπτωση περισσότερων της μίας (1) διαδοχικών μισθώσεων, κύριας ή φοιτητικής κατοικίας, εντός του έτους, το ετήσιο μίσθωμα εξευρίσκεται από το άθροισμα των μισθωμάτων που καταβλήθηκαν εντός του έτους.</w:t>
      </w:r>
    </w:p>
    <w:p>
      <w:pPr>
        <w:pStyle w:val="MainText"/>
        <w:spacing w:before="120" w:after="0"/>
        <w:rPr>
          <w:lang w:val="el" w:eastAsia="el"/>
        </w:rPr>
      </w:pPr>
      <w:r>
        <w:rPr>
          <w:b/>
          <w:bCs/>
          <w:lang w:val="el" w:eastAsia="el"/>
        </w:rPr>
        <w:t>2.</w:t>
      </w:r>
      <w:r>
        <w:rPr>
          <w:lang w:val="el" w:eastAsia="el"/>
        </w:rPr>
        <w:t xml:space="preserve"> </w:t>
      </w:r>
      <w:r>
        <w:rPr>
          <w:b/>
          <w:bCs/>
          <w:lang w:val="el" w:eastAsia="el"/>
        </w:rPr>
        <w:t>Ο υπολογισμός της ενίσχυσης διενεργείται χωρίς αίτηση, με βάση τα στοιχεία της ετήσιας δήλωσης φορολογίας εισοδήματος του μισθωτή του εκάστοτε προηγουμένου φορολογικού έτους, όπως αυτή έχει διαμορφωθεί έως την τελευταία εργάσιμη ημέρα του Σεπτεμβρίου του έτους καταβολής. Η Α.Α.Δ.Ε. δύναται να χρησιμοποιεί κάθε διαθέσιμη πληροφορία και στοιχείο για τη διακρίβωση ενεργούς μίσθωσης βάσει των υποβληθεισών δηλώσεων πληροφοριακών στοιχείων μίσθωσης ακίνητης περιουσίας και του ύψους του καταβληθέντος μισθώματος για το προηγούμενο φορολογικό έτος από τα στοιχεία των δηλώσεων φορολογίας εισοδήματος (Ε1, Ε2) των εκμισθωτών (υπεκμισθωτών), δηλώσεων ανείσπρακτων ενοικίων κ.λπ.</w:t>
      </w:r>
    </w:p>
    <w:p>
      <w:pPr>
        <w:pStyle w:val="MainText"/>
        <w:spacing w:before="120" w:after="0"/>
        <w:rPr>
          <w:lang w:val="el" w:eastAsia="el"/>
        </w:rPr>
      </w:pPr>
      <w:r>
        <w:rPr>
          <w:b/>
          <w:bCs/>
          <w:lang w:val="el" w:eastAsia="el"/>
        </w:rPr>
        <w:t>3.</w:t>
      </w:r>
      <w:r>
        <w:rPr>
          <w:lang w:val="el" w:eastAsia="el"/>
        </w:rPr>
        <w:t xml:space="preserve"> </w:t>
      </w:r>
      <w:r>
        <w:rPr>
          <w:b/>
          <w:bCs/>
          <w:lang w:val="el" w:eastAsia="el"/>
        </w:rPr>
        <w:t>Το ποσό της ενίσχυσης που καταβάλλεται με βάση τις παρ. 1 και 2, δεν δύναται να υπερβαίνει το ποσό του ενός δωδέκατου του ετήσιου μισθώματος, όπως αυτό προκύπτει από το μέγιστο μεταξύ των συμβατικώς συμφωνηθέντων με βάση την ενεργή δήλωση πληροφοριακών στοιχείων μίσθωσης που έχει υποβληθεί στην ΑΑΔΕ και του ποσού που έχει δηλωθεί από τους εκμισθωτές στην δήλωση φορολογίας εισοδήματός τους (έντυπο Ε2). Σε περίπτωση ύπαρξης δήλωσης ανείσπρακτων ενοικίων από τους εκμισθωτές, τότε το ως άνω ετήσιο μίσθωμα υπολογίζεται αποκλειστικά με βάση το ποσό που έχει δηλωθεί από τους εκμισθωτές στην δήλωση φορολογίας εισοδήματός τους (έντυπο Ε2).</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7Καταβολή της ενίσχυσης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ενίσχυση καταβάλλεται εφάπαξ έως το τέλος Νοεμβρίου κάθε έτους και για τη διαδικασία καταβολής της, όπως αυτή περιγράφεται στην παρούσα, ορίζεται ως αρμόδιος φορέας το Υπουργείο Εθνικής Οικονομίας και Οικονομικών. Η εν λόγω καταβολή γίνεται με πίστωση του τραπεζικού λογαριασμού του δικαιούχου. Ειδικότερα, από το σχετικό πληροφοριακό σύστημα της Α.Α.Δ.Ε. εξάγεται αναλυτική κατάσταση δικαιούχων σε ηλεκτρονική μορφή, η οποία περιλαμβάνει τα πλήρη στοιχεία τους (ονοματεπώνυμο, πατρώνυμο, Α.Φ.Μ.) τον αριθμό του τραπεζικού λογαριασμού σε μορφή IBAN, το πιστωτικό ίδρυμα στο οποίο τηρείται ο λογαριασμός, και το δικαιούμενο ποσό.</w:t>
      </w:r>
    </w:p>
    <w:p>
      <w:pPr>
        <w:pStyle w:val="MainText"/>
        <w:spacing w:before="120" w:after="0"/>
        <w:rPr>
          <w:lang w:val="el" w:eastAsia="el"/>
        </w:rPr>
      </w:pPr>
      <w:r>
        <w:rPr>
          <w:b/>
          <w:bCs/>
          <w:lang w:val="el" w:eastAsia="el"/>
        </w:rPr>
        <w:t>2.</w:t>
      </w:r>
      <w:r>
        <w:rPr>
          <w:lang w:val="el" w:eastAsia="el"/>
        </w:rPr>
        <w:t xml:space="preserve"> </w:t>
      </w:r>
      <w:r>
        <w:rPr>
          <w:b/>
          <w:bCs/>
          <w:lang w:val="el" w:eastAsia="el"/>
        </w:rPr>
        <w:t>Η ηλεκτρονική μορφή της αναλυτικής κατάστασης είναι επεξεργάσιμη από την εταιρία «Διατραπεζικά συστήματα Α.Ε.» (ΔΙΑΣ Α.Ε.) προς την οποία διαβιβάζεται. Επίσης, διαβιβάζεται στη ΔΙΑΣ Α.Ε., και στη Γενική Διεύθυνση Οικονομικών Υπηρεσιών (Γ.Δ.Ο.Υ.) του Υπουργείου Εθνικής Οικονομίας και Οικονομικών συγκεντρωτική κατάσταση των δικαιούχων σε έντυπη και ηλεκτρονική μορφή, που περιλαμβάνει το συνολικό προς πληρωμή ποσό, ολογράφως και αριθμητικώς ανά τράπεζα ή πιστωτικό ίδρυμα, καθώς και το πλήθος των δικαιούχων. Το ποσό της συνολικής δαπάνης εγκρίνεται από τον αρμόδιο διατάκτη του ΥΠ.ΕΘ.Ο.Ο.</w:t>
      </w:r>
    </w:p>
    <w:p>
      <w:pPr>
        <w:pStyle w:val="MainText"/>
        <w:spacing w:before="120" w:after="0"/>
        <w:rPr>
          <w:lang w:val="el" w:eastAsia="el"/>
        </w:rPr>
      </w:pPr>
      <w:r>
        <w:rPr>
          <w:b/>
          <w:bCs/>
          <w:lang w:val="el" w:eastAsia="el"/>
        </w:rPr>
        <w:t>3.</w:t>
      </w:r>
      <w:r>
        <w:rPr>
          <w:lang w:val="el" w:eastAsia="el"/>
        </w:rPr>
        <w:t xml:space="preserve"> </w:t>
      </w:r>
      <w:r>
        <w:rPr>
          <w:b/>
          <w:bCs/>
          <w:lang w:val="el" w:eastAsia="el"/>
        </w:rPr>
        <w:t>Η ανωτέρω έντυπη συγκεντρωτική κατάσταση αποστέλλεται, μέσω της Γενικής Διεύθυνσης Οικονομικών Υπηρεσιών (Γ.Δ.Ο.Υ.) του ΥΠ.ΕΘ.Ο.Ο. στη Διεύθυνση Λογαριασμών και Ταμειακού Προγραμματισμού του Γενικού Λογιστηρίου του Κράτους (ΓΛΚ), η οποία εκδίδει, βάσει αυτής, εντολή προς την Τράπεζα της Ελλάδος για χρέωση του λογαριασμού του Ελληνικού Δημοσίου (ΕΔ) Νο 200 «Ελληνικό Δημόσιο - Συγκέντρωση Εισπράξεων - Πληρωμών» και την πίστωση του ενδιάμεσου λογαριασμού του Ελληνικού Δημοσίου με IBAN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το ποσό που αφορά το συνολικό ανά συναλλαγή κόστος προς τρίτους (ΔΙΑΣ Α.Ε.), σύμφωνα με την υπ’ αρ.109/12.3.2019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b/>
          <w:bCs/>
          <w:lang w:val="el" w:eastAsia="el"/>
        </w:rPr>
        <w:t>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IBAN GR22 0100 0230 0000 0242 1220 698, προκειμένου να διοδευθούν οι επιμέρους πληρωμές προς τους τραπεζικούς λογαριασμούς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IBAN GR71 0100 0230 0000 0000 0200 211 και λογιστικοποιούνται ως έσοδα του τακτικού προϋπολογισμού.</w:t>
      </w:r>
    </w:p>
    <w:p>
      <w:pPr>
        <w:pStyle w:val="MainText"/>
        <w:spacing w:before="120" w:after="0"/>
        <w:rPr>
          <w:lang w:val="el" w:eastAsia="el"/>
        </w:rPr>
      </w:pPr>
      <w:r>
        <w:rPr>
          <w:b/>
          <w:bCs/>
          <w:lang w:val="el" w:eastAsia="el"/>
        </w:rPr>
        <w:t>4.</w:t>
      </w:r>
      <w:r>
        <w:rPr>
          <w:lang w:val="el" w:eastAsia="el"/>
        </w:rPr>
        <w:t xml:space="preserve"> </w:t>
      </w:r>
      <w:r>
        <w:rPr>
          <w:b/>
          <w:bCs/>
          <w:lang w:val="el" w:eastAsia="el"/>
        </w:rPr>
        <w:t>Τα ποσά που απέτυχαν να πληρωθούν επιστρέφουν στο λογαριασμό του Ελληνικού Δημοσίου με IBAN GR71 0100 0230 0000 0000 0200 211 με αιτιολογία κίνησης τον ειδικό κωδικό πληρωμής της ΔΙΑΣ Α.Ε. και λογιστικοποιούνται ως έσοδα του τακτικού προϋπολογισμού. Για τις αποτυχούσες πληρωμές, η ΔΙΑΣ ενημερώνει την Α.Α.Δ.Ε. με αρχείο με τις εντολές που απέτυχαν να εκτελεστούν, προκειμένου να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5.</w:t>
      </w:r>
      <w:r>
        <w:rPr>
          <w:lang w:val="el" w:eastAsia="el"/>
        </w:rPr>
        <w:t xml:space="preserve"> </w:t>
      </w:r>
      <w:r>
        <w:rPr>
          <w:b/>
          <w:bCs/>
          <w:lang w:val="el" w:eastAsia="el"/>
        </w:rPr>
        <w:t>Για την πληρωμή της επιστροφής του ενοικίου η ειδική εντολή πληρωμής της παρ.3 επέχει θέση απόφασης ανάληψης υποχρέωσης.</w:t>
      </w:r>
    </w:p>
    <w:p>
      <w:pPr>
        <w:pStyle w:val="MainText"/>
        <w:spacing w:before="120" w:after="0"/>
        <w:rPr>
          <w:lang w:val="el" w:eastAsia="el"/>
        </w:rPr>
      </w:pPr>
      <w:r>
        <w:rPr>
          <w:b/>
          <w:bCs/>
          <w:lang w:val="el" w:eastAsia="el"/>
        </w:rPr>
        <w:t>6.</w:t>
      </w:r>
      <w:r>
        <w:rPr>
          <w:lang w:val="el" w:eastAsia="el"/>
        </w:rPr>
        <w:t xml:space="preserve"> </w:t>
      </w:r>
      <w:r>
        <w:rPr>
          <w:b/>
          <w:bCs/>
          <w:lang w:val="el" w:eastAsia="el"/>
        </w:rPr>
        <w:t>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(ΓΔΟΥ) του Υπουργείου Εθνικής Οικονομίας και Οικονομικών.</w:t>
      </w:r>
    </w:p>
    <w:p>
      <w:pPr>
        <w:pStyle w:val="MainText"/>
        <w:spacing w:before="120" w:after="0"/>
        <w:rPr>
          <w:lang w:val="el" w:eastAsia="el"/>
        </w:rPr>
      </w:pPr>
      <w:r>
        <w:rPr>
          <w:b/>
          <w:bCs/>
          <w:lang w:val="el" w:eastAsia="el"/>
        </w:rPr>
        <w:t>7.</w:t>
      </w:r>
      <w:r>
        <w:rPr>
          <w:lang w:val="el" w:eastAsia="el"/>
        </w:rPr>
        <w:t xml:space="preserve"> </w:t>
      </w:r>
      <w:r>
        <w:rPr>
          <w:b/>
          <w:bCs/>
          <w:lang w:val="el" w:eastAsia="el"/>
        </w:rPr>
        <w:t>Η Διεύθυνση Λογαριασμών και Ταμειακού Προγραμματισμού του Γενικού Λογιστηρίου του Κράτους (Γ.Λ.Κ.),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8.</w:t>
      </w:r>
      <w:r>
        <w:rPr>
          <w:lang w:val="el" w:eastAsia="el"/>
        </w:rPr>
        <w:t xml:space="preserve"> </w:t>
      </w:r>
      <w:r>
        <w:rPr>
          <w:b/>
          <w:bCs/>
          <w:lang w:val="el" w:eastAsia="el"/>
        </w:rPr>
        <w:t>Τα δικαιολογητικά για την έκδοση των σχετικών συμψηφιστικών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b/>
          <w:bCs/>
          <w:lang w:val="el" w:eastAsia="el"/>
        </w:rPr>
        <w:t>Η παρούσα κοινή απόφαση των Υφυπουργών Εθνικής Οικονομίας και Οικονομικών για την έκδοση του συμψηφιστικού χρηματικού εντάλματος.</w:t>
      </w:r>
    </w:p>
    <w:p>
      <w:pPr>
        <w:pStyle w:val="StructureList1"/>
        <w:spacing w:before="120" w:after="0"/>
        <w:rPr>
          <w:lang w:val="el" w:eastAsia="el"/>
        </w:rPr>
      </w:pPr>
      <w:r>
        <w:rPr>
          <w:lang w:val="el" w:eastAsia="el"/>
        </w:rPr>
        <w:t>β)</w:t>
      </w:r>
      <w:r>
        <w:rPr>
          <w:lang w:val="en" w:eastAsia="en"/>
        </w:rPr>
        <w:tab/>
      </w:r>
      <w:r>
        <w:rPr>
          <w:b/>
          <w:bCs/>
          <w:lang w:val="el" w:eastAsia="el"/>
        </w:rPr>
        <w:t>Η συγκεντρωτική κατάσταση της παρ.2.</w:t>
      </w:r>
    </w:p>
    <w:p>
      <w:pPr>
        <w:pStyle w:val="StructureList1"/>
        <w:spacing w:before="120" w:after="0"/>
        <w:rPr>
          <w:lang w:val="el" w:eastAsia="el"/>
        </w:rPr>
      </w:pPr>
      <w:r>
        <w:rPr>
          <w:lang w:val="el" w:eastAsia="el"/>
        </w:rPr>
        <w:t>γ)</w:t>
      </w:r>
      <w:r>
        <w:rPr>
          <w:lang w:val="en" w:eastAsia="en"/>
        </w:rPr>
        <w:tab/>
      </w:r>
      <w:r>
        <w:rPr>
          <w:b/>
          <w:bCs/>
          <w:lang w:val="el" w:eastAsia="el"/>
        </w:rPr>
        <w:t>Αντίγραφο της εντολής προς την Τράπεζα της Ελλάδος και αντίγραφο κίνησης (extrait) της Τράπεζας της Ελλάδος για τη χρέωση του λογαριασμού Νο 200.</w:t>
      </w:r>
    </w:p>
    <w:p>
      <w:pPr>
        <w:pStyle w:val="MainText"/>
        <w:spacing w:before="120" w:after="0"/>
        <w:rPr>
          <w:lang w:val="el" w:eastAsia="el"/>
        </w:rPr>
      </w:pPr>
      <w:r>
        <w:rPr>
          <w:b/>
          <w:bCs/>
          <w:lang w:val="el" w:eastAsia="el"/>
        </w:rPr>
        <w:t>9.</w:t>
      </w:r>
      <w:r>
        <w:rPr>
          <w:lang w:val="el" w:eastAsia="el"/>
        </w:rPr>
        <w:t xml:space="preserve"> </w:t>
      </w:r>
      <w:r>
        <w:rPr>
          <w:b/>
          <w:bCs/>
          <w:lang w:val="el" w:eastAsia="el"/>
        </w:rPr>
        <w:t>Η ανωτέρω οικονομική ενίσχυση - επιδότηση ενοικίου είναι αφορολόγητη ανεκχώρητη και ακατάσχετη στα χέρια του Δημοσίου ή τρίτων, κατά παρέκκλιση κάθε αντίθετης γενικής ή ειδικής διάταξης, δεν δεσμεύεται και δεν συμψηφίζεται με χρέη που έχουν βεβαιωθεί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και τους παρόχους υπηρεσιών πληρωμών και δεν υπόκειται σε οποιοδήποτε τέλος, εισφορά ή άλλη κράτηση υπέρ του Δημοσίου ή του Ηλεκτρονικού Εθνικού Φορέα Κοινωνικής Ασφάλισης (e- ΕΦΚΑ).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8Ειδικές περιπτώσεις δικαιούχων</w:t>
      </w:r>
    </w:p>
    <w:p>
      <w:pPr>
        <w:pStyle w:val="MainText"/>
        <w:spacing w:before="120" w:after="0"/>
        <w:rPr>
          <w:lang w:val="el" w:eastAsia="el"/>
        </w:rPr>
      </w:pPr>
      <w:r>
        <w:rPr>
          <w:b/>
          <w:bCs/>
          <w:lang w:val="el" w:eastAsia="el"/>
        </w:rPr>
        <w:t>1.</w:t>
      </w:r>
      <w:r>
        <w:rPr>
          <w:lang w:val="el" w:eastAsia="el"/>
        </w:rPr>
        <w:t xml:space="preserve"> </w:t>
      </w:r>
      <w:r>
        <w:rPr>
          <w:b/>
          <w:bCs/>
          <w:lang w:val="el" w:eastAsia="el"/>
        </w:rPr>
        <w:t>Εάν ο εκμισθωτής, σύμφωνα με το άρθρο 2 της ΠΟΛ 1162/2018 (Β΄3579) απόφασης του Διοικητή της Α.Α.Δ.Ε., εξαιρείται από την υποχρέωση υποβολής πληροφοριακής δήλωσης μίσθωσης ακίνητης περιουσίας (Δημόσιο κ.λπ.), ο δικαιούχος μισθωτής υποβάλλει στην αρμόδια για την παραλαβή της δήλωσης φορολογίας εισοδήματός του υπηρεσία της Α.Α.Δ.Ε. μέσω της εφαρμογής «Τα Αιτήματά μου» στην ψηφιακή πύλη myAADE (</w:t>
      </w:r>
      <w:hyperlink r:id="rId6" w:history="1">
        <w:r>
          <w:rPr>
            <w:rStyle w:val="Hyperlink"/>
            <w:b/>
            <w:bCs/>
            <w:color w:val="0000EE"/>
            <w:u w:color="0000EE"/>
            <w:lang w:val="el" w:eastAsia="el"/>
          </w:rPr>
          <w:t>https://www1.aade.gr/gsisapps5/myaade/#!/arxiki</w:t>
        </w:r>
      </w:hyperlink>
      <w:r>
        <w:rPr>
          <w:b/>
          <w:bCs/>
          <w:lang w:val="el" w:eastAsia="el"/>
        </w:rPr>
        <w:t>) σύμφωνα με την υπό στοιχεία Α. 1054/2022 απόφαση του Διοικητή της Α.Α.Δ.Ε., αρχείο σάρωσης (scan) α) Της ενεργής κατά το εκάστοτε προηγούμενο της καταβολής έτος χειρόγραφης σύμβασης μίσθωσης, β) αποδεικτικών καταβολής του ετήσιου μισθώματος και, εφόσον απαιτείται, γ) της βεβαίωσης σπουδών σε περίπτωση μίσθωσης κατοικίας φοιτητή.</w:t>
      </w:r>
    </w:p>
    <w:p>
      <w:pPr>
        <w:pStyle w:val="MainText"/>
        <w:spacing w:before="120" w:after="0"/>
        <w:rPr>
          <w:lang w:val="el" w:eastAsia="el"/>
        </w:rPr>
      </w:pPr>
      <w:r>
        <w:rPr>
          <w:b/>
          <w:bCs/>
          <w:lang w:val="el" w:eastAsia="el"/>
        </w:rPr>
        <w:t>2.</w:t>
      </w:r>
      <w:r>
        <w:rPr>
          <w:lang w:val="el" w:eastAsia="el"/>
        </w:rPr>
        <w:t xml:space="preserve"> </w:t>
      </w:r>
      <w:r>
        <w:rPr>
          <w:b/>
          <w:bCs/>
          <w:lang w:val="el" w:eastAsia="el"/>
        </w:rPr>
        <w:t>Εάν ο εκμισθωτής, σύμφωνα με την παρ. 6 του άρθρου 3 της ΠΟΛ 1162/2018 υποβάλλει χειρόγραφα την πληροφοριακή δήλωση μίσθωσης (π.χ. ανήλικοι), ο δικαιούχος μισθωτής υποβάλλει στην αρμόδια για την παραλαβή της δήλωσης φορολογίας εισοδήματός του υπηρεσία της Α.Α.Δ.Ε. μέσω της εφαρμογής «Τα Αιτήματά μου» στην ψηφιακή πύλη myAADE, σύμφωνα με την παρ. 1, αρχείο σάρωσης (scan) α) της χειρόγραφης πληροφοριακής δήλωσης μίσθωσης και των δικαιολογητικών β) και γ) της παρ. 1, εφόσον απαιτούνται.</w:t>
      </w:r>
    </w:p>
    <w:p>
      <w:pPr>
        <w:pStyle w:val="MainText"/>
        <w:spacing w:before="120" w:after="0"/>
        <w:rPr>
          <w:lang w:val="el" w:eastAsia="el"/>
        </w:rPr>
      </w:pPr>
      <w:r>
        <w:rPr>
          <w:b/>
          <w:bCs/>
          <w:lang w:val="el" w:eastAsia="el"/>
        </w:rPr>
        <w:t>3.</w:t>
      </w:r>
      <w:r>
        <w:rPr>
          <w:lang w:val="el" w:eastAsia="el"/>
        </w:rPr>
        <w:t xml:space="preserve"> </w:t>
      </w:r>
      <w:r>
        <w:rPr>
          <w:b/>
          <w:bCs/>
          <w:lang w:val="el" w:eastAsia="el"/>
        </w:rPr>
        <w:t>Τα δικαιολογητικά των παρ. 1 και 2 υποβάλλονται από τους δικαιούχους μισθωτές έως την 20ή Οκτωβρίου του έτους καταβολής της ενίσχυσης, με σκοπό την καταβολή της ενίσχυσης έως το τέλος Νοεμβρίου. Τα δικαιολογητικά δύνανται να υποβάλλονται το αργότερο μέχρι 31 Δεκεμβρίου του έτους καταβολής της ενίσχυσης.</w:t>
      </w:r>
    </w:p>
    <w:p>
      <w:pPr>
        <w:pStyle w:val="MainText"/>
        <w:spacing w:before="120" w:after="0"/>
        <w:rPr>
          <w:lang w:val="el" w:eastAsia="el"/>
        </w:rPr>
      </w:pPr>
      <w:r>
        <w:rPr>
          <w:b/>
          <w:bCs/>
          <w:lang w:val="el" w:eastAsia="el"/>
        </w:rPr>
        <w:t>4.</w:t>
      </w:r>
      <w:r>
        <w:rPr>
          <w:lang w:val="el" w:eastAsia="el"/>
        </w:rPr>
        <w:t xml:space="preserve"> </w:t>
      </w:r>
      <w:r>
        <w:rPr>
          <w:b/>
          <w:bCs/>
          <w:lang w:val="el" w:eastAsia="el"/>
        </w:rPr>
        <w:t>Σε περίπτωση μη καταβολής της ενίσχυσης λόγω : α) εφαρμογής της προϋπόθεσης της περ. β της παρ. 2 του άρθρου 3 για μίσθωση φοιτητικής κατοικίας στους δικαιούχους της παρ. 4 του ιδίου άρθρου, ή</w:t>
      </w:r>
    </w:p>
    <w:p>
      <w:pPr>
        <w:pStyle w:val="StructureList1"/>
        <w:spacing w:before="120" w:after="0"/>
        <w:rPr>
          <w:lang w:val="el" w:eastAsia="el"/>
        </w:rPr>
      </w:pPr>
      <w:r>
        <w:rPr>
          <w:lang w:val="el" w:eastAsia="el"/>
        </w:rPr>
        <w:t>β)</w:t>
      </w:r>
      <w:r>
        <w:rPr>
          <w:lang w:val="en" w:eastAsia="en"/>
        </w:rPr>
        <w:tab/>
      </w:r>
      <w:r>
        <w:rPr>
          <w:b/>
          <w:bCs/>
          <w:lang w:val="el" w:eastAsia="el"/>
        </w:rPr>
        <w:t>μη διαπίστωσης της συνδρομής των νόμιμων προϋποθέσεων για τουλάχιστον μια εκ των μισθώσεων κατοικίας φοιτητή εάν μισθώνονται περισσότερες της μίας κατοικίες για διαφορετικούς φοιτητές εξαρτώμενα τέκνα από τον ίδιο δικαιούχο ή</w:t>
      </w:r>
    </w:p>
    <w:p>
      <w:pPr>
        <w:pStyle w:val="StructureList1"/>
        <w:spacing w:before="120" w:after="0"/>
        <w:rPr>
          <w:lang w:val="el" w:eastAsia="el"/>
        </w:rPr>
      </w:pPr>
      <w:r>
        <w:rPr>
          <w:lang w:val="el" w:eastAsia="el"/>
        </w:rPr>
        <w:t>γ)</w:t>
      </w:r>
      <w:r>
        <w:rPr>
          <w:lang w:val="en" w:eastAsia="en"/>
        </w:rPr>
        <w:tab/>
      </w:r>
      <w:r>
        <w:rPr>
          <w:b/>
          <w:bCs/>
          <w:lang w:val="el" w:eastAsia="el"/>
        </w:rPr>
        <w:t>ασυμφωνίας μισθώματος λόγω καταβολής μεγαλύτερου ποσού, εφόσον το μεγαλύτερο ποσό αυτό έχει περιληφθεί στο έντυπο Ε1 της δήλωσης φορολογίας εισοδήματος του μισθωτή, και προκύπτει από τα συμβατικώς συμφωνηθέντα,</w:t>
      </w:r>
    </w:p>
    <w:p>
      <w:pPr>
        <w:spacing w:before="240" w:after="240"/>
        <w:rPr>
          <w:lang w:val="el" w:eastAsia="el"/>
        </w:rPr>
      </w:pPr>
      <w:r>
        <w:rPr>
          <w:b/>
          <w:bCs/>
          <w:lang w:val="el" w:eastAsia="el"/>
        </w:rPr>
        <w:t>παρέχεται στον δικαιούχο μισθωτή η δυνατότητα υποβολής αιτήματος εξέτασης της συνδρομής των προϋποθέσεων στην αρμόδια για την παραλαβή της δήλωσης φορολογίας εισοδήματός του υπηρεσία της Α.Α.Δ.Ε. μέσω της εφαρμογής «Τα Αιτήματά μου» στην ψηφιακή πύλη myAADE, σύμφωνα με την παρ. 1, με την επισύναψη των κατάλληλων δικαιολογητικών, το αργότερο μέχρι 31 Δεκεμβρίου του έτους καταβολής της ενίσχυσης.</w:t>
      </w:r>
    </w:p>
    <w:p>
      <w:pPr>
        <w:spacing w:before="240" w:after="240"/>
        <w:rPr>
          <w:lang w:val="el" w:eastAsia="el"/>
        </w:rPr>
      </w:pPr>
      <w:r>
        <w:rPr>
          <w:b/>
          <w:bCs/>
          <w:lang w:val="el" w:eastAsia="el"/>
        </w:rPr>
        <w:t>Στην περ. γ) της παρούσας παραγράφου προσκομίζονται τα παραστατικά του τραπεζικού ιδρύματος που αφορούν στην εξόφληση του μισθώματος και αποδεικτικά όσων έχουν συμφωνηθεί συμβατικά (μισθωτήριο).</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που μετά τον έλεγχο των δικαιολογητικών διαπιστώνεται η συνδρομή των νόμιμων προϋποθέσεων για τη χορήγηση της ενίσχυσης αποστέλλεται κατάσταση των δικαιούχων στη ΓΔΗΛΕΔ μέσω ειδικής εφαρμογής.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9Έλεγχος -Κυρώσεις</w:t>
      </w:r>
    </w:p>
    <w:p>
      <w:pPr>
        <w:spacing w:before="240" w:after="240"/>
        <w:rPr>
          <w:lang w:val="el" w:eastAsia="el"/>
        </w:rPr>
      </w:pPr>
      <w:r>
        <w:rPr>
          <w:b/>
          <w:bCs/>
          <w:lang w:val="el" w:eastAsia="el"/>
        </w:rPr>
        <w:t>Εάν διαπιστωθεί ότι τα στοιχεία της δήλωσης φορολογίας εισοδήματος του μισθωτή, με τα οποία υπολογίστηκε το ποσό της ενίσχυσης, είναι ανακριβή, με αποτέλεσμα αχρεώστητηκαταβολή, εν όλω ή εν μέρει, ποσών ενίσχυσης, τα αχρεωστήτως καταβληθέντα ποσά καταλογίζονται με απόφαση του προϊσταμένου της υπηρεσίας που το χορήγησε εντόκως με το επιτόκιο της παρ. 1 του άρθρου 52 του Κώδικα Φορολογικής Διαδικασίας (ν. 5104/2024, Α΄58), περί τόκων εκπρόθεσμης καταβολής, το οποίο υπολογίζεται από την ημερομηνία χορήγησης, και επιπλέον ο δικαιούχος αποκλείεται από κάθε χορήγηση της ενίσχυσης του άρθρου 70 του ν. 5217/2025 για τα επόμενα τρία (3) έτη.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10Έναρξη ισχύος</w:t>
      </w:r>
    </w:p>
    <w:p>
      <w:pPr>
        <w:spacing w:before="240" w:after="240"/>
        <w:rPr>
          <w:lang w:val="el" w:eastAsia="el"/>
        </w:rPr>
      </w:pPr>
      <w:r>
        <w:rPr>
          <w:b/>
          <w:bCs/>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ΑΘΑΝΑΣΙΟΣ ΠΕΤΡΑΛΙΑΣ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2.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Γενικής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Γ΄(εκτός του αριθμού 2 αυτού), ΣΤ΄, Ζ’ (εκτός των αριθ. 2, 5 και 6 αυτού), Η’ (εκτός των αριθ. 4, 10 και 11 αυτού), Θ’, Ι’, ΙΒ’, ΙΓ’, ΙΔ’, ΙΕ’, ΙΣΤ’, ΙΖ’, ΙΗ’, ΙΘ’, Κ’, ΚΑ’, ΚΒ’ και ΚΓ’</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Υπουργείο Ανάπτυξης , Γενική Γραμματεία Εμπορίου, Γενική Δ/νση Αγοράς &amp; Προστασίας Καταναλωτή, Δ/νση Εταιρειών, Πλ. Κάνιγγος, Τ.Κ. 101 81, Αθήνα</w:t>
      </w:r>
    </w:p>
    <w:p>
      <w:pPr>
        <w:spacing w:before="240" w:after="240"/>
        <w:rPr>
          <w:lang w:val="el" w:eastAsia="el"/>
        </w:rPr>
      </w:pPr>
      <w:r>
        <w:rPr>
          <w:lang w:val="el" w:eastAsia="el"/>
        </w:rPr>
        <w:t xml:space="preserve">8. </w:t>
      </w:r>
      <w:r>
        <w:rPr>
          <w:b/>
          <w:bCs/>
          <w:lang w:val="el" w:eastAsia="el"/>
        </w:rPr>
        <w:t>Υπουργείο Εθνικής Οικονομίας και Οικονομικών, Επιτροπή Λογιστικής Τυποποίησης και Ελέγχων (ΕΛΤΕ), Βουλής 7, Τ.Κ.105 62, Αθήνα</w:t>
      </w:r>
    </w:p>
    <w:p>
      <w:pPr>
        <w:spacing w:before="240" w:after="240"/>
        <w:rPr>
          <w:lang w:val="el" w:eastAsia="el"/>
        </w:rPr>
      </w:pPr>
      <w:r>
        <w:rPr>
          <w:lang w:val="el" w:eastAsia="el"/>
        </w:rPr>
        <w:t xml:space="preserve">9. </w:t>
      </w:r>
      <w:r>
        <w:rPr>
          <w:b/>
          <w:bCs/>
          <w:lang w:val="el" w:eastAsia="el"/>
        </w:rPr>
        <w:t>Περιοδικό «Φορολογική Επιθεώρηση»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κου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κου Γενικού Δ/ντή Φορολογίας</w:t>
      </w:r>
    </w:p>
    <w:p>
      <w:pPr>
        <w:spacing w:before="240" w:after="240"/>
        <w:rPr>
          <w:lang w:val="el" w:eastAsia="el"/>
        </w:rPr>
      </w:pPr>
      <w:r>
        <w:rPr>
          <w:lang w:val="el" w:eastAsia="el"/>
        </w:rPr>
        <w:t xml:space="preserve">3. </w:t>
      </w:r>
      <w:r>
        <w:rPr>
          <w:b/>
          <w:bCs/>
          <w:lang w:val="el" w:eastAsia="el"/>
        </w:rPr>
        <w:t>Γραφείο κας Γενικής Δ/ντριας Ηλεκτρονικής Διακυβέρνησης</w:t>
      </w:r>
    </w:p>
    <w:p>
      <w:pPr>
        <w:spacing w:before="240" w:after="240"/>
        <w:rPr>
          <w:lang w:val="el" w:eastAsia="el"/>
        </w:rPr>
      </w:pPr>
      <w:r>
        <w:rPr>
          <w:lang w:val="el" w:eastAsia="el"/>
        </w:rPr>
        <w:t xml:space="preserve">4. </w:t>
      </w:r>
      <w:r>
        <w:rPr>
          <w:b/>
          <w:bCs/>
          <w:lang w:val="el" w:eastAsia="el"/>
        </w:rPr>
        <w:t>Γραφεία κ.κ. Γενικών Διευθυντών</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Διεύθυνση Εφαρμογής Άμεσης Φορολογίας-Τμήμα Α΄</w:t>
      </w:r>
    </w:p>
    <w:p>
      <w:pPr>
        <w:spacing w:before="240" w:after="240"/>
        <w:rPr>
          <w:lang w:val="el" w:eastAsia="el"/>
        </w:rPr>
      </w:pPr>
      <w:r>
        <w:rPr>
          <w:lang w:val="el" w:eastAsia="el"/>
        </w:rPr>
        <w:t xml:space="preserve">7. </w:t>
      </w:r>
      <w:r>
        <w:rPr>
          <w:b/>
          <w:bCs/>
          <w:lang w:val="el" w:eastAsia="el"/>
        </w:rPr>
        <w:t>Διεύθυνση Επιχειρησιακών Διαδικασιών</w:t>
      </w:r>
    </w:p>
    <w:p>
      <w:pPr>
        <w:spacing w:before="240" w:after="240"/>
        <w:rPr>
          <w:lang w:val="el" w:eastAsia="el"/>
        </w:rPr>
      </w:pPr>
      <w:r>
        <w:rPr>
          <w:lang w:val="el" w:eastAsia="el"/>
        </w:rPr>
        <w:t xml:space="preserve">8. </w:t>
      </w:r>
      <w:r>
        <w:rPr>
          <w:b/>
          <w:bCs/>
          <w:lang w:val="el" w:eastAsia="el"/>
        </w:rPr>
        <w:t>Διεύθυνση Ανάπτυξης Φορολογικών Εφαρμογών</w:t>
      </w:r>
    </w:p>
    <w:p>
      <w:pPr>
        <w:spacing w:before="240" w:after="240"/>
        <w:rPr>
          <w:lang w:val="el" w:eastAsia="el"/>
        </w:rPr>
      </w:pPr>
      <w:r>
        <w:rPr>
          <w:lang w:val="el" w:eastAsia="el"/>
        </w:rPr>
        <w:t>Ακριβές Αντίγραφο Κεντρικό Πρωτόκολλο 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mailto:dafe@aade.gr" TargetMode="External" /><Relationship Id="rId6" Type="http://schemas.openxmlformats.org/officeDocument/2006/relationships/hyperlink" Target="https://www1.aade.gr/gsisapps5/myaade/%23!/arxiki"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