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ΥΠΕΝ/ΔΔΔ/10</w:t>
      </w:r>
      <w:r>
        <w:rPr>
          <w:lang w:val="el" w:eastAsia="el"/>
        </w:rPr>
        <w:t>7397/3963</w:t>
      </w:r>
    </w:p>
    <w:p>
      <w:pPr>
        <w:pStyle w:val="PreambelText"/>
        <w:spacing w:before="240" w:after="240"/>
        <w:rPr>
          <w:lang w:val="el" w:eastAsia="el"/>
        </w:rPr>
      </w:pPr>
      <w:r>
        <w:rPr>
          <w:b/>
          <w:bCs/>
          <w:lang w:val="el" w:eastAsia="el"/>
        </w:rPr>
        <w:t>Δικαιολογητικά εγγραφής στο Μητρώο της παρ. 9 του άρθρου 20 του ν. 5106/2024 και διαδικασίες, τεχνικές λεπτομέρειες και λοιπά ζητήματα για την εφαρμογή του άρθρου αυτού.</w:t>
      </w:r>
    </w:p>
    <w:p>
      <w:pPr>
        <w:pStyle w:val="PreambelText"/>
        <w:spacing w:before="240" w:after="240"/>
        <w:rPr>
          <w:lang w:val="el" w:eastAsia="el"/>
        </w:rPr>
      </w:pPr>
      <w:r>
        <w:rPr>
          <w:b/>
          <w:bCs/>
          <w:lang w:val="el" w:eastAsia="el"/>
        </w:rPr>
        <w:t>Ο ΥΠΟΥΡΓΟΣ ΠΕΡΙΒΑΛΛΟΝΤΟΣ ΚΑΙ ΕΝΕΡΓΕΙΑΣ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Τα άρθρα 20, 21, 24, 25, 26, 27, 32 του ν. 5106/2024 «Ρυθμίσεις για την αντιμετώπιση των πολυεπίπεδων επιπτώσεων της κλιματικής αλλαγής στους τομείς: α) της διαχείρισης υδάτων, β) της διαχείρισης και προστασίας των δασών, γ) της αστικής ανθεκτικότητας και πολιτικής, δ) της καταπολέμησης της αυθαίρετης δόμησης, ε) της ενεργειακής ασφάλειας και άλλες επείγουσες διατάξεις» (Α’ 63).</w:t>
      </w:r>
    </w:p>
    <w:p>
      <w:pPr>
        <w:pStyle w:val="PreambelText"/>
        <w:spacing w:before="240" w:after="240"/>
        <w:rPr>
          <w:lang w:val="el" w:eastAsia="el"/>
        </w:rPr>
      </w:pPr>
      <w:r>
        <w:rPr>
          <w:lang w:val="el" w:eastAsia="el"/>
        </w:rPr>
        <w:t>4. Το ν.δ. 86/1969 «Δασικός Κώδιξ» (Α7).</w:t>
      </w:r>
    </w:p>
    <w:p>
      <w:pPr>
        <w:pStyle w:val="PreambelText"/>
        <w:spacing w:before="240" w:after="240"/>
        <w:rPr>
          <w:lang w:val="el" w:eastAsia="el"/>
        </w:rPr>
      </w:pPr>
      <w:r>
        <w:rPr>
          <w:lang w:val="el" w:eastAsia="el"/>
        </w:rPr>
        <w:t>5. Το ν. 4423/2016 «Δασικές Συνεταιριστικές Οργανώσεις και άλλες διατάξεις» (Α’ 182).</w:t>
      </w:r>
    </w:p>
    <w:p>
      <w:pPr>
        <w:pStyle w:val="PreambelText"/>
        <w:spacing w:before="240" w:after="240"/>
        <w:rPr>
          <w:lang w:val="el" w:eastAsia="el"/>
        </w:rPr>
      </w:pPr>
      <w:r>
        <w:rPr>
          <w:lang w:val="el" w:eastAsia="el"/>
        </w:rPr>
        <w:t>6. Το ν. 5069/2023 «Όροι δόμησης, κατασκευής, επιτρεπόμενες χρήσεις γης για κέντρα δεδομένων, χωροταξικές και πολεοδομικές ρυθμίσεις, αξιοποίηση πόρων Πράσινου Ταμείου, λοιπές περιβαλλοντικές και ενεργειακές διατάξεις και άλλες επείγουσες ρυθμίσεις» (Α’ 193) και ιδίως το άρθρο 39 αυτού.</w:t>
      </w:r>
    </w:p>
    <w:p>
      <w:pPr>
        <w:pStyle w:val="PreambelText"/>
        <w:spacing w:before="240" w:after="240"/>
        <w:rPr>
          <w:lang w:val="el" w:eastAsia="el"/>
        </w:rPr>
      </w:pPr>
      <w:r>
        <w:rPr>
          <w:lang w:val="el" w:eastAsia="el"/>
        </w:rPr>
        <w:t>7. Το π.δ. 27/2025 «Διορισμός Υπουργών, Αναπληρωτή Υπουργού, Υφυπουργών και Αντιπροέδρου της Κυβέρνησης (Α’ 44).</w:t>
      </w:r>
    </w:p>
    <w:p>
      <w:pPr>
        <w:pStyle w:val="PreambelText"/>
        <w:spacing w:before="240" w:after="240"/>
        <w:rPr>
          <w:lang w:val="el" w:eastAsia="el"/>
        </w:rPr>
      </w:pPr>
      <w:r>
        <w:rPr>
          <w:lang w:val="el" w:eastAsia="el"/>
        </w:rPr>
        <w:t>8. Το π.δ. 189/2009 «Καθορισμός και ανακατανομή αρμοδιοτήτων των Υπουργείων» (Α’ 221), με το οποίο η Γενική Διεύθυνση Ανάπτυξης και Προστασίας Δασών και Φ.Π. μεταφέρεται στο Υπουργείο Περιβάλλοντος, Ενέργειας και Κλιματικής Αλλαγής.</w:t>
      </w:r>
    </w:p>
    <w:p>
      <w:pPr>
        <w:pStyle w:val="PreambelText"/>
        <w:spacing w:before="240" w:after="240"/>
        <w:rPr>
          <w:lang w:val="el" w:eastAsia="el"/>
        </w:rPr>
      </w:pPr>
      <w:r>
        <w:rPr>
          <w:lang w:val="el" w:eastAsia="el"/>
        </w:rPr>
        <w:t>9. Το π.δ. 132/2017 «Οργανισμός Υπουργείου Περιβάλλοντος και Ενέργειας (Υ.Π.ΕΝ.)» (Α’ 160), όπως τροποποιήθηκε με το π.δ. 29/2022 (Α’ 77).</w:t>
      </w:r>
    </w:p>
    <w:p>
      <w:pPr>
        <w:pStyle w:val="PreambelText"/>
        <w:spacing w:before="240" w:after="240"/>
        <w:rPr>
          <w:lang w:val="el" w:eastAsia="el"/>
        </w:rPr>
      </w:pPr>
      <w:r>
        <w:rPr>
          <w:lang w:val="el" w:eastAsia="el"/>
        </w:rPr>
        <w:t>10.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 με το οποίο το Υπουργείο Παραγωγικής Ανασυγκρότησης, Περιβάλλοντος και Ενέργειας μετονομάζεται σε Υπουργείο Περιβάλλοντος και Ενέργειας.</w:t>
      </w:r>
    </w:p>
    <w:p>
      <w:pPr>
        <w:pStyle w:val="PreambelText"/>
        <w:spacing w:before="240" w:after="240"/>
        <w:rPr>
          <w:lang w:val="el" w:eastAsia="el"/>
        </w:rPr>
      </w:pPr>
      <w:r>
        <w:rPr>
          <w:lang w:val="el" w:eastAsia="el"/>
        </w:rPr>
        <w:t>11.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12. Το π.δ. 6/2022 «Σύσταση μετονομασία Γενικών Γραμματειών, σύσταση Ειδικής Γραμματείας, μεταφορά υπηρεσιών και αρμοδιοτήτων» (Α’ 17).</w:t>
      </w:r>
    </w:p>
    <w:p>
      <w:pPr>
        <w:pStyle w:val="PreambelText"/>
        <w:spacing w:before="240" w:after="240"/>
        <w:rPr>
          <w:lang w:val="el" w:eastAsia="el"/>
        </w:rPr>
      </w:pPr>
      <w:r>
        <w:rPr>
          <w:lang w:val="el" w:eastAsia="el"/>
        </w:rPr>
        <w:t>13.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14. Την υπό στοιχεία ΥΠΕΝ/ΥΠΡΓ/79859/5910/ 25.07.2023 κοινή απόφαση του Πρωθυπουργού και του Υπουργού Περιβάλλοντος και Ενέργειας «Διορισμός Γενικού Γραμματέα Δασών του Υπουργείου Περιβάλλοντος και Ενέργειας» (Υ.Ο.Δ.Δ. 745).</w:t>
      </w:r>
    </w:p>
    <w:p>
      <w:pPr>
        <w:pStyle w:val="PreambelText"/>
        <w:spacing w:before="240" w:after="240"/>
        <w:rPr>
          <w:lang w:val="el" w:eastAsia="el"/>
        </w:rPr>
      </w:pPr>
      <w:r>
        <w:rPr>
          <w:lang w:val="el" w:eastAsia="el"/>
        </w:rPr>
        <w:t>15. Την υπό στοιχεία ΥΠΕΝ/ΔΟΙΚΔ/74135/6765/ 30.07.2020 απόφαση του Υπηρεσιακού Γραμματέα ΥΠΕΝ «Ορισμός Αναπληρωτή Προϊσταμένου Γενικής Διεύθυνσης Δασών και Δασικού Περιβάλλοντος» (ΑΔΑ: 6ΡΛ34653Π8-028).</w:t>
      </w:r>
    </w:p>
    <w:p>
      <w:pPr>
        <w:pStyle w:val="PreambelText"/>
        <w:spacing w:before="240" w:after="240"/>
        <w:rPr>
          <w:lang w:val="el" w:eastAsia="el"/>
        </w:rPr>
      </w:pPr>
      <w:r>
        <w:rPr>
          <w:lang w:val="el" w:eastAsia="el"/>
        </w:rPr>
        <w:t>16. Την υπό στοιχεία ΥΠΕΝ/ΔΔΔ/53724/85/12.6.2019 υπουργική απόφαση «Τήρηση του Μητρώου Δασικών Συνεταιριστικών Οργανώσεων και Δασεργατών κατ’ εφαρμογή του ν. 4423/2016» (Β’ 2398).</w:t>
      </w:r>
    </w:p>
    <w:p>
      <w:pPr>
        <w:pStyle w:val="PreambelText"/>
        <w:spacing w:before="240" w:after="240"/>
        <w:rPr>
          <w:lang w:val="el" w:eastAsia="el"/>
        </w:rPr>
      </w:pPr>
      <w:r>
        <w:rPr>
          <w:lang w:val="el" w:eastAsia="el"/>
        </w:rPr>
        <w:t>17. Την υπό στοιχεία ΥΠΕΝ/ΔΠΔΑ/106769/2659/ 02.10.2025 εισήγηση της Γενικής Διεύθυνσης Οικονομικών Υπηρεσιών του Υπουργείου Περιβάλλοντος και Ενέργειας, σύμφωνα με τα οριζόμενα στην παρ. 5ε του άρθρου 24 του ν. 4270/2014 (Α’ 143).</w:t>
      </w:r>
    </w:p>
    <w:p>
      <w:pPr>
        <w:pStyle w:val="PreambelText"/>
        <w:spacing w:before="240" w:after="240"/>
        <w:rPr>
          <w:lang w:val="el" w:eastAsia="el"/>
        </w:rPr>
      </w:pPr>
      <w:r>
        <w:rPr>
          <w:lang w:val="el" w:eastAsia="el"/>
        </w:rPr>
        <w:t>18. Το γεγονός ότι από την παρούσα δεν προκαλείται επιβάρυνση στον κρατικό προϋπολογισμό και δεν επηρεάζεται ο Πολυετής Δημοσιονομικός Προγραμματισμός.</w:t>
      </w:r>
    </w:p>
    <w:p>
      <w:pPr>
        <w:pStyle w:val="PreambelText"/>
        <w:spacing w:before="240" w:after="240"/>
        <w:rPr>
          <w:lang w:val="el" w:eastAsia="el"/>
        </w:rPr>
      </w:pPr>
      <w:r>
        <w:rPr>
          <w:lang w:val="el" w:eastAsia="el"/>
        </w:rPr>
        <w:t>19. Το γεγονός ότι με τις διατάξεις της παρούσας θεσπίζεται νέα διοικητική διαδικασία με επίσημο τίτλο: «Δικαιολογητικά, διαδικασίες και τεχνικές λεπτομέρειες εγγραφής στο Μητρώο Υ.Σ.ΣΧΗ., καθώς και λοιπά ζητήματα εφαρμογής της παρ. 9 του άρθρου 20 του ν. 5106/2024»,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w:t>
      </w:r>
    </w:p>
    <w:p>
      <w:pPr>
        <w:spacing w:before="240" w:after="240"/>
        <w:rPr>
          <w:lang w:val="el" w:eastAsia="el"/>
        </w:rPr>
      </w:pPr>
      <w:r>
        <w:rPr>
          <w:lang w:val="el" w:eastAsia="el"/>
        </w:rPr>
        <w:t>Με την παρούσα ορίζονται τα δικαιολογητικά εγγραφής στο Μητρώο Υβριδικών Συνεργατικών Σχημάτων (Υ.Σ.ΣΧΗ.) της παρ. 9 του άρθρου 20 του ν. 5106/2024, οι διαδικασίες και οι τεχνικές λεπτομέρειες καθώς και κάθε άλλο ζήτημα για την εφαρμογή του άρθρου αυτού.</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Μητρώο Υ.Σ.Σχη.</w:t>
      </w:r>
    </w:p>
    <w:p>
      <w:pPr>
        <w:pStyle w:val="MainText"/>
        <w:spacing w:before="120" w:after="0"/>
        <w:rPr>
          <w:lang w:val="el" w:eastAsia="el"/>
        </w:rPr>
      </w:pPr>
      <w:r>
        <w:rPr>
          <w:b/>
          <w:bCs/>
          <w:lang w:val="el" w:eastAsia="el"/>
        </w:rPr>
        <w:t>1.</w:t>
      </w:r>
      <w:r>
        <w:rPr>
          <w:lang w:val="el" w:eastAsia="el"/>
        </w:rPr>
        <w:t xml:space="preserve"> Στη Διεύθυνση Προγραμματισμού και Δασικής Πολιτικής της Γενικής Διεύθυνσης Δασών και Δασικών Περιβάλλοντος (ΓΔΔΔΠ) του Υπουργείου Περιβάλλοντος και Ενέργειας καταρτίζεται και τηρείται Μητρώο Υβριδικών Συνεργατικών Σχημάτων (Μητρώο Υ.Σ.Σχη.), σύμφωνα με το άρθρο 20 του ν. 5106/2024, σε ηλεκτρονική μορφή, στο οποίο εγγράφονται με μοναδικό Κωδικό Αριθμό Καταχώρισης (ΚΑΚ) τα Υ.Σ.Σχη. και καταχωρίζονται όλα τα απαιτούμενα στοιχεία τους (επωνυμία, έδρα, ΑΦΜ, ημερομηνία αίτησης και ημερομηνία εγγραφής, τομείς δραστηριοποίησης των φυσικών ή νομικών προσώπων που συμμετέχουν στο Υ.Σ.Σχη. πλην Δασικών Συνεταιρισμών Εργασίας (ΔΑ.Σ.Ε.), μέλη, Νόμιμος Εκπρόσωπος, στοιχεία επικοινωνίας, διεύθυνση ηλεκτρονικού ταχυδρομείου, καταστατικό, στοιχεία απασχολούμενου Δασολόγου, εκμετάλλευση/διαχείριση δασών που αναλαμβάνουν, επιβληθείσες κυρώσεις).</w:t>
      </w:r>
    </w:p>
    <w:p>
      <w:pPr>
        <w:pStyle w:val="MainText"/>
        <w:spacing w:before="120" w:after="0"/>
        <w:rPr>
          <w:lang w:val="el" w:eastAsia="el"/>
        </w:rPr>
      </w:pPr>
      <w:r>
        <w:rPr>
          <w:b/>
          <w:bCs/>
          <w:lang w:val="el" w:eastAsia="el"/>
        </w:rPr>
        <w:t>2.</w:t>
      </w:r>
      <w:r>
        <w:rPr>
          <w:lang w:val="el" w:eastAsia="el"/>
        </w:rPr>
        <w:t xml:space="preserve"> Η Διεύθυνση Προγραμματισμού και Δασικής Πολιτικής έχει την αρμοδιότητα έκδοσης Κωδικού Αριθμού Καταχώρισης (ΚΑΚ) και τήρησης του Μητρώου, έγκρισης/ απόρριψης αιτήσεων εγγραφής σε αυτό, ενημέρωσης και παροχής οδηγιών και έκδοσης βεβαίωσης εγγραφής και επικαιροποίησης στοιχείων στο Μητρώο, μετά από αίτηση του ενδιαφερομένου.</w:t>
      </w:r>
    </w:p>
    <w:p>
      <w:pPr>
        <w:pStyle w:val="MainText"/>
        <w:spacing w:before="120" w:after="0"/>
        <w:rPr>
          <w:lang w:val="el" w:eastAsia="el"/>
        </w:rPr>
      </w:pPr>
      <w:r>
        <w:rPr>
          <w:b/>
          <w:bCs/>
          <w:lang w:val="el" w:eastAsia="el"/>
        </w:rPr>
        <w:t>3.</w:t>
      </w:r>
      <w:r>
        <w:rPr>
          <w:lang w:val="el" w:eastAsia="el"/>
        </w:rPr>
        <w:t xml:space="preserve"> Στην ιστοσελίδα του Υπουργείου Περιβάλλοντος και Ενέργειας αναρτώνται ενημερωμένοι κατάλογοι των εγγεγραμμένων στο Μητρώο Υ.Σ.Σχη. με τουλάχιστον τα ακόλουθα στοιχεία: επωνυμία, έδρα, νόμιμος εκπρόσωπος, στοιχεία επικοινωνίας.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Προϋποθέσεις εγγραφής</w:t>
      </w:r>
    </w:p>
    <w:p>
      <w:pPr>
        <w:pStyle w:val="MainText"/>
        <w:spacing w:before="120" w:after="0"/>
        <w:rPr>
          <w:lang w:val="el" w:eastAsia="el"/>
        </w:rPr>
      </w:pPr>
      <w:r>
        <w:rPr>
          <w:b/>
          <w:bCs/>
          <w:lang w:val="el" w:eastAsia="el"/>
        </w:rPr>
        <w:t>1.</w:t>
      </w:r>
      <w:r>
        <w:rPr>
          <w:lang w:val="el" w:eastAsia="el"/>
        </w:rPr>
        <w:t xml:space="preserve"> Στο Μητρώο Υ.Σ.Σχη. εγγράφονται ενώσεις προσώπων με νομική προσωπικότητα (Υ.Σ.Σχη.), στις οποίες μετέχουν ως μέρη Δασικοί Συνεταιρισμοί Εργασίας (ΔΑ.Σ.Ε.) με συνολικό ποσοστό πενήντα τοις εκατό (50%) και λοιπά φυσικά ή νομικά πρόσωπα του ιδιωτικού τομέα ή ενώσεις προσώπων ή κοινοπρακτικά σχήματα του ιδιωτικού τομέα με συνολικό ποσοστό πενήντα τοις εκατό (50%).</w:t>
      </w:r>
    </w:p>
    <w:p>
      <w:pPr>
        <w:pStyle w:val="MainText"/>
        <w:spacing w:before="120" w:after="0"/>
        <w:rPr>
          <w:lang w:val="el" w:eastAsia="el"/>
        </w:rPr>
      </w:pPr>
      <w:r>
        <w:rPr>
          <w:b/>
          <w:bCs/>
          <w:lang w:val="el" w:eastAsia="el"/>
        </w:rPr>
        <w:t>2.</w:t>
      </w:r>
      <w:r>
        <w:rPr>
          <w:lang w:val="el" w:eastAsia="el"/>
        </w:rPr>
        <w:t xml:space="preserve"> Στα Υ.Σ.Σχη. μπορούν να συμμετέχουν ΔΑ.Σ.Ε. που: α) Έχουν συσταθεί και λειτουργούν σύμφωνα με τον ν. 4423/2016 (Α’ 182),</w:t>
      </w:r>
    </w:p>
    <w:p>
      <w:pPr>
        <w:pStyle w:val="StructureList1"/>
        <w:spacing w:before="120" w:after="0"/>
        <w:rPr>
          <w:lang w:val="el" w:eastAsia="el"/>
        </w:rPr>
      </w:pPr>
      <w:r>
        <w:rPr>
          <w:lang w:val="el" w:eastAsia="el"/>
        </w:rPr>
        <w:t>β)</w:t>
      </w:r>
      <w:r>
        <w:rPr>
          <w:lang w:val="en" w:eastAsia="en"/>
        </w:rPr>
        <w:tab/>
      </w:r>
      <w:r>
        <w:rPr>
          <w:lang w:val="el" w:eastAsia="el"/>
        </w:rPr>
        <w:t>είναι εγγεγραμμένοι στο Μητρώο Δασικών Συνεταιριστικών Οργανώσεων και Δασεργατών και δεν έχουν διαγραφεί οριστικά ή προσωρινά, και</w:t>
      </w:r>
    </w:p>
    <w:p>
      <w:pPr>
        <w:pStyle w:val="StructureList1"/>
        <w:spacing w:before="120" w:after="0"/>
        <w:rPr>
          <w:lang w:val="el" w:eastAsia="el"/>
        </w:rPr>
      </w:pPr>
      <w:r>
        <w:rPr>
          <w:lang w:val="el" w:eastAsia="el"/>
        </w:rPr>
        <w:t>γ)</w:t>
      </w:r>
      <w:r>
        <w:rPr>
          <w:lang w:val="en" w:eastAsia="en"/>
        </w:rPr>
        <w:tab/>
      </w:r>
      <w:r>
        <w:rPr>
          <w:lang w:val="el" w:eastAsia="el"/>
        </w:rPr>
        <w:t>δεν συμμετέχουν σε άλλο Υ.Σ.Σχη.</w:t>
      </w:r>
    </w:p>
    <w:p>
      <w:pPr>
        <w:pStyle w:val="MainText"/>
        <w:spacing w:before="120" w:after="0"/>
        <w:rPr>
          <w:lang w:val="el" w:eastAsia="el"/>
        </w:rPr>
      </w:pPr>
      <w:r>
        <w:rPr>
          <w:b/>
          <w:bCs/>
          <w:lang w:val="el" w:eastAsia="el"/>
        </w:rPr>
        <w:t>3.</w:t>
      </w:r>
      <w:r>
        <w:rPr>
          <w:lang w:val="el" w:eastAsia="el"/>
        </w:rPr>
        <w:t xml:space="preserve"> Τα φυσικά ή νομικά πρόσωπα της παρ. 1, εξαιρουμένων των ΔΑ.Σ.Ε. που συμμετέχουν στα Υ.Σ.Σχη., πρέπει να πληρούν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να έχουν ως κύριο αντικείμενο δραστηριότητας τη μεταποίηση ξυλείας και προϊόντων αυτής,</w:t>
      </w:r>
    </w:p>
    <w:p>
      <w:pPr>
        <w:pStyle w:val="StructureList1"/>
        <w:spacing w:before="120" w:after="0"/>
        <w:rPr>
          <w:lang w:val="el" w:eastAsia="el"/>
        </w:rPr>
      </w:pPr>
      <w:r>
        <w:rPr>
          <w:lang w:val="el" w:eastAsia="el"/>
        </w:rPr>
        <w:t>β)</w:t>
      </w:r>
      <w:r>
        <w:rPr>
          <w:lang w:val="en" w:eastAsia="en"/>
        </w:rPr>
        <w:tab/>
      </w:r>
      <w:r>
        <w:rPr>
          <w:lang w:val="el" w:eastAsia="el"/>
        </w:rPr>
        <w:t>προκειμένου για νομικά πρόσωπα, να έχουν συσταθεί τουλάχιστον πέντε (5) έτη πριν από τη δημοσίευση της πρόσκλησης του άρθρου 21,</w:t>
      </w:r>
    </w:p>
    <w:p>
      <w:pPr>
        <w:pStyle w:val="StructureList1"/>
        <w:spacing w:before="120" w:after="0"/>
        <w:rPr>
          <w:lang w:val="el" w:eastAsia="el"/>
        </w:rPr>
      </w:pPr>
      <w:r>
        <w:rPr>
          <w:lang w:val="el" w:eastAsia="el"/>
        </w:rPr>
        <w:t>γ)</w:t>
      </w:r>
      <w:r>
        <w:rPr>
          <w:lang w:val="en" w:eastAsia="en"/>
        </w:rPr>
        <w:tab/>
      </w:r>
      <w:r>
        <w:rPr>
          <w:lang w:val="el" w:eastAsia="el"/>
        </w:rPr>
        <w:t>ο κύκλος εργασιών τους, κατά τα τρία (3) τελευταία πλήρη οικονομικά έτη, πριν από τη δημοσίευση της πρόσκλησης του άρθρου 21 του ν. 5106/2024, να είναι αθροιστικά ίσος ή μεγαλύτερος των πέντε εκατομμυρίων (5.000.000) ευρώ, ο δε ειδικός κύκλος εργασιών που αφορά στη μεταποίηση ξυλείας και προϊόντων αυτής να είναι αθροιστικά ίσος ή μεγαλύτερος των τριών εκατομμυρίων (3.000.000) ευρώ, και</w:t>
      </w:r>
    </w:p>
    <w:p>
      <w:pPr>
        <w:pStyle w:val="StructureList1"/>
        <w:spacing w:before="120" w:after="0"/>
        <w:rPr>
          <w:lang w:val="el" w:eastAsia="el"/>
        </w:rPr>
      </w:pPr>
      <w:r>
        <w:rPr>
          <w:lang w:val="el" w:eastAsia="el"/>
        </w:rPr>
        <w:t>δ)</w:t>
      </w:r>
      <w:r>
        <w:rPr>
          <w:lang w:val="en" w:eastAsia="en"/>
        </w:rPr>
        <w:tab/>
      </w:r>
      <w:r>
        <w:rPr>
          <w:lang w:val="el" w:eastAsia="el"/>
        </w:rPr>
        <w:t>να μην συμμετέχουν σε άλλο Υ.Σ.Σχη.</w:t>
      </w:r>
    </w:p>
    <w:p>
      <w:pPr>
        <w:spacing w:before="240" w:after="240"/>
        <w:rPr>
          <w:lang w:val="el" w:eastAsia="el"/>
        </w:rPr>
      </w:pPr>
      <w:r>
        <w:rPr>
          <w:lang w:val="el" w:eastAsia="el"/>
        </w:rPr>
        <w:t>Στην περίπτωση ενώσεων προσώπων ή κοινοπρακτικών σχημάτων η προϋπόθεση της περ. γ) μπορεί να πληρούται αθροιστικά από τα μέλη τους.</w:t>
      </w:r>
    </w:p>
    <w:p>
      <w:pPr>
        <w:pStyle w:val="MainText"/>
        <w:spacing w:before="120" w:after="0"/>
        <w:rPr>
          <w:lang w:val="el" w:eastAsia="el"/>
        </w:rPr>
      </w:pPr>
      <w:r>
        <w:rPr>
          <w:b/>
          <w:bCs/>
          <w:lang w:val="el" w:eastAsia="el"/>
        </w:rPr>
        <w:t>4.</w:t>
      </w:r>
      <w:r>
        <w:rPr>
          <w:lang w:val="el" w:eastAsia="el"/>
        </w:rPr>
        <w:t xml:space="preserve"> Επιπρόσθετα, μπορούν να συμμετέχουν στα Υ.Σ.Σχη. νομικά πρόσωπα με οικονομικές δραστηριότητες ή ενώσεις προσώπων ή κοινοπρακτικά σχήματα, μέλος των οποίων ασκεί οικονομικές δραστηριότητες που επιτρέπουν την αξιοποίηση της δασικής βιομάζας ως εξής:</w:t>
      </w:r>
    </w:p>
    <w:p>
      <w:pPr>
        <w:pStyle w:val="StructureList1"/>
        <w:spacing w:before="120" w:after="0"/>
        <w:rPr>
          <w:lang w:val="el" w:eastAsia="el"/>
        </w:rPr>
      </w:pPr>
      <w:r>
        <w:rPr>
          <w:lang w:val="el" w:eastAsia="el"/>
        </w:rPr>
        <w:t>α)</w:t>
      </w:r>
      <w:r>
        <w:rPr>
          <w:lang w:val="en" w:eastAsia="en"/>
        </w:rPr>
        <w:tab/>
      </w:r>
      <w:r>
        <w:rPr>
          <w:lang w:val="el" w:eastAsia="el"/>
        </w:rPr>
        <w:t>για παραγωγή θερμικής, ηλεκτρικής ενέργειας ή ανανεώσιμων αερίων από βιομάζα (βιοενέργεια), με σκοπό είτε την ιδιοκατανάλωση, είτε την πώληση της ενέργειας αυτής σε τρίτους,</w:t>
      </w:r>
    </w:p>
    <w:p>
      <w:pPr>
        <w:pStyle w:val="StructureList1"/>
        <w:spacing w:before="120" w:after="0"/>
        <w:rPr>
          <w:lang w:val="el" w:eastAsia="el"/>
        </w:rPr>
      </w:pPr>
      <w:r>
        <w:rPr>
          <w:lang w:val="el" w:eastAsia="el"/>
        </w:rPr>
        <w:t>β)</w:t>
      </w:r>
      <w:r>
        <w:rPr>
          <w:lang w:val="en" w:eastAsia="en"/>
        </w:rPr>
        <w:tab/>
      </w:r>
      <w:r>
        <w:rPr>
          <w:lang w:val="el" w:eastAsia="el"/>
        </w:rPr>
        <w:t>για παραγωγή θερμικής ενέργειας με σκοπό τη διάθεση σε δίκτυα τηλεθέρμανσης,</w:t>
      </w:r>
    </w:p>
    <w:p>
      <w:pPr>
        <w:pStyle w:val="StructureList1"/>
        <w:spacing w:before="120" w:after="0"/>
        <w:rPr>
          <w:lang w:val="el" w:eastAsia="el"/>
        </w:rPr>
      </w:pPr>
      <w:r>
        <w:rPr>
          <w:lang w:val="el" w:eastAsia="el"/>
        </w:rPr>
        <w:t>γ)</w:t>
      </w:r>
      <w:r>
        <w:rPr>
          <w:lang w:val="en" w:eastAsia="en"/>
        </w:rPr>
        <w:tab/>
      </w:r>
      <w:r>
        <w:rPr>
          <w:lang w:val="el" w:eastAsia="el"/>
        </w:rPr>
        <w:t>για παραγωγή θερμικής ενέργειας με σκοπό τη διάθεση σε εφαρμογές του αγροβιομηχανικού - αγροδιατροφικού κλάδου (θερμοκήπια, ξηραντήρια),</w:t>
      </w:r>
    </w:p>
    <w:p>
      <w:pPr>
        <w:pStyle w:val="StructureList1"/>
        <w:spacing w:before="120" w:after="0"/>
        <w:rPr>
          <w:lang w:val="el" w:eastAsia="el"/>
        </w:rPr>
      </w:pPr>
      <w:r>
        <w:rPr>
          <w:lang w:val="el" w:eastAsia="el"/>
        </w:rPr>
        <w:t>δ)</w:t>
      </w:r>
      <w:r>
        <w:rPr>
          <w:lang w:val="en" w:eastAsia="en"/>
        </w:rPr>
        <w:tab/>
      </w:r>
      <w:r>
        <w:rPr>
          <w:lang w:val="el" w:eastAsia="el"/>
        </w:rPr>
        <w:t>για παραγωγή τυποποιημένων στερεών βιοκαυσίμων (ιδίως πελλέτες-μπρικέτες ξύλου),</w:t>
      </w:r>
    </w:p>
    <w:p>
      <w:pPr>
        <w:pStyle w:val="StructureList1"/>
        <w:spacing w:before="120" w:after="0"/>
        <w:rPr>
          <w:lang w:val="el" w:eastAsia="el"/>
        </w:rPr>
      </w:pPr>
      <w:r>
        <w:rPr>
          <w:lang w:val="el" w:eastAsia="el"/>
        </w:rPr>
        <w:t>ε)</w:t>
      </w:r>
      <w:r>
        <w:rPr>
          <w:lang w:val="en" w:eastAsia="en"/>
        </w:rPr>
        <w:tab/>
      </w:r>
      <w:r>
        <w:rPr>
          <w:lang w:val="el" w:eastAsia="el"/>
        </w:rPr>
        <w:t>για παραγωγή εδαφοβελτιωτικών προϊόντων και βιοπροϊόντων υψηλής προστιθέμενης αξίας με βάση την εξανθρακωμένη βιομάζα («biochar»).</w:t>
      </w:r>
    </w:p>
    <w:p>
      <w:pPr>
        <w:spacing w:before="240" w:after="240"/>
        <w:rPr>
          <w:lang w:val="el" w:eastAsia="el"/>
        </w:rPr>
      </w:pPr>
      <w:r>
        <w:rPr>
          <w:lang w:val="el" w:eastAsia="el"/>
        </w:rPr>
        <w:t>Το εταιρικό κεφάλαιο των ανωτέρω προσώπων για να αποκτήσουν και να διατηρήσουν την ιδιότητα τους ως μελών στα Υ.Σ.Σχη. ορίζεται σε τρία εκατομμύρια (3.000.000) ευρώ. Για τις ενώσεις νομικών προσώπων ή τα κοινοπρακτικά σχήματα υπολογίζεται αθροιστικά το εταιρικό κεφάλαιο των μελών τους.</w:t>
      </w:r>
    </w:p>
    <w:p>
      <w:pPr>
        <w:pStyle w:val="MainText"/>
        <w:spacing w:before="120" w:after="0"/>
        <w:rPr>
          <w:lang w:val="el" w:eastAsia="el"/>
        </w:rPr>
      </w:pPr>
      <w:r>
        <w:rPr>
          <w:b/>
          <w:bCs/>
          <w:lang w:val="el" w:eastAsia="el"/>
        </w:rPr>
        <w:t>5.</w:t>
      </w:r>
      <w:r>
        <w:rPr>
          <w:lang w:val="el" w:eastAsia="el"/>
        </w:rPr>
        <w:t xml:space="preserve"> Τα Υ.Σ.Σχη. απασχολούν τουλάχιστον έναν (1) Δασολόγο Γεωτεχνικών Πανεπιστημιακής Εκπαίδευσης.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και δικαιολογητικά εγγραφής στο Μητρώο Υ.Σ.Σχη.</w:t>
      </w:r>
    </w:p>
    <w:p>
      <w:pPr>
        <w:pStyle w:val="MainText"/>
        <w:spacing w:before="120" w:after="0"/>
        <w:rPr>
          <w:lang w:val="el" w:eastAsia="el"/>
        </w:rPr>
      </w:pPr>
      <w:r>
        <w:rPr>
          <w:b/>
          <w:bCs/>
          <w:lang w:val="el" w:eastAsia="el"/>
        </w:rPr>
        <w:t>1.</w:t>
      </w:r>
      <w:r>
        <w:rPr>
          <w:lang w:val="el" w:eastAsia="el"/>
        </w:rPr>
        <w:t xml:space="preserve"> Πριν τη δημοσίευση πρόσκλησης για την ανάθεση της υλοποίησης εκμετάλλευσης και διαχείρισης δασών του άρθρου 21 του ν. 5106/2024, η Διεύθυνση Προγραμματισμού και Δασικής Πολιτικής ανακοινώνει την προθεσμία αίτησης εγγραφής ενδιαφερομένων στο Μητρώο Υ.Σ.Σχη, η οποία αναρτάται στην Ιστοσελίδα του ΥΠΕΝ.</w:t>
      </w:r>
    </w:p>
    <w:p>
      <w:pPr>
        <w:pStyle w:val="MainText"/>
        <w:spacing w:before="120" w:after="0"/>
        <w:rPr>
          <w:lang w:val="el" w:eastAsia="el"/>
        </w:rPr>
      </w:pPr>
      <w:r>
        <w:rPr>
          <w:b/>
          <w:bCs/>
          <w:lang w:val="el" w:eastAsia="el"/>
        </w:rPr>
        <w:t>2.</w:t>
      </w:r>
      <w:r>
        <w:rPr>
          <w:lang w:val="el" w:eastAsia="el"/>
        </w:rPr>
        <w:t xml:space="preserve"> Τα ενδιαφερόμενα Υ.Σ.Σχη. υποβάλλουν ηλεκτρονικά αίτηση με συνημμένα τα δικαιολογητικά της παρ. 3 του παρόντος άρθρου στη διεύθυνση ηλεκτρονικού ταχυδρομείου της αρμόδιας Υπηρεσίας της ΓΔΔΔΠ που τηρεί το Μητρώο και προσκομίζουν τα δικαιολογητικά της παρ. 3 στην έδρα της αρμόδιας Υπηρεσίας, κατόπιν ειδοποίησης τους, εφόσον κριθεί αναγκαίο.</w:t>
      </w:r>
    </w:p>
    <w:p>
      <w:pPr>
        <w:pStyle w:val="MainText"/>
        <w:spacing w:before="120" w:after="0"/>
        <w:rPr>
          <w:lang w:val="el" w:eastAsia="el"/>
        </w:rPr>
      </w:pPr>
      <w:r>
        <w:rPr>
          <w:b/>
          <w:bCs/>
          <w:lang w:val="el" w:eastAsia="el"/>
        </w:rPr>
        <w:t>3.</w:t>
      </w:r>
      <w:r>
        <w:rPr>
          <w:lang w:val="el" w:eastAsia="el"/>
        </w:rPr>
        <w:t xml:space="preserve"> Τα δικαιολογητικά τα οποία απαιτούνται για την εγγραφή ενός Υ.Σ.Σχη. στο Μητρώο Υ.Σ.Σχη. είναι τα εξής:</w:t>
      </w:r>
    </w:p>
    <w:p>
      <w:pPr>
        <w:spacing w:before="240" w:after="240"/>
        <w:rPr>
          <w:lang w:val="el" w:eastAsia="el"/>
        </w:rPr>
      </w:pPr>
      <w:r>
        <w:rPr>
          <w:lang w:val="el" w:eastAsia="el"/>
        </w:rPr>
        <w:t>(α) το καταστατικό του Υ.Σ.Σχη.,</w:t>
      </w:r>
    </w:p>
    <w:p>
      <w:pPr>
        <w:spacing w:before="240" w:after="240"/>
        <w:rPr>
          <w:lang w:val="el" w:eastAsia="el"/>
        </w:rPr>
      </w:pPr>
      <w:r>
        <w:rPr>
          <w:lang w:val="el" w:eastAsia="el"/>
        </w:rPr>
        <w:t>(β) το καταστατικό του/των ΔΑ.Σ.Ε. που συμμετέχει/ ουν στο Υ.Σ.Σχη.,</w:t>
      </w:r>
    </w:p>
    <w:p>
      <w:pPr>
        <w:spacing w:before="240" w:after="240"/>
        <w:rPr>
          <w:lang w:val="el" w:eastAsia="el"/>
        </w:rPr>
      </w:pPr>
      <w:r>
        <w:rPr>
          <w:lang w:val="el" w:eastAsia="el"/>
        </w:rPr>
        <w:t>(γ) το καταστατικό του/των νομικού/ών προσώπου/ ων που συμμετέχει/ουν στο Υ.Σ.Σχη.,</w:t>
      </w:r>
    </w:p>
    <w:p>
      <w:pPr>
        <w:spacing w:before="240" w:after="240"/>
        <w:rPr>
          <w:lang w:val="el" w:eastAsia="el"/>
        </w:rPr>
      </w:pPr>
      <w:r>
        <w:rPr>
          <w:lang w:val="el" w:eastAsia="el"/>
        </w:rPr>
        <w:t>(δ) πιστοποιητικό εγγραφής του/των ΔΑ.Σ.Ε. στο Μητρώο Δασικών Συνεταιριστικών Οργανώσεων και Δασεργατών και βεβαίωση ότι δεν έχουν κηρυχθεί έκπτωτοι και έχουν αποκλειστεί από την εκμετάλλευση δημοσίων δασών τα τρία (3) τελευταία έτη από την αρμόδια Διεύθυνση Δασών, ως εποπτεύουσα αρχή σύμφωνα με το άρθρο 24 του ν. 4423/2016,</w:t>
      </w:r>
    </w:p>
    <w:p>
      <w:pPr>
        <w:spacing w:before="240" w:after="240"/>
        <w:rPr>
          <w:lang w:val="el" w:eastAsia="el"/>
        </w:rPr>
      </w:pPr>
      <w:r>
        <w:rPr>
          <w:lang w:val="el" w:eastAsia="el"/>
        </w:rPr>
        <w:t>(ε) υπεύθυνη δήλωση του/των ΔΑ.Σ.Ε. περί μη συμμετοχής σε άλλο Υ.Σ.Σχη.,</w:t>
      </w:r>
    </w:p>
    <w:p>
      <w:pPr>
        <w:spacing w:before="240" w:after="240"/>
        <w:rPr>
          <w:lang w:val="el" w:eastAsia="el"/>
        </w:rPr>
      </w:pPr>
      <w:r>
        <w:rPr>
          <w:lang w:val="el" w:eastAsia="el"/>
        </w:rPr>
        <w:t>(στ) υπεύθυνη δήλωση του/των φυσικού/ών ή νομικού/ών προσώπου/ων που συμμετέχει/ουν στο Υ.Σ.Σχη. ότι δεν συμμετέχει/ουν σε άλλο Υ.Σ.Σχη.,</w:t>
      </w:r>
    </w:p>
    <w:p>
      <w:pPr>
        <w:spacing w:before="240" w:after="240"/>
        <w:rPr>
          <w:lang w:val="el" w:eastAsia="el"/>
        </w:rPr>
      </w:pPr>
      <w:r>
        <w:rPr>
          <w:lang w:val="el" w:eastAsia="el"/>
        </w:rPr>
        <w:t>(ζ) υπεύθυνη δήλωση του Υ.Σ.Σχη. περί απασχολήσεως τουλάχιστον ενός (1) Δασολόγου Γεωτεχνικών Πανεπιστημιακής Εκπαίδευσης,</w:t>
      </w:r>
    </w:p>
    <w:p>
      <w:pPr>
        <w:spacing w:before="240" w:after="240"/>
        <w:rPr>
          <w:lang w:val="el" w:eastAsia="el"/>
        </w:rPr>
      </w:pPr>
      <w:r>
        <w:rPr>
          <w:lang w:val="el" w:eastAsia="el"/>
        </w:rPr>
        <w:t>(η) αντίγραφα ή αποσπάσματα ισολογισμών των τελευταίων τριών (3) διαχειριστικών χρήσεων, σε περίπτωση που υποχρεούται στην έκδοση ισολογισμών ή δήλωση του συνολικού ύψους του ετήσιου κύκλου εργασιών και του ειδικού κύκλου εργασιών σύμφωνα με την περ. (θ), σε περίπτωση που δεν υποχρεούται στην έκδοση ισολογισμών,</w:t>
      </w:r>
    </w:p>
    <w:p>
      <w:pPr>
        <w:spacing w:before="240" w:after="240"/>
        <w:rPr>
          <w:lang w:val="el" w:eastAsia="el"/>
        </w:rPr>
      </w:pPr>
      <w:r>
        <w:rPr>
          <w:lang w:val="el" w:eastAsia="el"/>
        </w:rPr>
        <w:t>(θ) άδεια λειτουργίας ή γνωστοποίηση λειτουργίας, σε περίπτωση που τα μέλη του ΥΣ.Σχη. έχουν ως κύριο αντικείμενο δραστηριότητας τη μεταποίηση ξυλείας και προϊόντων αυτής,</w:t>
      </w:r>
    </w:p>
    <w:p>
      <w:pPr>
        <w:spacing w:before="240" w:after="240"/>
        <w:rPr>
          <w:lang w:val="el" w:eastAsia="el"/>
        </w:rPr>
      </w:pPr>
      <w:r>
        <w:rPr>
          <w:lang w:val="el" w:eastAsia="el"/>
        </w:rPr>
        <w:t>(ι) αποδεικτικό χορήγησης οριστικής προσφοράς σύνδεσης από τον Διαχειριστή του Δικτύου (ΔΕΔΔΗΕ) ή τον Διαχειριστή του Συστήματος (ΑΔΜΗΕ), που έχει εκδοθεί πριν τη δημοσίευση της πρόσκλησης του άρθρου 2 της παρούσας, σε περίπτωση που τα μέλη του ΥΣ.Σχη. διαθέτουν μονάδες ηλεκτροπαραγωγής ή συμπαραγωγής με χρήση βιομάζας,</w:t>
      </w:r>
    </w:p>
    <w:p>
      <w:pPr>
        <w:spacing w:before="240" w:after="240"/>
        <w:rPr>
          <w:lang w:val="el" w:eastAsia="el"/>
        </w:rPr>
      </w:pPr>
      <w:r>
        <w:rPr>
          <w:lang w:val="el" w:eastAsia="el"/>
        </w:rPr>
        <w:t>(ια) υπεύθυνη δήλωση του Υ.Σ.Σχη και των μελών του περί αποδοχής χρήσης, επεξεργασίας και δημοσιοποίησης στοιχείων, με την επιφύλαξη περί προσωπικών δεδομένων,</w:t>
      </w:r>
    </w:p>
    <w:p>
      <w:pPr>
        <w:spacing w:before="240" w:after="240"/>
        <w:rPr>
          <w:lang w:val="el" w:eastAsia="el"/>
        </w:rPr>
      </w:pPr>
      <w:r>
        <w:rPr>
          <w:lang w:val="el" w:eastAsia="el"/>
        </w:rPr>
        <w:t>(ιβ) εγγραφή στο Μητρώο του Κανονισμού Ξυλείας της παρ. 2(γ) του άρθρου 7, της υπ’ αρ. 134627/ 5835/23.12.2015 (Β’ 2872) κοινής υπουργικής απόφασης, (ιγ) αποδεικτικό έναρξης δραστηριότητας από την αρμόδια φορολογική αρχή,</w:t>
      </w:r>
    </w:p>
    <w:p>
      <w:pPr>
        <w:spacing w:before="240" w:after="240"/>
        <w:rPr>
          <w:lang w:val="el" w:eastAsia="el"/>
        </w:rPr>
      </w:pPr>
      <w:r>
        <w:rPr>
          <w:lang w:val="el" w:eastAsia="el"/>
        </w:rPr>
        <w:t>(ιδ) στοιχεία νόμιμης εκπροσώπησης του Υ.Σ.Σχη.</w:t>
      </w:r>
    </w:p>
    <w:p>
      <w:pPr>
        <w:pStyle w:val="MainText"/>
        <w:spacing w:before="120" w:after="0"/>
        <w:rPr>
          <w:lang w:val="el" w:eastAsia="el"/>
        </w:rPr>
      </w:pPr>
      <w:r>
        <w:rPr>
          <w:b/>
          <w:bCs/>
          <w:lang w:val="el" w:eastAsia="el"/>
        </w:rPr>
        <w:t>4.</w:t>
      </w:r>
      <w:r>
        <w:rPr>
          <w:lang w:val="el" w:eastAsia="el"/>
        </w:rPr>
        <w:t xml:space="preserve"> Η Διεύθυνση Προγραμματισμού και Δασικής Πολιτικής, συνεπικουρούμενη από τη Διεύθυνση Διαχείρισης Δασών στα θέματα των ΔΑΣΕ, διενεργεί τον έλεγχο των δικαιολογητικών και, σε περίπτωση αποδοχής της αίτησης, αποδίδει τον Κωδικό Αριθμό Καταχώρισης στο Μητρώο Υ.Σ.Σχη. και το ενημερώνει με τα στοιχεία τους. Σε περίπτωση απόρριψης της αίτησης, ενημερώνει την αιτούσα ένωση προσώπων για τους λόγους απόρριψης αυτής.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Επικαιροποίηση Μητρώου Υ.Σ.Σχη.</w:t>
      </w:r>
    </w:p>
    <w:p>
      <w:pPr>
        <w:spacing w:before="240" w:after="240"/>
        <w:rPr>
          <w:lang w:val="el" w:eastAsia="el"/>
        </w:rPr>
      </w:pPr>
      <w:r>
        <w:rPr>
          <w:lang w:val="el" w:eastAsia="el"/>
        </w:rPr>
        <w:t>Τα Υ.Σ.Σχη. που έχουν ήδη εγγραφεί στο Μητρώο επικαιροποιούν τα στοιχεία τους, εφόσον απαιτείται, μετά από σχετική ανακοίνωση της αρμόδιας για την τήρηση του Μητρώου Υπηρεσίας, πριν από την έκδοση κάθε πρόσκλησης του άρθρου 21 του ν. 5106/2024 ή όποτε κριθεί αναγκαίο από την αρμόδια υπηρεσία.</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Διαγραφή από το Μητρώο</w:t>
      </w:r>
    </w:p>
    <w:p>
      <w:pPr>
        <w:spacing w:before="240" w:after="240"/>
        <w:rPr>
          <w:lang w:val="el" w:eastAsia="el"/>
        </w:rPr>
      </w:pPr>
      <w:r>
        <w:rPr>
          <w:lang w:val="el" w:eastAsia="el"/>
        </w:rPr>
        <w:t>Τα εγγεγραμμένα στο Μητρώο Υ.Σ.Σχη. διαγράφονται με πράξη της Διεύθυνσης Προγραμματισμού και Δασικής Πολιτικής όταν διαπιστωθεί η έλλειψη μια εκ των προϋποθέσεων του άρθρου 3 της παρούσας ή κατόπιν αιτήσεώς τους.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Οκτωβρίου 2025</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ΣΤΑΥΡΟΣ. N. ΠΑΠΑΣΤΑΥΡΟΥ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