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31/12/2025</w:t>
      </w:r>
    </w:p>
    <w:p>
      <w:pPr>
        <w:pStyle w:val="PreambelText"/>
        <w:spacing w:before="240" w:after="240"/>
        <w:rPr>
          <w:lang w:val="el" w:eastAsia="el"/>
        </w:rPr>
      </w:pPr>
      <w:r>
        <w:rPr>
          <w:lang w:val="el" w:eastAsia="el"/>
        </w:rPr>
        <w:t>Α. Π.: Εισερχ. Α1201</w:t>
      </w:r>
    </w:p>
    <w:p>
      <w:pPr>
        <w:pStyle w:val="PreambelText"/>
        <w:spacing w:before="240" w:after="240"/>
        <w:rPr>
          <w:lang w:val="el" w:eastAsia="el"/>
        </w:rPr>
      </w:pPr>
      <w:r>
        <w:rPr>
          <w:lang w:val="el" w:eastAsia="el"/>
        </w:rPr>
        <w:t>Α. Π. Αποστολέα: Α1201 Ημ/νία Αποστολής: 31/12/2025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 ΥΠΟΥΡΓΕΙΟ ΕΘΝΙΚΗΣ</w:t>
      </w:r>
    </w:p>
    <w:p>
      <w:pPr>
        <w:pStyle w:val="PreambelText"/>
        <w:spacing w:before="240" w:after="240"/>
        <w:rPr>
          <w:lang w:val="el" w:eastAsia="el"/>
        </w:rPr>
      </w:pPr>
      <w:r>
        <w:rPr>
          <w:b/>
          <w:bCs/>
          <w:lang w:val="el" w:eastAsia="el"/>
        </w:rPr>
        <w:t>ΟΙΚΟΝΟΜΙΑΣ ΚΑΙ ΟΙΚΟΝΟΜΙΚΩΝ</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2.</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ΕΙΔΙΚΩΝ ΦΟΡΩΝ ΚΑΤΑΝΑΛΩΣΗΣ &amp; Φ.Π.Α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 17778, Ταύρος</w:t>
      </w:r>
    </w:p>
    <w:p>
      <w:pPr>
        <w:spacing w:before="240" w:after="240"/>
        <w:rPr>
          <w:lang w:val="el" w:eastAsia="el"/>
        </w:rPr>
      </w:pPr>
      <w:r>
        <w:rPr>
          <w:b/>
          <w:bCs/>
          <w:lang w:val="el" w:eastAsia="el"/>
        </w:rPr>
        <w:t xml:space="preserve">Μ.Προγουλάκη- Σ.Μαγκουνής 213 1410 683- 681 </w:t>
      </w:r>
      <w:hyperlink r:id="rId4" w:history="1">
        <w:r>
          <w:rPr>
            <w:rStyle w:val="Hyperlink"/>
            <w:b/>
            <w:bCs/>
            <w:color w:val="0000EE"/>
            <w:u w:color="0000EE"/>
            <w:lang w:val="el" w:eastAsia="el"/>
          </w:rPr>
          <w:t>finexcis@aade.gr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Όροι και προϋποθέσεις για την απαλλαγή από τον ειδικό φόρο κατανάλωσης της ηλεκτρικής ενέργειας που χρησιμοποιείται για χημική αναγωγή, ηλεκτρολυτική και μεταλλουργική κατεργασία.</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b/>
          <w:bCs/>
          <w:lang w:val="el" w:eastAsia="el"/>
        </w:rPr>
        <w:t>ΚΑΙ</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27, 65, 71, 72, της περ. η) της παρ. 1 του άρθρου 76, του άρθρου 117 και ειδικότερα της εξουσιοδοτικής διάταξης της παρ. 31 του άρθρου 196 του ν. 5222/2025 "Εθνικός Τελωνειακός Κώδικας και άλλες διατάξεις - Συνταξιοδοτικές διατάξεις." (Α' 134),</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του ν.4001/2011 «Για την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ν.3468/2006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ε) του ν.4986/2022 «Ενσωμάτωση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και άλλες επείγουσες διατάξεις» (Α’ 204),</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ν.4602/2019 «Έρευνα, εκμετάλλευση και διαχείριση του γεωθερμικού δυναμικού της Χώρας, σύσταση Ελληνικής Αρχής Γεωλογικών και Μεταλλευτικών Ερευνών, ιδιοκτησιακός διαχωρισμός δικτύων διανομής φυσικού αερίου και άλλες διατάξεις» (Α’ 45) και ιδίως του άρθρου 69 αυτού,</w:t>
      </w:r>
    </w:p>
    <w:p>
      <w:pPr>
        <w:pStyle w:val="StructureList1"/>
        <w:spacing w:before="120" w:after="0"/>
        <w:rPr>
          <w:lang w:val="el" w:eastAsia="el"/>
        </w:rPr>
      </w:pPr>
      <w:r>
        <w:rPr>
          <w:b/>
          <w:bCs/>
          <w:lang w:val="el" w:eastAsia="el"/>
        </w:rPr>
        <w:t>ζ)</w:t>
      </w:r>
      <w:r>
        <w:rPr>
          <w:b/>
          <w:bCs/>
          <w:lang w:val="en" w:eastAsia="en"/>
        </w:rPr>
        <w:tab/>
      </w:r>
      <w:r>
        <w:rPr>
          <w:b/>
          <w:bCs/>
          <w:lang w:val="el" w:eastAsia="el"/>
        </w:rPr>
        <w:t>του ν.4308/2014 , «Ελληνικά Λογιστικά Πρότυπα, συναφείς ρυθμίσεις και άλλες διατάξεις» (Α' 251),</w:t>
      </w:r>
    </w:p>
    <w:p>
      <w:pPr>
        <w:pStyle w:val="StructureList1"/>
        <w:spacing w:before="120" w:after="0"/>
        <w:rPr>
          <w:lang w:val="el" w:eastAsia="el"/>
        </w:rPr>
      </w:pPr>
      <w:r>
        <w:rPr>
          <w:b/>
          <w:bCs/>
          <w:lang w:val="el" w:eastAsia="el"/>
        </w:rPr>
        <w:t>η)</w:t>
      </w:r>
      <w:r>
        <w:rPr>
          <w:b/>
          <w:bCs/>
          <w:lang w:val="en" w:eastAsia="en"/>
        </w:rPr>
        <w:tab/>
      </w:r>
      <w:r>
        <w:rPr>
          <w:b/>
          <w:bCs/>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b/>
          <w:bCs/>
          <w:lang w:val="el" w:eastAsia="el"/>
        </w:rPr>
        <w:t>θ)</w:t>
      </w:r>
      <w:r>
        <w:rPr>
          <w:b/>
          <w:bCs/>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b/>
          <w:bCs/>
          <w:lang w:val="el" w:eastAsia="el"/>
        </w:rPr>
        <w:t>ι)</w:t>
      </w:r>
      <w:r>
        <w:rPr>
          <w:b/>
          <w:bCs/>
          <w:lang w:val="en" w:eastAsia="en"/>
        </w:rPr>
        <w:tab/>
      </w:r>
      <w:r>
        <w:rPr>
          <w:b/>
          <w:bCs/>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π.δ. 27/2025 «Διορισμός Υπουργών, Αναπληρωτή Υπουργού, Υφυπουργών και Αντιπροέδρου της Κυβέρνησης» (Α΄ 44),</w:t>
      </w:r>
    </w:p>
    <w:p>
      <w:pPr>
        <w:spacing w:before="240" w:after="240"/>
        <w:rPr>
          <w:lang w:val="el" w:eastAsia="el"/>
        </w:rPr>
      </w:pPr>
      <w:r>
        <w:rPr>
          <w:b/>
          <w:bCs/>
          <w:lang w:val="el" w:eastAsia="el"/>
        </w:rPr>
        <w:t xml:space="preserve">2. </w:t>
      </w:r>
      <w:r>
        <w:rPr>
          <w:b/>
          <w:bCs/>
          <w:lang w:val="el" w:eastAsia="el"/>
        </w:rPr>
        <w:t>Την υπό στοιχεία 47542 ΕΞ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b/>
          <w:bCs/>
          <w:lang w:val="el" w:eastAsia="el"/>
        </w:rPr>
        <w:t xml:space="preserve">3. </w:t>
      </w:r>
      <w:r>
        <w:rPr>
          <w:b/>
          <w:bCs/>
          <w:lang w:val="el" w:eastAsia="el"/>
        </w:rPr>
        <w:t>Την υπό στοιχεία Δ.ΟΡΓ.Α. 1125859 ΕΞ 2020/23-10-2020 απόφαση του Διοικητή της Ανεξάρτητης Αρχής Δημοσίων Εσόδων με θέμα «Οργανισμός της Ανεξάρτητης Αρχής Δημοσίων Εσόδων (ΑΑΔΕ)» (Β΄4738).</w:t>
      </w:r>
    </w:p>
    <w:p>
      <w:pPr>
        <w:spacing w:before="240" w:after="240"/>
        <w:rPr>
          <w:lang w:val="el" w:eastAsia="el"/>
        </w:rPr>
      </w:pPr>
      <w:r>
        <w:rPr>
          <w:b/>
          <w:bCs/>
          <w:lang w:val="el" w:eastAsia="el"/>
        </w:rPr>
        <w:t xml:space="preserve">4.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του Συμβουλίου Διοίκησης της Α.Α.Δ.Ε., την υπ’ αρ.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5. </w:t>
      </w:r>
      <w:r>
        <w:rPr>
          <w:b/>
          <w:bCs/>
          <w:lang w:val="el" w:eastAsia="el"/>
        </w:rPr>
        <w:t>Την υπό στοιχεία ΔΕΦΚ5025778 ΕΞ 2010/17.06.2010 απόφαση του Υπουργού Οικονομικών «Όροι και διατυπώσεις που διέπουν τη διαδικασία βεβαίωσης και είσπραξης του Ε.Φ.Κ. και των λοιπών φορολογικών επιβαρύνσεων της ηλεκτρικής ενέργειας του κωδικού Σ.Ο. 2716 κατά την προμήθεια αυτής προς κατανάλωση» (Β΄1001).</w:t>
      </w:r>
    </w:p>
    <w:p>
      <w:pPr>
        <w:spacing w:before="240" w:after="240"/>
        <w:rPr>
          <w:lang w:val="el" w:eastAsia="el"/>
        </w:rPr>
      </w:pPr>
      <w:r>
        <w:rPr>
          <w:b/>
          <w:bCs/>
          <w:lang w:val="el" w:eastAsia="el"/>
        </w:rPr>
        <w:t xml:space="preserve">6. </w:t>
      </w:r>
      <w:r>
        <w:rPr>
          <w:b/>
          <w:bCs/>
          <w:lang w:val="el" w:eastAsia="el"/>
        </w:rPr>
        <w:t>Την υπό στοιχεία ΔΕΦΚ5025777 ΕΞ2010/17.06.2010 κοινή απόφαση των Υπουργών Οικονομικών και Περιβάλλοντος, Ενέργειας και Κλιματικής Αλλαγής «Καθορισμός των στοιχείων που διαβιβάζονται από τους διανομείς ηλεκτρικής ενέργειας και το Διαχειριστή Ελληνικού Συστήματος Μεταφοράς Ηλεκτρικής Ενέργειας (Δ.Ε.Σ.Μ.Η.Ε. Α.Ε.), καθώς και της συχνότητας και του τρόπου διαβίβασής τους στην αρμόδια υπηρεσία του Υπουργείου Οικονομικών, στο πλαίσιο επιβολής Ειδικού Φόρου Κατανάλωσης (Ε.Φ.Κ.) στην ηλεκτρική ενέργεια» (Β΄989).</w:t>
      </w:r>
    </w:p>
    <w:p>
      <w:pPr>
        <w:spacing w:before="240" w:after="240"/>
        <w:rPr>
          <w:lang w:val="el" w:eastAsia="el"/>
        </w:rPr>
      </w:pPr>
      <w:r>
        <w:rPr>
          <w:b/>
          <w:bCs/>
          <w:lang w:val="el" w:eastAsia="el"/>
        </w:rPr>
        <w:t xml:space="preserve">7. </w:t>
      </w:r>
      <w:r>
        <w:rPr>
          <w:b/>
          <w:bCs/>
          <w:lang w:val="el" w:eastAsia="el"/>
        </w:rPr>
        <w:t>Την υπό στοιχεία ΥΠΕΝ/ΔΗΕ/44608/534/22-05-2020 απόφαση του Υφυπουργού Περιβάλλοντος και Ενέργειας με θέμα «Διαδικασία και δικαιολογητικά για την έναρξη λειτουργίας των εφεδρικών σταθμών ηλεκτροπαραγωγής» (Β’ 1976).</w:t>
      </w:r>
    </w:p>
    <w:p>
      <w:pPr>
        <w:spacing w:before="240" w:after="240"/>
        <w:rPr>
          <w:lang w:val="el" w:eastAsia="el"/>
        </w:rPr>
      </w:pPr>
      <w:r>
        <w:rPr>
          <w:b/>
          <w:bCs/>
          <w:lang w:val="el" w:eastAsia="el"/>
        </w:rPr>
        <w:t xml:space="preserve">8. </w:t>
      </w:r>
      <w:r>
        <w:rPr>
          <w:b/>
          <w:bCs/>
          <w:lang w:val="el" w:eastAsia="el"/>
        </w:rPr>
        <w:t>Την υπό στοιχεία ΔΕΦΚΦ Α 1029710 ΕΞ 2016/23.02.2016 απόφαση του Γενικού Γραμματέα Δημοσίων Εσόδων «Όροι και προϋποθέσεις για την απαλλαγή από τον ΕΦΚ της ηλεκτρικής ενέργειας που χρησιμοποιείται για χημική αναγωγή, ηλεκτρολυτική και μεταλλουργική κατεργασία.» (Β΄743).</w:t>
      </w:r>
    </w:p>
    <w:p>
      <w:pPr>
        <w:spacing w:before="240" w:after="240"/>
        <w:rPr>
          <w:lang w:val="el" w:eastAsia="el"/>
        </w:rPr>
      </w:pPr>
      <w:r>
        <w:rPr>
          <w:b/>
          <w:bCs/>
          <w:lang w:val="el" w:eastAsia="el"/>
        </w:rPr>
        <w:t xml:space="preserve">9. </w:t>
      </w:r>
      <w:r>
        <w:rPr>
          <w:b/>
          <w:bCs/>
          <w:lang w:val="el" w:eastAsia="el"/>
        </w:rPr>
        <w:t>Την ανάγκη αναθεώρησης της ανωτέρω υπό στοιχεία ΔΕΦΚΦ Α 1029710 ΕΞ 2016 απόφασης με σκοπό, τη βελτίωση της διαδικασίας απαλλαγής από τον ειδικό φόρο κατανάλωσης της ηλεκτρικής ενέργειας που χρησιμοποιείται για χημική αναγωγή, ηλεκτρολυτική και μεταλλουργική κατεργασία.</w:t>
      </w:r>
    </w:p>
    <w:p>
      <w:pPr>
        <w:spacing w:before="240" w:after="240"/>
        <w:rPr>
          <w:lang w:val="el" w:eastAsia="el"/>
        </w:rPr>
      </w:pPr>
      <w:r>
        <w:rPr>
          <w:b/>
          <w:bCs/>
          <w:lang w:val="el" w:eastAsia="el"/>
        </w:rPr>
        <w:t xml:space="preserve">10. </w:t>
      </w:r>
      <w:r>
        <w:rPr>
          <w:b/>
          <w:bCs/>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 xml:space="preserve">11. </w:t>
      </w:r>
      <w:r>
        <w:rPr>
          <w:b/>
          <w:bCs/>
          <w:lang w:val="el" w:eastAsia="el"/>
        </w:rPr>
        <w:t>Το γεγονός ότι με τις διατάξεις της παρούσας τροποποιείται η διοικητική διαδικασία με επίσημο τίτλο «Απαλλαγή από τον Ε.Φ.Κ της ηλεκτρικής ενέργειας που χρησιμοποιείται για χημική αναγωγή, ηλεκτρολυτική και μεταλλουργική κατεργασία» και Mοναδικό Αριθμό Καταχώρισης (Μ.Α.Κ.) στο ΕΜΔΔ «Μίτος» 988434.</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1Σκοπός-Πεδίο εφαρμογής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την παρούσα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η διαδικασία χορήγησης της απαλλαγής από τον ειδικό φόρο κατανάλωσης (Ε.Φ.Κ.) της ηλεκτρικής ενέργειας που χρησιμοποιείται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β)</w:t>
      </w:r>
      <w:r>
        <w:rPr>
          <w:b/>
          <w:bCs/>
          <w:lang w:val="en" w:eastAsia="en"/>
        </w:rPr>
        <w:tab/>
      </w:r>
      <w:r>
        <w:rPr>
          <w:b/>
          <w:bCs/>
          <w:lang w:val="el" w:eastAsia="el"/>
        </w:rPr>
        <w:t>τα δικαιούχα απαλλαγής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η αρμόδια αρχή για την έγκριση υπαγωγής στην περ. η) της παρ. 1 του άρθρου 76 του ν.5222/2025 καθώς και για την παρακολούθηση και τον έλεγχο της νόμιμης χρησιμοποίησης της ηλεκτρικής ενέργειας που χρησιμοποιείται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δ)</w:t>
      </w:r>
      <w:r>
        <w:rPr>
          <w:b/>
          <w:bCs/>
          <w:lang w:val="en" w:eastAsia="en"/>
        </w:rPr>
        <w:tab/>
      </w:r>
      <w:r>
        <w:rPr>
          <w:b/>
          <w:bCs/>
          <w:lang w:val="el" w:eastAsia="el"/>
        </w:rPr>
        <w:t>η αρμόδια αρχή για την υποβολή της Δήλωσης Ειδικού Φόρου Κατανάλωσης με απαλλαγή από τον ΕΦΚ, ε) οι υποχρεώσεις των δικαιούχων απαλλαγής προσώπων, στ) ο προσδιορισμός των απαλλασσόμενων ποσοτήτων ηλεκτρικής ενέργειας που χρησιμοποιείται για χημική αναγωγή, ηλεκτρολυτική και μεταλλουργική κατεργασία, ζ) η κατάθεση εγγύησης από τα δικαιούχα απαλλαγής πρόσωπα, η) οι υποχρεώσεις των προμηθευτών/διανομέων ηλεκτρικής ενέργειας, θ) οι έλεγχοι που πραγματοποιούνται από την αρμόδια αρχή.</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Στο πεδίο εφαρμογής της παρούσας εμπίπτουν τα φυσικά ή νομικά πρόσωπα της παρ. 1 του άρθρου 2.</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Δικαιούχα απαλλαγής πρόσωπα- Αρμόδιες Αρχές - Μητρώο δικαιούχων απαλλαγής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Δικαιούχοι απαλλαγής από τον ΕΦΚ με την τήρηση των όρων και προϋποθέσεων της παρούσας, είναι οι επιχειρήσεις οι οποίες χρησιμοποιούν ηλεκτρική ενέργεια, η οποία είτε απορροφάται από το Σύστημα ή το Δίκτυο, είτε παράγεται από τις ίδιες τις επιχειρήσεις για δική τους χρήση (αυτοπαραγωγοί της περ. ε΄ της παρ. 3 του άρθρου 2 του ν.4001/2011, αυτοπαραγωγοί/αυτόνομοι παραγωγοί των παρ. 4 και 6 του άρθρου 2 του ν.3468/2006), στο πλαίσιο της παραγωγικής τους διαδικασίας, για χημική αναγωγή, ηλεκτρολυτική ή μεταλλουργική κατεργασία.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Αρμόδια αρχή για την έγκριση υπαγωγής στις διατάξεις της περ. η) της παρ. 1 του άρθρου 76 του ν.5222/2025, καθώς και για την παρακολούθηση και τον έλεγχο της νόμιμης χρησιμοποίησης της ηλεκτρικής ενέργειας που απαλλάσσεται για χημική αναγωγή, ηλεκτρολυτική ή μεταλλουργική κατεργασία, είναι η Ελεγκτική Υπηρεσία Τελωνείων (ΕΛ.Υ.Τ.) στη χωρική δικαιοδοσία της οποίας βρίσκεται η εγκατάσταση όπου λαμβάνει χώρα η ανωτέρω κατεργασία.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Αρμόδια αρχή για την υποβολή της Δήλωσης ΕΦΚ με απαλλαγή από τον ΕΦΚ της παρ. 3 του άρθρου 6 είναι η κατά τόπο αρμόδια τελωνειακή αρχή της έδρας του προμηθευτή/διανομέα του δικαιούχου απαλλαγής προσώπου ή των λοιπών δικαιούχων της παρ. 1 του άρθρου 2. Ειδικότερα για την Περιφέρεια Αττικής και για την Περιφερειακή Ενότητα Θεσσαλονίκης της Περιφέρειας Κεντρικής Μακεδονίας ως αρμόδιες τελωνειακές αρχές ορίζονται το 2ο Τελωνείο Πειραιά και το 3ο Τελωνείο Ε.Φ.Κ. Θεσσαλονίκης, αντίστοιχα.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Για τους σκοπούς της παρούσας, στην ΕΛ.Υ.Τ. Αττικής, τηρείται «Μητρώο δικαιούχων απαλλαγής από ΕΦΚ της ηλεκτρικής ενέργειας που χρησιμοποιείται για χημική αναγωγή, ηλεκτρολυτική και μεταλλουργική κατεργασία» στο οποίο καταχωρίζονται τα στοιχεία των δικαιούχων απαλλαγής προσώπων και αποδίδεται σχετικός Αριθμός Μητρώου για κάθε εγκατάσταση δικαιούχου απαλλαγής.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3Υποβολή Αίτησης - Απαιτούμενα δικαιολογητικά</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τη χορήγηση της απαλλαγής από τον ειδικό φόρο κατανάλωσης της ηλεκτρικής ενέργειας που χρησιμοποιείται για χημική αναγωγή, ηλεκτρολυτική και μεταλλουργική κατεργασία, οι επιχειρήσεις της παρ. 1 του άρθρου 2 υποβάλλουν στην αρμόδια ΕΛ.Υ.Τ. αίτηση για την υπαγωγή τους στις διατάξεις της περ. η) της παρ. 1 του άρθρου 76 του ν.5222/2025, στην οποία αναφέρονται τα κάτωθι :</w:t>
      </w:r>
    </w:p>
    <w:p>
      <w:pPr>
        <w:pStyle w:val="StructureList1"/>
        <w:spacing w:before="120" w:after="0"/>
        <w:rPr>
          <w:lang w:val="el" w:eastAsia="el"/>
        </w:rPr>
      </w:pPr>
      <w:r>
        <w:rPr>
          <w:b/>
          <w:bCs/>
          <w:lang w:val="el" w:eastAsia="el"/>
        </w:rPr>
        <w:t>α)</w:t>
      </w:r>
      <w:r>
        <w:rPr>
          <w:b/>
          <w:bCs/>
          <w:lang w:val="en" w:eastAsia="en"/>
        </w:rPr>
        <w:tab/>
      </w:r>
      <w:r>
        <w:rPr>
          <w:b/>
          <w:bCs/>
          <w:lang w:val="el" w:eastAsia="el"/>
        </w:rPr>
        <w:t>τα στοιχεία της επιχείρησης και του νόμιμου εκπροσώπου αυτής [Επωνυμία ή ονοματεπώνυμο, ΑΦΜ, διεύθυνση και τα στοιχεία επικοινωνίας (τηλέφωνο, e-mail)], β) το είδος της επιχειρηματικής δραστηριότητας, γ) ο τόπος εγκατάστασης της επιχείρησης στην οποία χρησιμοποιείται ηλεκτρική ενέργεια για χημική αναγωγή, ηλεκτρολυτική και μεταλλουργική κατεργασία,</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της τάσης που χρησιμοποιείται στην εγκατάσταση της επιχείρησης, ε) τα στοιχεία του προμηθευτή/διανομέα ηλεκτρικής ενέργειας της εγκατάστασης εφόσον μεσολαβεί για την προμήθειά της, κατά την ημερομηνία υποβολής της αίτησης.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 την ως άνω αίτηση συνυποβάλλονται τα ακόλουθα δικαιολογητικά : α) Αντίγραφο αστυνομικής ταυτότητας ή άλλου σύμφωνα με τις κείμενες διατάξεις αποδεικτικού στοιχείου ταυτότητας του νόμιμου εκπροσώπου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Εκτύπωση προσωποποιημένης πληροφόρησης του ψηφιακού συστήματος taxisnet, όπου περιλαμβάνονται τα στοιχεία, οι δραστηριότητες, καθώς και οι εγκαταστάσεις της επιχείρησης του αιτούντα.</w:t>
      </w:r>
    </w:p>
    <w:p>
      <w:pPr>
        <w:pStyle w:val="StructureList1"/>
        <w:spacing w:before="120" w:after="0"/>
        <w:rPr>
          <w:lang w:val="el" w:eastAsia="el"/>
        </w:rPr>
      </w:pPr>
      <w:r>
        <w:rPr>
          <w:b/>
          <w:bCs/>
          <w:lang w:val="el" w:eastAsia="el"/>
        </w:rPr>
        <w:t>γ)</w:t>
      </w:r>
      <w:r>
        <w:rPr>
          <w:b/>
          <w:bCs/>
          <w:lang w:val="en" w:eastAsia="en"/>
        </w:rPr>
        <w:tab/>
      </w:r>
      <w:r>
        <w:rPr>
          <w:b/>
          <w:bCs/>
          <w:lang w:val="el" w:eastAsia="el"/>
        </w:rPr>
        <w:t>Πιστοποιητικό ισχύουσας νόμιμης εκπροσώπησης από το Γενικό Εμπορικό Μητρώο (Γ.Ε.ΜΗ.), για τα νομικά πρόσωπα, ανεξαρτήτως της νομικής μορφής τους και γενικό πιστοποιητικό από το Γ.Ε.ΜΗ., για όλους τους δικαιούχους, ανεξαρτήτως της νομικής μορφής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Άδεια/ες λειτουργίας και εγκατάστασης της παραγωγικής μονάδας.</w:t>
      </w:r>
    </w:p>
    <w:p>
      <w:pPr>
        <w:pStyle w:val="StructureList1"/>
        <w:spacing w:before="120" w:after="0"/>
        <w:rPr>
          <w:lang w:val="el" w:eastAsia="el"/>
        </w:rPr>
      </w:pPr>
      <w:r>
        <w:rPr>
          <w:b/>
          <w:bCs/>
          <w:lang w:val="el" w:eastAsia="el"/>
        </w:rPr>
        <w:t>ε)</w:t>
      </w:r>
      <w:r>
        <w:rPr>
          <w:b/>
          <w:bCs/>
          <w:lang w:val="en" w:eastAsia="en"/>
        </w:rPr>
        <w:tab/>
      </w:r>
      <w:r>
        <w:rPr>
          <w:b/>
          <w:bCs/>
          <w:lang w:val="el" w:eastAsia="el"/>
        </w:rPr>
        <w:t>Άδεια παραγωγής ηλεκτρικής ενέργειας ή απόφαση εξαίρεσης από τη λήψη άδειας παραγωγής προκειμένου για επιχειρήσεις οι οποίες παράγουν και καταναλώνουν απευθείας την παραγόμενη ηλεκτρική ενέργεια χωρίς να την εγχέουν στο Σύστημα ή το Δίκτυο στις απαλλασσόμενες χρήσεις.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Απόφαση απαλλαγής από την υποχρέωση λήψης άδειας λειτουργίας και απόφαση εξαίρεσης από τη λήψη άδειας παραγωγής για τις επιχειρήσεις στις οποίες λειτουργούν εφεδρικοί σταθμοί ηλεκτροπαραγωγής.</w:t>
      </w:r>
    </w:p>
    <w:p>
      <w:pPr>
        <w:pStyle w:val="StructureList1"/>
        <w:spacing w:before="120" w:after="0"/>
        <w:rPr>
          <w:lang w:val="el" w:eastAsia="el"/>
        </w:rPr>
      </w:pPr>
      <w:r>
        <w:rPr>
          <w:b/>
          <w:bCs/>
          <w:lang w:val="el" w:eastAsia="el"/>
        </w:rPr>
        <w:t>ζ)</w:t>
      </w:r>
      <w:r>
        <w:rPr>
          <w:b/>
          <w:bCs/>
          <w:lang w:val="en" w:eastAsia="en"/>
        </w:rPr>
        <w:tab/>
      </w:r>
      <w:r>
        <w:rPr>
          <w:b/>
          <w:bCs/>
          <w:lang w:val="el" w:eastAsia="el"/>
        </w:rPr>
        <w:t>Άδεια Προμήθειας στη περίπτωση που το δικαιούχο απαλλαγής πρόσωπο απορροφά ηλεκτρική ενέργεια απευθείας και την ιδιοκαταναλώνει ως τελικός πελάτης.</w:t>
      </w:r>
    </w:p>
    <w:p>
      <w:pPr>
        <w:pStyle w:val="StructureList1"/>
        <w:spacing w:before="120" w:after="0"/>
        <w:rPr>
          <w:lang w:val="el" w:eastAsia="el"/>
        </w:rPr>
      </w:pPr>
      <w:r>
        <w:rPr>
          <w:b/>
          <w:bCs/>
          <w:lang w:val="el" w:eastAsia="el"/>
        </w:rPr>
        <w:t>η)</w:t>
      </w:r>
      <w:r>
        <w:rPr>
          <w:b/>
          <w:bCs/>
          <w:lang w:val="en" w:eastAsia="en"/>
        </w:rPr>
        <w:tab/>
      </w:r>
      <w:r>
        <w:rPr>
          <w:b/>
          <w:bCs/>
          <w:lang w:val="el" w:eastAsia="el"/>
        </w:rPr>
        <w:t>Αναλυτική τεχνική μελέτη αρμόδιου μηχανικού, η οποία πρέπει να περιλαμβάνει: ηα) ακριβή περιγραφή της παραγωγικής διαδικασίας ηλεκτρόλυσης, χημικής αναγωγής ή μεταλλουργικής κατεργασίας,</w:t>
      </w:r>
    </w:p>
    <w:p>
      <w:pPr>
        <w:pStyle w:val="StructureList1"/>
        <w:spacing w:before="120" w:after="0"/>
        <w:rPr>
          <w:lang w:val="el" w:eastAsia="el"/>
        </w:rPr>
      </w:pPr>
      <w:r>
        <w:rPr>
          <w:b/>
          <w:bCs/>
          <w:lang w:val="el" w:eastAsia="el"/>
        </w:rPr>
        <w:t>ηβ)</w:t>
      </w:r>
      <w:r>
        <w:rPr>
          <w:b/>
          <w:bCs/>
          <w:lang w:val="en" w:eastAsia="en"/>
        </w:rPr>
        <w:tab/>
      </w:r>
      <w:r>
        <w:rPr>
          <w:b/>
          <w:bCs/>
          <w:lang w:val="el" w:eastAsia="el"/>
        </w:rPr>
        <w:t>τον κύριο και βοηθητικό εξοπλισμό που χρησιμοποιείται στις απαλλασσόμενες κατεργασίες, ηγ) τις εκτιμήσεις, προκειμένου για νέες επιχειρήσεις, ή τις πραγματικές τιμές, προκειμένου για υφιστάμενες επιχειρήσεις, αναφορικά με τις μηνιαίες καταναλώσεις ηλεκτρικής ενέργειας που χρησιμοποιούνται στις απαλλασσόμενες κατεργασίες, για ένα έτος, καθώς και τις αντίστοιχες ποσότητες για τα παραγόμενα έτοιμα προϊόντα, με το ποσοστό συμμετοχής της ηλεκτρικής ενέργειας σε αυτά, και το ποσοστό της απαλλασσόμενης από τον ΕΦΚ ηλεκτρικής ενέργειας επί της συνολικής κατανάλωσης ηλεκτρικής ενέργειας της εγκατάστασης.</w:t>
      </w:r>
    </w:p>
    <w:p>
      <w:pPr>
        <w:spacing w:before="240" w:after="240"/>
        <w:rPr>
          <w:lang w:val="el" w:eastAsia="el"/>
        </w:rPr>
      </w:pPr>
      <w:r>
        <w:rPr>
          <w:b/>
          <w:bCs/>
          <w:lang w:val="el" w:eastAsia="el"/>
        </w:rPr>
        <w:t>Για την τεκμηρίωση όλων των ανωτέρω θα αναφέρονται τα αποδεικτικά στοιχεία/δεδομένα που χρησιμοποιήθηκαν.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Στις περιπτώσεις των επιχειρήσεων που διαθέτουν περισσότερες από μία εγκαταστάσεις/παραγωγικές μονάδες, η αίτηση της παρ. 1, μετά των απαιτούμενων δικαιολογητικών της παρ. 2, υποβάλλεται ξεχωριστά για κάθε μία εγκατάσταση στην αρμόδια ΕΛ.Υ.Τ..</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 xml:space="preserve">Διαδικασία υπαγωγής στις διατάξεις της περ. η) της παρ. 1 του άρθρου 76 </w:t>
      </w:r>
    </w:p>
    <w:p>
      <w:pPr>
        <w:spacing w:before="240" w:after="240"/>
        <w:rPr>
          <w:lang w:val="el" w:eastAsia="el"/>
        </w:rPr>
      </w:pPr>
      <w:r>
        <w:rPr>
          <w:b/>
          <w:bCs/>
          <w:lang w:val="el" w:eastAsia="el"/>
        </w:rPr>
        <w:t xml:space="preserve">του ν.5222/2025-Προσδιορισμός απαλλασσόμενων ποσοτήτων ηλεκτρικής ενέργειας - </w:t>
      </w:r>
    </w:p>
    <w:p>
      <w:pPr>
        <w:spacing w:before="240" w:after="240"/>
        <w:rPr>
          <w:lang w:val="el" w:eastAsia="el"/>
        </w:rPr>
      </w:pPr>
      <w:r>
        <w:rPr>
          <w:b/>
          <w:bCs/>
          <w:lang w:val="el" w:eastAsia="el"/>
        </w:rPr>
        <w:t>Εγγραφή στο ΜητρώοΔικαιούχων απαλλαγής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τη διαπίστωση υπαγωγής της αιτούμενης επιχείρησης στις διατάξεις της περ. η) της παρ. 1 του άρθρου 76 του ν.5222/2025 και τον προσδιορισμό των ποσοτήτων ηλεκτρικής ενέργειας που χρησιμοποιούνται για χημική αναγωγή, ηλεκτρολυτική και μεταλλουργική κατεργασία και απαλλάσσονται του ΕΦΚ, συγκροτείται επιτροπή αποτελούμενη από έναν τελωνειακό υπάλληλο της αρμόδιας ΕΛ.Υ.Τ., έναν χημικό υπάλληλο της αρμόδιας χημικής υπηρεσίας, καθώς και έναν ηλεκτρολόγο μηχανικό ή μηχανολόγο μηχανικό της αρμόδιας Διεύθυνσης της οικείας Περιφερειακής Ενότητας στη χωρική αρμοδιότητα της οποία υπάγεται η εγκατάσταση της επιχείρησης.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τη συγκρότηση της ως άνω επιτροπής, ο Προϊστάμενος της αρμόδιας ΕΛ.Υ.Τ., μετά τον έλεγχο των δικαιολογητικών της παρ. 2 του άρθρου 3, αποστέλλει έγγραφο προς την αρμόδια Χημική Υπηρεσία και την αρμόδια Διεύθυνση της οικείας Περιφερειακής Ενότητας για τον ορισμό υπαλλήλων που θα συμμετέχουν σε αυτή. Με το ανωτέρω έγγραφο αποστέλλεται συνημμένα η αναλυτική τεχνική μελέτη που υποβάλλεται σύμφωνα με την περ. η) της παρ. 2 του άρθρου 3.</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Μετά τον ορισμό των υπαλλήλων από τις ως άνω αρμόδιες αρχές ο Προϊστάμενος της αρμόδιας ΕΛ.Υ.Τ., συγκροτεί επιτροπή, κατά τα προβλεπόμενα στην παρ. 1, με προεδρεύοντα τον υπάλληλο της ΕΛ.Υ.Τ., η οποία διενεργεί επιθεώρηση της εγκατάστασης της αιτούσας επιχείρησης, για να προσδιορίσει το ποσοστό της καταναλισκόμενης στις απαλλασσόμενες από τον ΕΦΚ χρήσεις ηλεκτρικής ενέργειας επί της μηνιαίας συνολικής κατανάλωσης ηλεκτρικής ενέργειας της εγκατάστασης, αφού προηγουμένως έχει επαληθεύσει τα στοιχεία που περιγράφονται στην υποβληθείσα αναλυτική τεχνική μελέτη της περ. η) της παρ.2 του άρθρου 3 και έχει διαπιστώσει ότι η συγκεκριμένη επιχείρηση, στο πλαίσιο της παραγωγικής της διαδικασίας, προβαίνει σε χημική αναγωγή, ηλεκτρολυτική ή μεταλλουργική κατεργασία με χρήση ηλεκτρικής ενέργειας. Κατά τη διάρκεια του ανωτέρω ελέγχου η επιτροπή δύναται να ζητήσει ότι άλλο στοιχείο κριθεί σκόπιμο προκειμένου για τη διενέργεια αυτού.</w:t>
      </w:r>
    </w:p>
    <w:p>
      <w:pPr>
        <w:spacing w:before="240" w:after="240"/>
        <w:rPr>
          <w:lang w:val="el" w:eastAsia="el"/>
        </w:rPr>
      </w:pPr>
      <w:r>
        <w:rPr>
          <w:b/>
          <w:bCs/>
          <w:lang w:val="el" w:eastAsia="el"/>
        </w:rPr>
        <w:t>Με την ολοκλήρωση του ελέγχου, συντάσσεται σχετικό πρακτικό από την επιτροπή με το προσδιορισθέν ποσοστό της απαλλασσόμενης από τον Ε.Φ.Κ. ηλεκτρικής ενέργειας που χρησιμοποιείται για χημική αναγωγή, ηλεκτρολυτική και μεταλλουργική κατεργασία επί της συνολικής κατανάλωσης ηλεκτρικής ενέργειας της εγκατάστασης, το οποίο υποβάλλεται στην αρμόδια ΕΛ.Υ.Τ., και κοινοποιείται με έγγραφο από την τελευταία στην αιτούσα επιχείρηση.</w:t>
      </w:r>
    </w:p>
    <w:p>
      <w:pPr>
        <w:spacing w:before="240" w:after="240"/>
        <w:rPr>
          <w:lang w:val="el" w:eastAsia="el"/>
        </w:rPr>
      </w:pPr>
      <w:r>
        <w:rPr>
          <w:b/>
          <w:bCs/>
          <w:lang w:val="el" w:eastAsia="el"/>
        </w:rPr>
        <w:t>Μετά την κοινοποίηση του σχετικού πρακτικού της επιτροπής, η αιτούσα επιχείρηση δύναται εντός δεκαπέντε (15) ημερολογιακών ημερών να υποβάλλει ένσταση τεκμηριωμένη, προκειμένου να επανεξεταστεί η αίτησή της, στην περίπτωση που η επιτροπή έχει απορρίψει την υπαγωγή της στις διατάξεις της περ η) της παρ. 1 του άρθρου 76 του ν.5222/2025 ή έχει προσδιορίσει άλλο ποσοστό από αυτό που αναγράφεται στην τεχνική μελέτη. Κατά την επανεξέταση αξιολογούνται τα στοιχεία της ένστασης από την ως άνω επιτροπή και συντάσσεται αναλόγως νέο πρακτικό το οποίο υποβάλλεται στην αρμόδια ΕΛ.Υ.Τ..</w:t>
      </w:r>
    </w:p>
    <w:p>
      <w:pPr>
        <w:spacing w:before="240" w:after="240"/>
        <w:rPr>
          <w:lang w:val="el" w:eastAsia="el"/>
        </w:rPr>
      </w:pPr>
      <w:r>
        <w:rPr>
          <w:b/>
          <w:bCs/>
          <w:lang w:val="el" w:eastAsia="el"/>
        </w:rPr>
        <w:t>Η αρμόδια ΕΛ.Υ.Τ. βάσει αυτού εκδίδει απόφαση έγκρισης υπαγωγής στις διατάξεις της περ. η) της παρ. 1 του άρθρου 76 του ν.5222/2025, στην οποία αναγράφεται και το προσδιορισθέν ποσοστό της απαλλασσόμενης από τον Ε.Φ.Κ. ηλεκτρικής ενέργειας που χρησιμοποιείται για χημική αναγωγή, ηλεκτρολυτική και μεταλλουργική κατεργασία επί της συνολικής κατανάλωσης ηλεκτρικής ενέργειας της εγκατάστασης ή απόφαση απόρριψης υπαγωγής στις εν λόγω διατάξεις και την κοινοποιεί στην αιτούσα επιχείρηση.</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Για την έκδοση της απόφασης έγκρισης υπαγωγής στις διατάξεις της περ. η) της παρ. 1 του άρθρου 76 του ν.5222/2025 από τον Προϊστάμενο της αρμόδιας ΕΛ.Υ.Τ. και αφού κατατεθεί η προβλεπόμενη στο άρθρο 5 εγγύηση, η αιτούσα επιχείρηση, καταχωρίζεται ως δικαιούχο απαλλαγής πρόσωπο στο τηρούμενο από την ΕΛ.Υ.Τ. Αττικής “Μητρώο δικαιούχων απαλλαγής από τον ΕΦΚ της ηλεκτρικής ενέργειας που χρησιμοποιείται για χημική αναγωγή, ηλεκτρολυτική και μεταλλουργική κατεργασία” της παρ. 4 του άρθρου 2, και αποδίδεται αριθμός Μητρώου.</w:t>
      </w:r>
    </w:p>
    <w:p>
      <w:pPr>
        <w:spacing w:before="240" w:after="240"/>
        <w:rPr>
          <w:lang w:val="el" w:eastAsia="el"/>
        </w:rPr>
      </w:pPr>
      <w:r>
        <w:rPr>
          <w:b/>
          <w:bCs/>
          <w:lang w:val="el" w:eastAsia="el"/>
        </w:rPr>
        <w:t>Εφόσον αρμόδια αρχή για την έγκριση υπαγωγής στις διατάξεις της περ. η) της παρ. 1 του άρθρου 76 του ν.5222/2025 είναι άλλη από την ΕΛ.Υ.Τ. Αττικής, αυτή ενημερώνει σχετικά με τα στοιχεία του δικαιούχου απαλλαγής προσώπου την ΕΛ.Υ.Τ. Αττικής, προκειμένου να τα καταχωρίσει στο ως άνω Μητρώο και να αποδώσει Αριθμό Μητρώου ο οποίος γνωστοποιείται στην αρμόδια ΕΛ.Υ.Τ..</w:t>
      </w:r>
    </w:p>
    <w:p>
      <w:pPr>
        <w:spacing w:before="240" w:after="240"/>
        <w:rPr>
          <w:lang w:val="el" w:eastAsia="el"/>
        </w:rPr>
      </w:pPr>
      <w:r>
        <w:rPr>
          <w:b/>
          <w:bCs/>
          <w:lang w:val="el" w:eastAsia="el"/>
        </w:rPr>
        <w:t>Ο ως άνω Αριθμός Μητρώου αναγράφεται στην απόφαση έγκρισης υπαγωγής του δικαιούχου απαλλαγής προσώπου στις διατάξεις της περ. η) της παρ. 1 του άρθρου 76 του ν.5222/2025, που εκδίδεται από την αρμόδια ΕΛ.Υ.Τ..</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υπαγωγή του δικαιούχου απαλλαγής προσώπου στις διατάξεις της περ. η) της παρ. 1 του άρθρου 76 του ν.5222/2025 αρχίζει από την 1η του επόμενου μήνα από τον μήνα έκδοσης της ως άνω απόφασης έγκρισης.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Η απόφαση έγκρισης υπαγωγής του δικαιούχου απαλλαγής προσώπου στις διατάξεις της περ. η) της παρ. 1 του άρθρου 76 του ν.5222/2025, κοινοποιείται από την αρμόδια ΕΛ.Υ.Τ. και στον προμηθευτή/διανομέα ηλεκτρικής ενέργειας που αναφέρεται στην αίτηση της παρ. 1 του άρθρου 3, προκειμένου να προσαρμόσει σχετικά την τιμολόγησή του για τις καταναλώσεις ηλεκτρικής ενέργειας, αρχής γενομένης από την ημερομηνία της παρ. 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5Κατάθεση εγγύησης</w:t>
      </w:r>
    </w:p>
    <w:p>
      <w:pPr>
        <w:spacing w:before="240" w:after="240"/>
        <w:rPr>
          <w:lang w:val="el" w:eastAsia="el"/>
        </w:rPr>
      </w:pPr>
      <w:r>
        <w:rPr>
          <w:b/>
          <w:bCs/>
          <w:lang w:val="el" w:eastAsia="el"/>
        </w:rPr>
        <w:t>Για την έκδοση της απόφασης έγκρισης υπαγωγής της παρ. 4 του άρθρου 4, τα δικαιούχα απαλλαγής πρόσωπα, καταθέτουν στην αρμόδια ΕΛ.Υ.Τ. τραπεζική εγγύηση, το ποσό της οποίας υπολογίζεται στο 5% επί του Ε.Φ.Κ που αναλογεί στην απαλλασσόμενη ποσότητα ηλεκτρικής ενέργειας που καταναλώθηκε για χημική αναγωγή, ηλεκτρολυτική και μεταλλουργική κατεργασία το προηγούμενο δωδεκάμηνο, η οποία κάθε δωδεκάμηνο αναπροσαρμόζεται ανάλογα.</w:t>
      </w:r>
    </w:p>
    <w:p>
      <w:pPr>
        <w:spacing w:before="240" w:after="240"/>
        <w:rPr>
          <w:lang w:val="el" w:eastAsia="el"/>
        </w:rPr>
      </w:pPr>
      <w:r>
        <w:rPr>
          <w:b/>
          <w:bCs/>
          <w:lang w:val="el" w:eastAsia="el"/>
        </w:rPr>
        <w:t>Σε περίπτωση που δεν υπάρχει κατανάλωση ηλεκτρικής ενέργειας στις απαλλασσόμενες κατεργασίες κατά το προηγούμενο δωδεκάμηνο, το παραπάνω ποσό της εγγύησης υπολογίζεται επί του Ε.Φ.Κ. που αναλογεί επί της εκτιμώμενης ποσότητας ηλεκτρικής ενέργειας που πρόκειται να χρησιμοποιηθεί για χημική αναγωγή, ηλεκτρολυτική και μεταλλουργική κατεργασία, σε δωδεκάμηνη βάση.</w:t>
      </w:r>
    </w:p>
    <w:p>
      <w:pPr>
        <w:spacing w:before="240" w:after="240"/>
        <w:rPr>
          <w:lang w:val="el" w:eastAsia="el"/>
        </w:rPr>
      </w:pPr>
      <w:r>
        <w:rPr>
          <w:b/>
          <w:bCs/>
          <w:lang w:val="el" w:eastAsia="el"/>
        </w:rPr>
        <w:t>Η εγγύηση καλύπτει το σύνολο των φορολογικών επιβαρύνσεων που αναλογούν στην απαλλασσόμενη ποσότητα ηλεκτρικής ενέργειας.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 xml:space="preserve">Υποχρεώσεις προμηθευτών/διανομέων – </w:t>
      </w:r>
    </w:p>
    <w:p>
      <w:pPr>
        <w:spacing w:before="240" w:after="240"/>
        <w:rPr>
          <w:lang w:val="el" w:eastAsia="el"/>
        </w:rPr>
      </w:pPr>
      <w:r>
        <w:rPr>
          <w:b/>
          <w:bCs/>
          <w:lang w:val="el" w:eastAsia="el"/>
        </w:rPr>
        <w:t>δικαιούχων απαλλαγής προσώπων που παράγουνηλεκτρική ενέργεια για δική τους χρήση - Υποβολή Δήλωσης ΕΦΚ</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 προμηθευτής/διανομέας, αρχής γενομένης την πρώτη ημέρα του επόμενου μήνα από τον μήνα έκδοσης της απόφασης έγκρισης υπαγωγής του δικαιούχου απαλλαγής προσώπου στις διατάξεις της περ. η) της παρ. 1 του άρθρου 76 του ν.5222/2025, διαχωρίζει, με βάση το ποσοστό που αναγράφεται στην ανωτέρω απόφαση, τις μηνιαίες απαλλασσόμενες από τον ΕΦΚ ποσότητες ηλεκτρικής ενέργειας επί της συνολικής καταμετρημένης μηνιαίας κατανάλωσης ηλεκτρικής ενέργειας της εγκατάστασης. Επί των εκδοθέντων παραστατικών πώλησης ηλεκτρικής ενέργειας (εκκαθαριστικών λογαριασμών ηλεκτρικού ρεύματος) αναγράφονται διακριτά, σε ιδιαίτερη θέση, οι απαλλασσόμενες και οι μη απαλλασσόμενες ποσότητες ηλεκτρικής ενέργειας με τις αναλογούσες σε αυτές φορολογικές επιβαρύνσεις, αντίστοιχα.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Ομοίως, οι δικαιούχοι απαλλαγής της παρ. 1 του άρθρου 2 που παράγουν ή προμηθεύονται/απορροφούν απευθείας από το δίκτυο ηλεκτρική ενέργεια για ιδία χρήση, μέρος της οποίας καταναλώνεται στις απαλλασσόμενες κατεργασίες, διαχωρίζουν κατά τον ίδιο τρόπο τις μηνιαίες ποσότητες ηλεκτρικής ενέργειας που απαλλάσσονται από τον ΕΦΚ από το σύνολο της μηνιαίας ποσότητας ηλεκτρικής ενέργειας που καταναλώνεται.</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 διανομέας/προμηθευτής υποβάλλει συγκεντρωτική Δήλωση Ε.Φ.Κ, στην οποία συμπληρώνονται σε ξεχωριστούς στίχους οι απαλλασσόμενες από τον Ε.Φ.Κ. ποσότητες ηλεκτρικής ενέργειας σε σχέση με τις ποσότητες ηλεκτρικής ενέργειας που δεν απαλλάσσονται από τον Ε.Φ.Κ.. Ομοίως πράττουν και τα δικαιούχα απαλλαγής πρόσωπα που παράγουν ή προμηθεύονται/απορροφούν απευθείας από το δίκτυο ηλεκτρική ενέργεια, για ιδία χρήση, στο πλαίσιο της παραγωγικής τους διαδικασίας, για την ποσότητα ηλεκτρικής ενέργειας που απαλλάσσεται από τον ΕΦΚ καθώς και για την ποσότητα ηλεκτρικής ενέργειας που δεν απαλλάσσεται.</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ως άνω Δήλωση ΕΦΚ υποβάλλεται το αργότερο μέχρι την εικοστή (20η) ημέρα του επόμενου μήνα από την έκδοση των σχετικών παραστατικών πώλησης ηλεκτρικής ενέργειας (εκκαθαριστικοί λογαριασμοί ηλεκτρικού ρεύματος) από τον προμηθευτή/διανομέα και για τους λοιπούς δικαιούχους της παρ. 1, του άρθρου 2, από τον μήνα κατανάλωσης της ηλεκτρικής ενέργειας στις απαλλασσόμενες κατεργασίες.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κατά τα ανωτέρω Δήλωση ΕΦΚ συνοδεύεται από συγκεντρωτική κατάσταση επί της οποίας προσδιορίζονται, ανά δικαιούχο απαλλαγής πρόσωπο (ΑΦΜ δικαιούχου), ο αριθμός παροχής, ο αριθμός μητρώου του δικαιούχου απαλλαγής προσώπου, ο αριθμός παραστατικού, η χρονική περίοδος μέτρησης, η μονάδα μέτρησης και οι ποσότητες ηλεκτρικής ενέργειας που παραδόθηκαν με απαλλαγή από τον ΕΦΚ στα δικαιούχα απαλλαγής πρόσωπα ή καταναλώθηκαν από τους λοιπούς δικαιούχους της παρ. 1 του άρθρου 2, στις απαλλασσόμενες κατεργασίες.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Στα τηρούμενα βάσει των Ελληνικών Λογιστικών Προτύπων λογιστικά αρχεία, οι διανομείς/προμηθευτές οφείλουν να καταχωρίζουν σε ιδιαίτερους λογαριασμούς, τις καταναλωθείσες ποσότητες ηλεκτρικής ενέργειας που απαλλάσσονται του ΕΦΚ καθώς και την αξία χρέωσης αυτών προκειμένου οι Ελεγκτικές Υπηρεσίες να προβαίνουν σε διασταυρωτικούς ελέγχους σε σχέση με τις υποβληθείσες Δηλώσεις ΕΦΚ και τα εκδοθέντα παραστατικά πώλησης ηλεκτρικής ενέργειας (εκκαθαριστικούς λογαριασμούς ηλεκτρικού ρεύματος).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7Υποχρεώσεις των δικαιούχων απαλλαγής προσώπων</w:t>
      </w:r>
    </w:p>
    <w:p>
      <w:pPr>
        <w:spacing w:before="240" w:after="240"/>
        <w:rPr>
          <w:lang w:val="el" w:eastAsia="el"/>
        </w:rPr>
      </w:pPr>
      <w:r>
        <w:rPr>
          <w:b/>
          <w:bCs/>
          <w:lang w:val="el" w:eastAsia="el"/>
        </w:rPr>
        <w:t>Τα δικαιούχα απαλλαγής πρόσωπα της παρ. 1 του άρθρου 2, για τον ευχερέστερο έλεγχο της νόμιμης χρήσης της ηλεκτρικής ενέργειας που χρησιμοποιείται για χημική αναγωγή, ηλεκτρολυτική και μεταλλουργική κατεργασία, υποχρεούνται :</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Να τηρούν σε ηλεκτρονική μορφή, αναλυτική κατάσταση, στην οποία κάθε μήνα καταχωρίζονται τα εξής:</w:t>
      </w:r>
    </w:p>
    <w:p>
      <w:pPr>
        <w:spacing w:before="240" w:after="240"/>
        <w:rPr>
          <w:lang w:val="el" w:eastAsia="el"/>
        </w:rPr>
      </w:pPr>
      <w:r>
        <w:rPr>
          <w:b/>
          <w:bCs/>
          <w:lang w:val="el" w:eastAsia="el"/>
        </w:rPr>
        <w:t>α. οι καταναλωθείσες, ανά μήνα, ποσότητες ηλεκτρικής ενέργειας που χρησιμοποιούνται για χημική αναγωγή, ηλεκτρολυτική και μεταλλουργική κατεργασία,</w:t>
      </w:r>
    </w:p>
    <w:p>
      <w:pPr>
        <w:spacing w:before="240" w:after="240"/>
        <w:rPr>
          <w:lang w:val="el" w:eastAsia="el"/>
        </w:rPr>
      </w:pPr>
      <w:r>
        <w:rPr>
          <w:b/>
          <w:bCs/>
          <w:lang w:val="el" w:eastAsia="el"/>
        </w:rPr>
        <w:t>β. η συνολική μηνιαία κατανάλωση ηλεκτρικής ενέργειας της εγκατάστασης ή η μηνιαία ιδιοπαραγόμενη ποσότητα ηλεκτρικής ενέργειας από τους δικαιούχους απαλλαγής που παράγουν ηλεκτρική ενέργεια για δική τους χρήση,</w:t>
      </w:r>
    </w:p>
    <w:p>
      <w:pPr>
        <w:spacing w:before="240" w:after="240"/>
        <w:rPr>
          <w:lang w:val="el" w:eastAsia="el"/>
        </w:rPr>
      </w:pPr>
      <w:r>
        <w:rPr>
          <w:b/>
          <w:bCs/>
          <w:lang w:val="el" w:eastAsia="el"/>
        </w:rPr>
        <w:t>γ. ο αριθμός του παραστατικού πώλησης ηλεκτρικής ενέργειας,</w:t>
      </w:r>
    </w:p>
    <w:p>
      <w:pPr>
        <w:spacing w:before="240" w:after="240"/>
        <w:rPr>
          <w:lang w:val="el" w:eastAsia="el"/>
        </w:rPr>
      </w:pPr>
      <w:r>
        <w:rPr>
          <w:b/>
          <w:bCs/>
          <w:lang w:val="el" w:eastAsia="el"/>
        </w:rPr>
        <w:t>δ. τα παραγόμενα προϊόντα με βάση το Δελτίο Παραγωγής και οι αντίστοιχες ποσότητες ηλεκτρικής ενέργειας που χρησιμοποιήθηκαν για την παραγωγή τους,</w:t>
      </w:r>
    </w:p>
    <w:p>
      <w:pPr>
        <w:spacing w:before="240" w:after="240"/>
        <w:rPr>
          <w:lang w:val="el" w:eastAsia="el"/>
        </w:rPr>
      </w:pPr>
      <w:r>
        <w:rPr>
          <w:b/>
          <w:bCs/>
          <w:lang w:val="el" w:eastAsia="el"/>
        </w:rPr>
        <w:t>ε. κάθε άλλη λεπτομέρεια που ήθελε καθορίσει η αρμόδια ΕΛ.Υ.Τ. για τη διευκόλυνση του ελέγχου.</w:t>
      </w:r>
    </w:p>
    <w:p>
      <w:pPr>
        <w:spacing w:before="240" w:after="240"/>
        <w:rPr>
          <w:lang w:val="el" w:eastAsia="el"/>
        </w:rPr>
      </w:pPr>
      <w:r>
        <w:rPr>
          <w:b/>
          <w:bCs/>
          <w:lang w:val="el" w:eastAsia="el"/>
        </w:rPr>
        <w:t>Η αναλυτική κατάσταση μπορεί να υποκατασταθεί και από τα επίσημα τηρούμενα Λογιστικά Αρχεία Αποθεμάτων της επιχείρησης, που προβλέπονται από τα Ελληνικά Λογιστικά Πρότυπα, εφόσον σε αυτά αναγράφονται σε ιδιαίτερη μερίδα όλα τα προαναφερθέντα στοιχεία.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Να διευκολύνουν οποιονδήποτε έλεγχο κρίνει σκόπιμο η αρμόδια ΕΛ.Υ.Τ. καθώς και να συμμορφώνονται προς τις υποδείξεις της για τους σκοπούς του ελέγχου.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Να ενημερώσουν εντός δεκαπέντε (15) ημερολογιακών ημερών την αρμόδια ΕΛ.Υ.Τ. για κάθε μεταβολή που επηρεάζει τον τρόπο προμήθειας, το είδος και το ποσοστό της ηλεκτρικής ενέργειας που απαλλάσσεται του ΕΦΚ επί της μηνιαίας συνολικής κατανάλωσης ηλεκτρικής ενέργειας της εγκατάστασης. Η ΕΛ.Υ.Τ., εν συνεχεία και εφόσον κρίνεται απαραίτητο, προβαίνει στις απαιτούμενες ενέργειες για τον εκ νέου προσδιορισμό των απαλλασσόμενων από τον ΕΦΚ ποσοτήτων ηλεκτρικής ενέργειας, σύμφωνα με τα προβλεπόμενα στο άρθρο 4 της παρούσας.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Να ενημερώνουν εντός μηνός, την αρμόδια για τον έλεγχο ΕΛ.Υ.Τ., σε περίπτωση διακοπής της λειτουργίας τους.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προμήθειας ηλεκτρικής ενέργειας από διανομέα/προμηθευτή διαφορετικό από αυτόν που αναφέρεται στην αίτηση της παρ. 1 του άρθρου 3, να κοινοποιούν στον νέο διανομέα/προμηθευτή την απόφαση έγκρισης υπαγωγής τους στις διατάξεις της περ. η) της παρ. 1 του άρθρου 76 του ν.5222/2025, προκειμένου να προσαρμόσει σχετικά την τιμολόγησή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8Έλεγχοι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αρμόδια ΕΛ.Υ.Τ. προβαίνει σε ελέγχους για τη διαπίστωση τήρησης από τους διανομείς ηλεκτρικής ενέργειας των οριζομένων στην παρούσα όρων και προϋποθέσεων, καθώς και στις σχετικές διασταυρώσεις των ποσοτήτων ηλεκτρικής ενέργειας που απαλλάσσονται του ΕΦΚ βάσει των Δηλώσεων Ε.Φ.Κ. καθώς και των στοιχείων που της αποστέλλονται κατ’ εφαρμογή του άρθρου 3 της υπό στοιχεία ΔΕΦΚ 5025777 ΕΞ 2010/17-06-2010 ΚΥΑ.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τη διαπίστωση της νόμιμης χρησιμοποίησης της ηλεκτρικής ενέργειας που απαλλάσσεται του ΕΦΚ βάσει των διατάξεων της παρούσας, η αρμόδια ΕΛ.Υ.Τ. του δικαιούχου απαλλαγής προσώπου, προβαίνει σε ετήσιο τακτικό έλεγχο.</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 έλεγχος διενεργείται από δύο (2) υπαλλήλους της ΕΛ.Υ.Τ. που ορίζονται από την αρμόδια Αρχή ελέγχου, με τη σύμπραξη υπαλλήλου της αρμόδιας Χημικής Υπηρεσίας και της αρμόδιας Διεύθυνσης της οικείας Περιφερειακής Ενότητας, εφόσον απαιτούνται ιδιαίτερες τεχνικές γνώσεις και η συμμετοχή τους κρίνεται απαραίτητη για την αποτελεσματικότερη διενέργεια του ελέγχου. Με την ολοκλήρωση του ελέγχου συντάσσεται σχετική έκθεση με τα αποτελέσματα του ελέγχου, αντίγραφο της οποίας, κοινοποιείται στην Ε.Υ.Τ.Ε. και στην κατά τόπο αρμόδια Τελωνειακή Αρχή της έδρας του δικαιούχου απαλλαγής προσώπου. Εφόσον στο πλαίσιο του ελέγχου ανακύψουν ζητήματα που χρήζουν αξιολόγησης ή παροχής οδηγιών σχετικά με την εφαρμογή του σχετικού νομοθετικού και κανονιστικού πλαισίου, η έκθεση κοινοποιείται και στις Διευθύνσεις Ειδικών Φόρων Κατανάλωσης και ΦΠΑ και Στρατηγικής Τελωνειακών Ελέγχων και Παραβάσεων, καθώς και σε τυχόν άλλες συναρμόδιες υπηρεσίες.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Στο πλαίσιο του ως άνω ετήσιου τακτικού ελέγχου πραγματοποιείται επαλήθευση του ποσοστού της καταναλισκόμενης ηλεκτρικής ενέργειας στις απαλλασσόμενες από ΕΦΚ κατεργασίες επί της συνολικής καταμετρημένης μηνιαίας κατανάλωσης ηλεκτρικής ενέργειας της εγκατάστασης, βάσει απολογιστικών στοιχείων, λαμβάνοντας υπόψη τα στοιχεία της τεχνικής μελέτης που έχει υποβληθεί από το δικαιούχο απαλλαγής πρόσωπο. Εάν από τον ανωτέρω έλεγχο διαπιστωθεί ότι το ως άνω ποσοστό, υπολείπεται αυτού που έχει καθορισθεί από την επιτροπή του άρθρου 4, η αρμόδια ΕΛ.Υ.Τ. προβαίνει άμεσα σε υπολογισμό του ποσού των οφειλόμενων φορολογικών επιβαρύνσεων για τις ποσότητες ηλεκτρικής ενέργειας που θα προκύψουν από το γινόμενο της συνολικής ποσοστιαίας διαφοράς επί της συνολικής καταμετρημένης κατανάλωσης ηλεκτρικής ενέργειας για το ελεγχόμενο χρονικό διάστημα, το οποίο αναγράφεται στη σχετική έκθεση ελέγχου που αποστέλλεται στην κατά τόπο αρμόδια Τελωνειακή Αρχή της έδρας του δικαιούχου απαλλαγής προσώπου, για τις δικές της περαιτέρω ενέργειες σχετικά με τη βεβαίωση και είσπραξη των οφειλόμενων φορολογικών επιβαρύνσεων από το δικαιούχο απαλλαγής πρόσωπο.</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αρμόδια ΕΛ.Υ.Τ. του δικαιούχου απαλλαγής προσώπου προβαίνει σε κάθε περίπτωση στην έγγραφη ενημέρωσή του για τα αποτελέσματα του ελέγχου.</w:t>
      </w:r>
    </w:p>
    <w:p>
      <w:pPr>
        <w:spacing w:before="240" w:after="240"/>
        <w:rPr>
          <w:lang w:val="el" w:eastAsia="el"/>
        </w:rPr>
      </w:pPr>
      <w:r>
        <w:rPr>
          <w:b/>
          <w:bCs/>
          <w:lang w:val="el" w:eastAsia="el"/>
        </w:rPr>
        <w:t>Σε περίπτωση μη τήρησης των οριζόμενων στην παρούσα, εφαρμόζεται η παρ. 1 του άρθρου 131 του ν. 5222/2025 περί απλών τελωνειακών παραβάσεων, με την επιφύλαξη εφαρμογής των περί λαθρεμπορίας διατάξεων της παρ. 2 του ιδίου άρθρου, εφόσον συντρέχει προς τούτο περίπτωση.</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Η αρμόδια ΕΛ.Υ.Τ. δύναται να διενεργήσει έκτακτο έλεγχο, σε κάθε περίπτωση που κρίνεται αναγκαίο, στα δικαιούχα απαλλαγής πρόσωπα.</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Από την ημερομηνία έναρξης ισχύος της παρούσας καταργείται η υπό στοιχεία ΔΕΦΚΦ Α 1029710 ΕΞ 2016/23.02.2016 απόφαση Γενικού Γραμματέα Δημοσίων Εσόδων (Β΄743).</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Για την εφαρμογή του δεύτερου εδαφίου της παρ. 1 του άρθρου 6, παρέχεται στους προμηθευτές / διανομείς ηλεκτρικής ενέργειας, προθεσμία τριών (3) μηνών, από την ημερομηνία έναρξης ισχύος της παρούσας, για την προσαρμογή των εκδοθέντων παραστατικών πώλησης ηλεκτρικής ενέργειας προς τα δικαιούχα απαλλαγής πρόσωπά της παρ. 1 του άρθρου 2, σύμφωνα με τα οριζόμενα σε αυτό.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παρούσα απόφαση αρχίζει από την ημερομηνία δημοσίευσή της στην Εφημερίδα της Κυβερνήσεως.</w:t>
      </w:r>
    </w:p>
    <w:p>
      <w:pPr>
        <w:spacing w:before="240" w:after="240"/>
        <w:rPr>
          <w:lang w:val="el" w:eastAsia="el"/>
        </w:rPr>
      </w:pPr>
      <w:r>
        <w:rPr>
          <w:b/>
          <w:bCs/>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b/>
          <w:bCs/>
          <w:lang w:val="el" w:eastAsia="el"/>
        </w:rPr>
        <w:t>Γ. ΚΩΤΣΗΡΑΣ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 xml:space="preserve">2. </w:t>
      </w:r>
      <w:r>
        <w:rPr>
          <w:b/>
          <w:bCs/>
          <w:lang w:val="el" w:eastAsia="el"/>
        </w:rPr>
        <w:t>Αποδέκτες Πίνακα Δ΄</w:t>
      </w:r>
    </w:p>
    <w:p>
      <w:pPr>
        <w:spacing w:before="240" w:after="240"/>
        <w:rPr>
          <w:lang w:val="el" w:eastAsia="el"/>
        </w:rPr>
      </w:pPr>
      <w:r>
        <w:rPr>
          <w:b/>
          <w:bCs/>
          <w:lang w:val="el" w:eastAsia="el"/>
        </w:rPr>
        <w:t xml:space="preserve">3. </w:t>
      </w:r>
      <w:r>
        <w:rPr>
          <w:b/>
          <w:bCs/>
          <w:lang w:val="el" w:eastAsia="el"/>
        </w:rPr>
        <w:t xml:space="preserve">Δ/νση Στρατηγικής Τεχνολογιών Πληροφορικής (ΔΙ.Σ.ΤΕ.ΠΛ) της Γ.Δ.ΗΛΕ.Δ. (για ενημέρωση της Ηλεκτρονικής Βιβλιοθήκης και του portal της Α.Α.Δ.Ε), e-mail: </w:t>
      </w:r>
      <w:hyperlink r:id="rId6"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&amp;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&amp; Οικονομικών κ. Κώτσηρα</w:t>
      </w:r>
    </w:p>
    <w:p>
      <w:pPr>
        <w:spacing w:before="240" w:after="240"/>
        <w:rPr>
          <w:lang w:val="el" w:eastAsia="el"/>
        </w:rPr>
      </w:pPr>
      <w:r>
        <w:rPr>
          <w:b/>
          <w:bCs/>
          <w:lang w:val="el" w:eastAsia="el"/>
        </w:rPr>
        <w:t xml:space="preserve">3. </w:t>
      </w:r>
      <w:r>
        <w:rPr>
          <w:b/>
          <w:bCs/>
          <w:lang w:val="el" w:eastAsia="el"/>
        </w:rPr>
        <w:t>Γραφείο Γεν. Δ/ντριας Γενικού Χημείου Κράτους</w:t>
      </w:r>
    </w:p>
    <w:p>
      <w:pPr>
        <w:spacing w:before="240" w:after="240"/>
        <w:rPr>
          <w:lang w:val="el" w:eastAsia="el"/>
        </w:rPr>
      </w:pPr>
      <w:r>
        <w:rPr>
          <w:b/>
          <w:bCs/>
          <w:lang w:val="el" w:eastAsia="el"/>
        </w:rPr>
        <w:t xml:space="preserve">4. </w:t>
      </w:r>
      <w:r>
        <w:rPr>
          <w:b/>
          <w:bCs/>
          <w:lang w:val="el" w:eastAsia="el"/>
        </w:rPr>
        <w:t>ΡΑΑΕΥ</w:t>
      </w:r>
    </w:p>
    <w:p>
      <w:pPr>
        <w:spacing w:before="240" w:after="240"/>
        <w:rPr>
          <w:lang w:val="el" w:eastAsia="el"/>
        </w:rPr>
      </w:pPr>
      <w:r>
        <w:rPr>
          <w:b/>
          <w:bCs/>
          <w:lang w:val="el" w:eastAsia="el"/>
        </w:rPr>
        <w:t xml:space="preserve">5 </w:t>
      </w:r>
      <w:r>
        <w:rPr>
          <w:b/>
          <w:bCs/>
          <w:lang w:val="el" w:eastAsia="el"/>
        </w:rPr>
        <w:t>Γενική Δ/νση Γενικού Χημείου Κράτους</w:t>
      </w:r>
    </w:p>
    <w:p>
      <w:pPr>
        <w:spacing w:before="240" w:after="240"/>
        <w:rPr>
          <w:lang w:val="el" w:eastAsia="el"/>
        </w:rPr>
      </w:pPr>
      <w:r>
        <w:rPr>
          <w:b/>
          <w:bCs/>
          <w:sz w:val="30"/>
          <w:szCs w:val="30"/>
          <w:vertAlign w:val="superscript"/>
          <w:lang w:val="el" w:eastAsia="el"/>
        </w:rPr>
        <w:t>.</w:t>
      </w:r>
      <w:r>
        <w:rPr>
          <w:b/>
          <w:bCs/>
          <w:lang w:val="el" w:eastAsia="el"/>
        </w:rPr>
        <w:t xml:space="preserve"> Δ/νση Ενεργειακών, Βιομηχανικών &amp; Χημικών Προϊόντων Γενική Δ/νση Ηλεκτρονικής Διακυβέρνησης (ΓΔΗΛΕΔ)</w:t>
      </w:r>
    </w:p>
    <w:p>
      <w:pPr>
        <w:spacing w:before="240" w:after="240"/>
        <w:rPr>
          <w:lang w:val="el" w:eastAsia="el"/>
        </w:rPr>
      </w:pPr>
      <w:r>
        <w:rPr>
          <w:b/>
          <w:bCs/>
          <w:lang w:val="el" w:eastAsia="el"/>
        </w:rPr>
        <w:t xml:space="preserve">6. </w:t>
      </w:r>
      <w:r>
        <w:rPr>
          <w:b/>
          <w:bCs/>
          <w:lang w:val="el" w:eastAsia="el"/>
        </w:rPr>
        <w:t>α) Δ/νση Ανάπτυξης Τελωνειακών, Ελεγκτικών και Επιχειρησιακών Εφαρμογών β) Δ/νση Επιχειρησιακών Διαδικασιών</w:t>
      </w:r>
    </w:p>
    <w:p>
      <w:pPr>
        <w:spacing w:before="240" w:after="240"/>
        <w:rPr>
          <w:lang w:val="el" w:eastAsia="el"/>
        </w:rPr>
      </w:pPr>
      <w:r>
        <w:rPr>
          <w:b/>
          <w:bCs/>
          <w:lang w:val="el" w:eastAsia="el"/>
        </w:rPr>
        <w:t xml:space="preserve">7. </w:t>
      </w:r>
      <w:r>
        <w:rPr>
          <w:b/>
          <w:bCs/>
          <w:lang w:val="el" w:eastAsia="el"/>
        </w:rPr>
        <w:t>Διοικητικές Περιφέρειες της χώρας</w:t>
      </w:r>
    </w:p>
    <w:p>
      <w:pPr>
        <w:spacing w:before="240" w:after="240"/>
        <w:rPr>
          <w:lang w:val="el" w:eastAsia="el"/>
        </w:rPr>
      </w:pPr>
      <w:r>
        <w:rPr>
          <w:b/>
          <w:bCs/>
          <w:lang w:val="el" w:eastAsia="el"/>
        </w:rPr>
        <w:t xml:space="preserve">8. </w:t>
      </w:r>
      <w:r>
        <w:rPr>
          <w:b/>
          <w:bCs/>
          <w:lang w:val="el" w:eastAsia="el"/>
        </w:rPr>
        <w:t>Υπουργείο Περιβάλλοντος &amp;Ενέργειας</w:t>
      </w:r>
    </w:p>
    <w:p>
      <w:pPr>
        <w:spacing w:before="240" w:after="240"/>
        <w:rPr>
          <w:lang w:val="el" w:eastAsia="el"/>
        </w:rPr>
      </w:pPr>
      <w:r>
        <w:rPr>
          <w:b/>
          <w:bCs/>
          <w:lang w:val="el" w:eastAsia="el"/>
        </w:rPr>
        <w:t>Γεν. Δ/νση Ενέργειας -Δ/νση Υδρογονανθράκων</w:t>
      </w:r>
    </w:p>
    <w:p>
      <w:pPr>
        <w:spacing w:before="240" w:after="240"/>
        <w:rPr>
          <w:lang w:val="el" w:eastAsia="el"/>
        </w:rPr>
      </w:pPr>
      <w:r>
        <w:rPr>
          <w:b/>
          <w:bCs/>
          <w:lang w:val="el" w:eastAsia="el"/>
        </w:rPr>
        <w:t xml:space="preserve">9. </w:t>
      </w:r>
      <w:r>
        <w:rPr>
          <w:b/>
          <w:bCs/>
          <w:lang w:val="el" w:eastAsia="el"/>
        </w:rPr>
        <w:t>Συντονιστικό Επιχειρησιακό Κέντρο (Σ.Ε.Κ.)</w:t>
      </w:r>
    </w:p>
    <w:p>
      <w:pPr>
        <w:spacing w:before="240" w:after="240"/>
        <w:rPr>
          <w:lang w:val="el" w:eastAsia="el"/>
        </w:rPr>
      </w:pP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Δ/νση Φορολογικής και Τελωνειακής Ακαδημίας</w:t>
      </w:r>
    </w:p>
    <w:p>
      <w:pPr>
        <w:spacing w:before="240" w:after="240"/>
        <w:rPr>
          <w:lang w:val="el" w:eastAsia="el"/>
        </w:rPr>
      </w:pPr>
      <w:r>
        <w:rPr>
          <w:b/>
          <w:bCs/>
          <w:lang w:val="el" w:eastAsia="el"/>
        </w:rPr>
        <w:t>Δ/νση Εσωτερικού Ελέγχου</w:t>
      </w:r>
    </w:p>
    <w:p>
      <w:pPr>
        <w:spacing w:before="240" w:after="240"/>
        <w:rPr>
          <w:lang w:val="el" w:eastAsia="el"/>
        </w:rPr>
      </w:pPr>
      <w:r>
        <w:rPr>
          <w:b/>
          <w:bCs/>
          <w:lang w:val="el" w:eastAsia="el"/>
        </w:rPr>
        <w:t>Δ/νση Διεθνών Οικονομικών Σχέσεων (Δ.Ο.Σ.)</w:t>
      </w:r>
    </w:p>
    <w:p>
      <w:pPr>
        <w:spacing w:before="240" w:after="240"/>
        <w:rPr>
          <w:lang w:val="el" w:eastAsia="el"/>
        </w:rPr>
      </w:pPr>
      <w:r>
        <w:rPr>
          <w:b/>
          <w:bCs/>
          <w:lang w:val="el" w:eastAsia="el"/>
        </w:rPr>
        <w:t>Διεύθυνση Νομικής Υποστήριξης ΑΑΔΕ</w:t>
      </w:r>
    </w:p>
    <w:p>
      <w:pPr>
        <w:spacing w:before="240" w:after="240"/>
        <w:rPr>
          <w:lang w:val="el" w:eastAsia="el"/>
        </w:rPr>
      </w:pPr>
      <w:r>
        <w:rPr>
          <w:b/>
          <w:bCs/>
          <w:lang w:val="el" w:eastAsia="el"/>
        </w:rPr>
        <w:t>Δ/νση Επικοινωνίας ΑΑΔΕ</w:t>
      </w:r>
    </w:p>
    <w:p>
      <w:pPr>
        <w:spacing w:before="240" w:after="240"/>
        <w:rPr>
          <w:lang w:val="el" w:eastAsia="el"/>
        </w:rPr>
      </w:pPr>
      <w:r>
        <w:rPr>
          <w:b/>
          <w:bCs/>
          <w:lang w:val="el" w:eastAsia="el"/>
        </w:rPr>
        <w:t>Ελληνική Στατιστική Αρχή - Πειραιώς 46 ΤΚ 18510 – Πειραιάς</w:t>
      </w:r>
    </w:p>
    <w:p>
      <w:pPr>
        <w:spacing w:before="240" w:after="240"/>
        <w:rPr>
          <w:lang w:val="el" w:eastAsia="el"/>
        </w:rPr>
      </w:pPr>
      <w:r>
        <w:rPr>
          <w:b/>
          <w:bCs/>
          <w:lang w:val="el" w:eastAsia="el"/>
        </w:rPr>
        <w:t>Σύνδεσμος Εταιρειών Εμπορίας Πετρελαιοειδών (ΣΕΕΠΕ) (Με την παράκληση να ενημερώσει τα μέλη του)</w:t>
      </w:r>
    </w:p>
    <w:p>
      <w:pPr>
        <w:spacing w:before="240" w:after="240"/>
        <w:rPr>
          <w:lang w:val="el" w:eastAsia="el"/>
        </w:rPr>
      </w:pPr>
      <w:r>
        <w:rPr>
          <w:b/>
          <w:bCs/>
          <w:lang w:val="el" w:eastAsia="el"/>
        </w:rPr>
        <w:t>Ίωνος Δραγούμη 46, 11528, Ιλίσια</w:t>
      </w:r>
    </w:p>
    <w:p>
      <w:pPr>
        <w:spacing w:before="240" w:after="240"/>
        <w:rPr>
          <w:lang w:val="el" w:eastAsia="el"/>
        </w:rPr>
      </w:pPr>
      <w:r>
        <w:rPr>
          <w:b/>
          <w:bCs/>
          <w:lang w:val="el" w:eastAsia="el"/>
        </w:rPr>
        <w:t>Ελληνικά Πετρέλαια Α.Ε. - Γενική Δ/νση Εφοδιασμού &amp; Εμπορίας- Δ/νση Προγραμματισμού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 Προδιαγραφών και Σχέσεων με το Δημόσιο - Χειμάρας 8Α, 15125</w:t>
      </w:r>
    </w:p>
    <w:p>
      <w:pPr>
        <w:spacing w:before="240" w:after="240"/>
        <w:rPr>
          <w:lang w:val="el" w:eastAsia="el"/>
        </w:rPr>
      </w:pP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w:t>
      </w:r>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w:t>
      </w:r>
    </w:p>
    <w:p>
      <w:pPr>
        <w:spacing w:before="240" w:after="240"/>
        <w:rPr>
          <w:lang w:val="el" w:eastAsia="el"/>
        </w:rPr>
      </w:pPr>
      <w:r>
        <w:rPr>
          <w:b/>
          <w:bCs/>
          <w:lang w:val="el" w:eastAsia="el"/>
        </w:rPr>
        <w:t>Ομοσπονδία Εκτελωνιστών Ελλάδας (Με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Σύλλογος Εκτελωνιστών Θεσσαλονίκης (Με την παράκληση να ενημερώσει τα μέλη του)</w:t>
      </w:r>
    </w:p>
    <w:p>
      <w:pPr>
        <w:spacing w:before="240" w:after="240"/>
        <w:rPr>
          <w:lang w:val="el" w:eastAsia="el"/>
        </w:rPr>
      </w:pPr>
      <w:r>
        <w:rPr>
          <w:b/>
          <w:bCs/>
          <w:lang w:val="el" w:eastAsia="el"/>
        </w:rPr>
        <w:t>Κουντουριώτου 13 – Τ.Κ. 54626 - Θεσσαλονίκη</w:t>
      </w:r>
    </w:p>
    <w:p>
      <w:pPr>
        <w:spacing w:before="240" w:after="240"/>
        <w:rPr>
          <w:lang w:val="el" w:eastAsia="el"/>
        </w:rPr>
      </w:pPr>
      <w:r>
        <w:rPr>
          <w:b/>
          <w:bCs/>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spacing w:before="240" w:after="240"/>
        <w:rPr>
          <w:lang w:val="el" w:eastAsia="el"/>
        </w:rPr>
      </w:pPr>
      <w:r>
        <w:rPr>
          <w:b/>
          <w:bCs/>
          <w:lang w:val="el" w:eastAsia="el"/>
        </w:rPr>
        <w:t>Οικονομικό Επιμελητήριο Ελλάδος (Με την παράκληση να ενημερώσει τα μέλη του)</w:t>
      </w:r>
    </w:p>
    <w:p>
      <w:pPr>
        <w:spacing w:before="240" w:after="240"/>
        <w:rPr>
          <w:lang w:val="el" w:eastAsia="el"/>
        </w:rPr>
      </w:pPr>
      <w:r>
        <w:rPr>
          <w:b/>
          <w:bCs/>
          <w:lang w:val="el" w:eastAsia="el"/>
        </w:rPr>
        <w:t xml:space="preserve">Μητροπόλεως 12-14, ΤΚ 105 63 –Αθήνα, e-mail: </w:t>
      </w:r>
      <w:hyperlink r:id="rId7" w:history="1">
        <w:r>
          <w:rPr>
            <w:rStyle w:val="Hyperlink"/>
            <w:b/>
            <w:bCs/>
            <w:color w:val="0000EE"/>
            <w:u w:color="0000EE"/>
            <w:lang w:val="el" w:eastAsia="el"/>
          </w:rPr>
          <w:t>oee@oee.gr</w:t>
        </w:r>
      </w:hyperlink>
    </w:p>
    <w:p>
      <w:pPr>
        <w:spacing w:before="240" w:after="240"/>
        <w:rPr>
          <w:lang w:val="el" w:eastAsia="el"/>
        </w:rPr>
      </w:pPr>
      <w:r>
        <w:rPr>
          <w:b/>
          <w:bCs/>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lang w:val="el" w:eastAsia="el"/>
        </w:rPr>
        <w:t xml:space="preserve">Ακαδημίας 6, TK 106 71 – Αθήνα, e-mail: </w:t>
      </w:r>
      <w:hyperlink r:id="rId8" w:history="1">
        <w:r>
          <w:rPr>
            <w:rStyle w:val="Hyperlink"/>
            <w:b/>
            <w:bCs/>
            <w:color w:val="0000EE"/>
            <w:u w:color="0000EE"/>
            <w:lang w:val="el" w:eastAsia="el"/>
          </w:rPr>
          <w:t>keeuhcci@uhc.gr</w:t>
        </w:r>
      </w:hyperlink>
    </w:p>
    <w:p>
      <w:pPr>
        <w:spacing w:before="240" w:after="240"/>
        <w:rPr>
          <w:lang w:val="el" w:eastAsia="el"/>
        </w:rPr>
      </w:pPr>
      <w:r>
        <w:rPr>
          <w:b/>
          <w:bCs/>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lang w:val="el" w:eastAsia="el"/>
        </w:rPr>
        <w:t xml:space="preserve">Ακαδημίας 7, ΤΚ 106 71-Αθήνα ,e-mail: </w:t>
      </w:r>
      <w:hyperlink r:id="rId9" w:history="1">
        <w:r>
          <w:rPr>
            <w:rStyle w:val="Hyperlink"/>
            <w:b/>
            <w:bCs/>
            <w:color w:val="0000EE"/>
            <w:u w:color="0000EE"/>
            <w:lang w:val="el" w:eastAsia="el"/>
          </w:rPr>
          <w:t>info@acci.gr</w:t>
        </w:r>
      </w:hyperlink>
    </w:p>
    <w:p>
      <w:pPr>
        <w:spacing w:before="240" w:after="240"/>
        <w:rPr>
          <w:lang w:val="el" w:eastAsia="el"/>
        </w:rPr>
      </w:pPr>
      <w:r>
        <w:rPr>
          <w:b/>
          <w:bCs/>
          <w:lang w:val="el" w:eastAsia="el"/>
        </w:rPr>
        <w:t>Εμπορικό και Βιομηχανικό Επιμελητήριο Θεσσαλονίκης (Με την παράκληση να ενημερώσει τα μέλη του)</w:t>
      </w:r>
    </w:p>
    <w:p>
      <w:pPr>
        <w:spacing w:before="240" w:after="240"/>
        <w:rPr>
          <w:lang w:val="el" w:eastAsia="el"/>
        </w:rPr>
      </w:pPr>
      <w:r>
        <w:rPr>
          <w:b/>
          <w:bCs/>
          <w:lang w:val="el" w:eastAsia="el"/>
        </w:rPr>
        <w:t xml:space="preserve">Τσιμισκή 29, ΤΚ 54624, ΘΕΣΣΑΛΟΝΙΚΗ, e-mail: </w:t>
      </w:r>
      <w:hyperlink r:id="rId10" w:history="1">
        <w:r>
          <w:rPr>
            <w:rStyle w:val="Hyperlink"/>
            <w:b/>
            <w:bCs/>
            <w:color w:val="0000EE"/>
            <w:u w:color="0000EE"/>
            <w:lang w:val="el" w:eastAsia="el"/>
          </w:rPr>
          <w:t>root@ebeth.gr</w:t>
        </w:r>
      </w:hyperlink>
    </w:p>
    <w:p>
      <w:pPr>
        <w:spacing w:before="240" w:after="240"/>
        <w:rPr>
          <w:lang w:val="el" w:eastAsia="el"/>
        </w:rPr>
      </w:pPr>
      <w:r>
        <w:rPr>
          <w:b/>
          <w:bCs/>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11"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28. </w:t>
      </w:r>
      <w:r>
        <w:rPr>
          <w:b/>
          <w:bCs/>
          <w:lang w:val="el" w:eastAsia="el"/>
        </w:rPr>
        <w:t>ΑΔΜΗΕ</w:t>
      </w:r>
    </w:p>
    <w:p>
      <w:pPr>
        <w:spacing w:before="240" w:after="240"/>
        <w:rPr>
          <w:lang w:val="el" w:eastAsia="el"/>
        </w:rPr>
      </w:pPr>
      <w:r>
        <w:rPr>
          <w:b/>
          <w:bCs/>
          <w:lang w:val="el" w:eastAsia="el"/>
        </w:rPr>
        <w:t xml:space="preserve">29. </w:t>
      </w:r>
      <w:r>
        <w:rPr>
          <w:b/>
          <w:bCs/>
          <w:lang w:val="el" w:eastAsia="el"/>
        </w:rPr>
        <w:t>ΔΕΔΔΗΕ</w:t>
      </w:r>
    </w:p>
    <w:p>
      <w:pPr>
        <w:spacing w:before="240" w:after="240"/>
        <w:rPr>
          <w:lang w:val="el" w:eastAsia="el"/>
        </w:rPr>
      </w:pPr>
      <w:r>
        <w:rPr>
          <w:b/>
          <w:bCs/>
          <w:lang w:val="el" w:eastAsia="el"/>
        </w:rPr>
        <w:t xml:space="preserve">30. </w:t>
      </w:r>
      <w:r>
        <w:rPr>
          <w:b/>
          <w:bCs/>
          <w:lang w:val="el" w:eastAsia="el"/>
        </w:rPr>
        <w:t>ΤΕΕ</w:t>
      </w:r>
    </w:p>
    <w:p>
      <w:pPr>
        <w:spacing w:before="240" w:after="240"/>
        <w:rPr>
          <w:lang w:val="el" w:eastAsia="el"/>
        </w:rPr>
      </w:pPr>
      <w:r>
        <w:rPr>
          <w:b/>
          <w:bCs/>
          <w:lang w:val="el" w:eastAsia="el"/>
        </w:rPr>
        <w:t xml:space="preserve">31. </w:t>
      </w:r>
      <w:r>
        <w:rPr>
          <w:b/>
          <w:bCs/>
          <w:lang w:val="el" w:eastAsia="el"/>
        </w:rPr>
        <w:t>Σύνδεσμος Παραγωγών ηλεκτρικής ενέργειάς</w:t>
      </w:r>
    </w:p>
    <w:p>
      <w:pPr>
        <w:spacing w:before="240" w:after="240"/>
        <w:rPr>
          <w:lang w:val="el" w:eastAsia="el"/>
        </w:rPr>
      </w:pPr>
      <w:r>
        <w:rPr>
          <w:b/>
          <w:bCs/>
          <w:lang w:val="el" w:eastAsia="el"/>
        </w:rPr>
        <w:t>Γ.ΕΣΩΤΕΡΙΚΗ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Αυτοτελές Τμήμα Υποστήριξης Γ.Δ.Τ. και Ε.Φ.Κ.</w:t>
      </w:r>
    </w:p>
    <w:p>
      <w:pPr>
        <w:spacing w:before="240" w:after="240"/>
        <w:rPr>
          <w:lang w:val="el" w:eastAsia="el"/>
        </w:rPr>
      </w:pPr>
      <w:r>
        <w:rPr>
          <w:b/>
          <w:bCs/>
          <w:lang w:val="el" w:eastAsia="el"/>
        </w:rPr>
        <w:t xml:space="preserve">3.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ΕΦΚ &amp; ΦΠΑ</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ΚΑΛΑΪΤΖΙ∆ΗΣ ΓΕΩΡΓΙΟΣ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oot@ebeth.gr" TargetMode="External" /><Relationship Id="rId11" Type="http://schemas.openxmlformats.org/officeDocument/2006/relationships/hyperlink" Target="mailto:info@sev.org.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oee@oee.gr" TargetMode="External" /><Relationship Id="rId8" Type="http://schemas.openxmlformats.org/officeDocument/2006/relationships/hyperlink" Target="mailto:keeuhcci@uhc.gr" TargetMode="External" /><Relationship Id="rId9" Type="http://schemas.openxmlformats.org/officeDocument/2006/relationships/hyperlink" Target="mailto:info@acc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