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 xml:space="preserve">Καρ. Σερβίας 10 101 84 - Αθήνα 210 3375454/192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2. ΔΙΕΥΘΥΝΣΗ ΕΦΑΡΜΟΓΗΣ ΕΜΜΕΣΗΣ ΦΟΡΟΛΟΓΙΑΣ</w:t>
      </w:r>
    </w:p>
    <w:p>
      <w:pPr>
        <w:pStyle w:val="Heading1"/>
        <w:spacing w:before="240" w:after="240"/>
        <w:rPr>
          <w:lang w:val="el" w:eastAsia="el"/>
        </w:rPr>
      </w:pPr>
      <w:r>
        <w:rPr>
          <w:b/>
          <w:bCs/>
          <w:lang w:val="el" w:eastAsia="el"/>
        </w:rPr>
        <w:t>ΤΜΗΜΑ Β΄</w:t>
      </w:r>
      <w:r>
        <w:rPr>
          <w:b/>
          <w:bCs/>
          <w:lang w:val="el" w:eastAsia="el"/>
        </w:rPr>
        <w:t xml:space="preserve"> </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 Αθήνα</w:t>
      </w:r>
    </w:p>
    <w:p>
      <w:pPr>
        <w:spacing w:before="240" w:after="240"/>
        <w:rPr>
          <w:lang w:val="el" w:eastAsia="el"/>
        </w:rPr>
      </w:pPr>
      <w:r>
        <w:rPr>
          <w:b/>
          <w:bCs/>
          <w:lang w:val="el" w:eastAsia="el"/>
        </w:rPr>
        <w:t>210 3375350</w:t>
      </w:r>
    </w:p>
    <w:p>
      <w:pPr>
        <w:spacing w:before="240" w:after="240"/>
        <w:rPr>
          <w:lang w:val="el" w:eastAsia="el"/>
        </w:rPr>
      </w:pPr>
      <w:hyperlink r:id="rId6" w:history="1">
        <w:r>
          <w:rPr>
            <w:rStyle w:val="Hyperlink"/>
            <w:b/>
            <w:bCs/>
            <w:color w:val="0000EE"/>
            <w:u w:color="0000EE"/>
            <w:lang w:val="el" w:eastAsia="el"/>
          </w:rPr>
          <w:t>deef@aade.gr</w:t>
        </w:r>
      </w:hyperlink>
    </w:p>
    <w:p>
      <w:pPr>
        <w:spacing w:before="240" w:after="240"/>
        <w:rPr>
          <w:lang w:val="el" w:eastAsia="el"/>
        </w:rPr>
      </w:pPr>
      <w:r>
        <w:rPr>
          <w:b/>
          <w:bCs/>
          <w:lang w:val="el" w:eastAsia="el"/>
        </w:rPr>
        <w:t>2. ΔΙΕΥΘΥΝΣΗ ΔΙΑΔΙΚΑΣΙΩΝ ΕΙΣΠΡΑΞΕΩΝ ΚΑΙ</w:t>
      </w:r>
    </w:p>
    <w:p>
      <w:pPr>
        <w:spacing w:before="240" w:after="240"/>
        <w:rPr>
          <w:lang w:val="el" w:eastAsia="el"/>
        </w:rPr>
      </w:pPr>
      <w:r>
        <w:rPr>
          <w:b/>
          <w:bCs/>
          <w:lang w:val="el" w:eastAsia="el"/>
        </w:rPr>
        <w:t>ΕΠΙΣΤΡΟΦΩΝ</w:t>
      </w:r>
    </w:p>
    <w:p>
      <w:pPr>
        <w:spacing w:before="240" w:after="240"/>
        <w:rPr>
          <w:lang w:val="el" w:eastAsia="el"/>
        </w:rPr>
      </w:pPr>
      <w:r>
        <w:rPr>
          <w:b/>
          <w:bCs/>
          <w:lang w:val="el" w:eastAsia="el"/>
        </w:rPr>
        <w:t>ΤΜΗΜΑΤΑ Α΄, Β΄,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Πανεπιστημίου 20</w:t>
      </w:r>
    </w:p>
    <w:p>
      <w:pPr>
        <w:spacing w:before="240" w:after="240"/>
        <w:rPr>
          <w:lang w:val="el" w:eastAsia="el"/>
        </w:rPr>
      </w:pPr>
      <w:r>
        <w:rPr>
          <w:b/>
          <w:bCs/>
          <w:lang w:val="el" w:eastAsia="el"/>
        </w:rPr>
        <w:t>106 72 - Αθήνα 210 3635007</w:t>
      </w:r>
    </w:p>
    <w:p>
      <w:pPr>
        <w:spacing w:before="240" w:after="240"/>
        <w:rPr>
          <w:lang w:val="el" w:eastAsia="el"/>
        </w:rPr>
      </w:pPr>
      <w:hyperlink r:id="rId7" w:history="1">
        <w:r>
          <w:rPr>
            <w:rStyle w:val="Hyperlink"/>
            <w:b/>
            <w:bCs/>
            <w:color w:val="0000EE"/>
            <w:u w:color="0000EE"/>
            <w:lang w:val="el" w:eastAsia="el"/>
          </w:rPr>
          <w:t>dideisep@aade.gr</w:t>
        </w:r>
      </w:hyperlink>
    </w:p>
    <w:p>
      <w:pPr>
        <w:spacing w:before="240" w:after="240"/>
        <w:rPr>
          <w:lang w:val="el" w:eastAsia="el"/>
        </w:rPr>
      </w:pPr>
      <w:r>
        <w:rPr>
          <w:b/>
          <w:bCs/>
          <w:lang w:val="el" w:eastAsia="el"/>
        </w:rPr>
        <w:t>ΘΕΜΑ: Κοινοποίηση των διατάξεων των άρθρων 77, 105 παρ. 2, 106 έως 109, 110 παρ. 15 και 16, 115, 123 παρ. 3, 151 παρ. 6, 152 παρ. 6, 178 παρ. 1, 179, 180, 183 και 195 παρ. 1, 3 και 4 του ν. 5078/2023 «Αναμόρφωση επαγγελματικής ασφάλισης, εξορθολογισμός ασφαλιστικής νομοθεσίας, συνταξιοδοτικές ρυθμίσεις, σύστημα διορισμού και προσλήψεων των εκπαιδευτικών της δημόσιας υπηρεσίας απασχόλησης και λοιπές διατάξεις» (Α΄ 211).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77, 105 παρ. 2, 106 έως 109, 110 παρ. 15 και 16, 115, 123 παρ. 3, 151 παρ. 6, 152 παρ. 6, 178 παρ. 1, 179, 180, 183 και 195 παρ. 1, 3 και 4 του ν. 5078/2023.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5062/2023:</w:t>
      </w:r>
    </w:p>
    <w:p>
      <w:pPr>
        <w:pStyle w:val="StructureList1"/>
        <w:spacing w:before="120" w:after="0"/>
        <w:rPr>
          <w:lang w:val="el" w:eastAsia="el"/>
        </w:rPr>
      </w:pPr>
      <w:r>
        <w:rPr>
          <w:b/>
          <w:bCs/>
          <w:lang w:val="el" w:eastAsia="el"/>
        </w:rPr>
        <w:t>α)</w:t>
      </w:r>
      <w:r>
        <w:rPr>
          <w:b/>
          <w:bCs/>
          <w:lang w:val="en" w:eastAsia="en"/>
        </w:rPr>
        <w:tab/>
      </w:r>
      <w:r>
        <w:rPr>
          <w:b/>
          <w:bCs/>
          <w:lang w:val="el" w:eastAsia="el"/>
        </w:rPr>
        <w:t>άρθρο 77 «Αναστολή εκτέλεσης»</w:t>
      </w:r>
    </w:p>
    <w:p>
      <w:pPr>
        <w:pStyle w:val="StructureList1"/>
        <w:spacing w:before="120" w:after="0"/>
        <w:rPr>
          <w:lang w:val="el" w:eastAsia="el"/>
        </w:rPr>
      </w:pPr>
      <w:r>
        <w:rPr>
          <w:b/>
          <w:bCs/>
          <w:lang w:val="el" w:eastAsia="el"/>
        </w:rPr>
        <w:t>β)</w:t>
      </w:r>
      <w:r>
        <w:rPr>
          <w:b/>
          <w:bCs/>
          <w:lang w:val="en" w:eastAsia="en"/>
        </w:rPr>
        <w:tab/>
      </w:r>
      <w:r>
        <w:rPr>
          <w:b/>
          <w:bCs/>
          <w:lang w:val="el" w:eastAsia="el"/>
        </w:rPr>
        <w:t>άρθρο 105 παρ. 2 «Ανώτατο ποσό εισφορών και ασφαλίστρων»</w:t>
      </w:r>
    </w:p>
    <w:p>
      <w:pPr>
        <w:pStyle w:val="StructureList1"/>
        <w:spacing w:before="120" w:after="0"/>
        <w:rPr>
          <w:lang w:val="el" w:eastAsia="el"/>
        </w:rPr>
      </w:pPr>
      <w:r>
        <w:rPr>
          <w:b/>
          <w:bCs/>
          <w:lang w:val="el" w:eastAsia="el"/>
        </w:rPr>
        <w:t>γ)</w:t>
      </w:r>
      <w:r>
        <w:rPr>
          <w:b/>
          <w:bCs/>
          <w:lang w:val="en" w:eastAsia="en"/>
        </w:rPr>
        <w:tab/>
      </w:r>
      <w:r>
        <w:rPr>
          <w:b/>
          <w:bCs/>
          <w:lang w:val="el" w:eastAsia="el"/>
        </w:rPr>
        <w:t>άρθρο 106 «Απαλλαγές εισοδήματος από μισθωτή εργασία και συντάξεις – Τροποποίηση παρ. 1 άρθρου 14 Κώδικα Φορολογίας Εισοδήματος»</w:t>
      </w:r>
    </w:p>
    <w:p>
      <w:pPr>
        <w:pStyle w:val="StructureList1"/>
        <w:spacing w:before="120" w:after="0"/>
        <w:rPr>
          <w:lang w:val="el" w:eastAsia="el"/>
        </w:rPr>
      </w:pPr>
      <w:r>
        <w:rPr>
          <w:b/>
          <w:bCs/>
          <w:lang w:val="el" w:eastAsia="el"/>
        </w:rPr>
        <w:t>δ)</w:t>
      </w:r>
      <w:r>
        <w:rPr>
          <w:b/>
          <w:bCs/>
          <w:lang w:val="en" w:eastAsia="en"/>
        </w:rPr>
        <w:tab/>
      </w:r>
      <w:r>
        <w:rPr>
          <w:b/>
          <w:bCs/>
          <w:lang w:val="el" w:eastAsia="el"/>
        </w:rPr>
        <w:t>άρθρο 107 «Φορολογική μεταχείριση παροχών ομαδικών ασφαλιστήριων συνταξιοδοτικών συμβολαίων, Ταμείων Επαγγελματικής Ασφάλισης και Αλληλοβοηθητικών Ταμείων – Τροποποίηση άρθρου 15 Κώδικα Φορολογίας Εισοδήματος»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άρθρο 108 «Παρακράτηση φόρου επί ασφαλίσματος στο πλαίσιο ομαδικών ασφαλιστηρίων συνταξιοδοτικών συμβολαίων και επί συνταξιοδοτικής παροχής από Ταμεία Επαγγελματικής Ασφάλισης και Αλληλοβοηθητικά Ταμεία – Τροποποίηση παρ. 1 άρθρου 62 Κώδικα Φορολογίας Εισοδήματος»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άρθρο 109 «Συντελεστές παρακράτησης φόρου επί ασφαλίσματος στο πλαίσιο ομαδικών ασφαλιστηρίων συνταξιοδοτικών συμβολαίων και επί συνταξιοδοτικής παροχής από Ταμεία Επαγγελματικής Ασφάλισης και Αλληλοβοηθητικά Ταμεία – Τροποποίηση παρ. 1 άρθρου 64 Κώδικα Φορολογίας Εισοδήματος»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άρθρο 110 παρ. 15 και 16 «Μεταβατικές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άρθρο 115 «Αύξηση ορίου οφειλών συνταξιοδότησης – Προσθήκη παρ. 5 και 6 στο άρθρο 61 ν. 3863/2010»</w:t>
      </w:r>
    </w:p>
    <w:p>
      <w:pPr>
        <w:pStyle w:val="StructureList1"/>
        <w:spacing w:before="120" w:after="0"/>
        <w:rPr>
          <w:lang w:val="el" w:eastAsia="el"/>
        </w:rPr>
      </w:pPr>
      <w:r>
        <w:rPr>
          <w:b/>
          <w:bCs/>
          <w:lang w:val="el" w:eastAsia="el"/>
        </w:rPr>
        <w:t>θ)</w:t>
      </w:r>
      <w:r>
        <w:rPr>
          <w:b/>
          <w:bCs/>
          <w:lang w:val="en" w:eastAsia="en"/>
        </w:rPr>
        <w:tab/>
      </w:r>
      <w:r>
        <w:rPr>
          <w:b/>
          <w:bCs/>
          <w:lang w:val="el" w:eastAsia="el"/>
        </w:rPr>
        <w:t>άρθρο 123 παρ. 3 «Προστασία των συντάξεων από τον πληθωρισμό του έτους 2024»</w:t>
      </w:r>
    </w:p>
    <w:p>
      <w:pPr>
        <w:pStyle w:val="StructureList1"/>
        <w:spacing w:before="120" w:after="0"/>
        <w:rPr>
          <w:lang w:val="el" w:eastAsia="el"/>
        </w:rPr>
      </w:pPr>
      <w:r>
        <w:rPr>
          <w:b/>
          <w:bCs/>
          <w:lang w:val="el" w:eastAsia="el"/>
        </w:rPr>
        <w:t>ι)</w:t>
      </w:r>
      <w:r>
        <w:rPr>
          <w:b/>
          <w:bCs/>
          <w:lang w:val="en" w:eastAsia="en"/>
        </w:rPr>
        <w:tab/>
      </w:r>
      <w:r>
        <w:rPr>
          <w:b/>
          <w:bCs/>
          <w:lang w:val="el" w:eastAsia="el"/>
        </w:rPr>
        <w:t>άρθρο 151 παρ. 6 «Θέσπιση ειδικής παροχής προστασίας της μητρότητας για ελεύθερες επαγγελματίες, αυτοαπασχολούμενες και αγρότισσες»</w:t>
      </w:r>
    </w:p>
    <w:p>
      <w:pPr>
        <w:pStyle w:val="StructureList1"/>
        <w:spacing w:before="120" w:after="0"/>
        <w:rPr>
          <w:lang w:val="el" w:eastAsia="el"/>
        </w:rPr>
      </w:pPr>
      <w:r>
        <w:rPr>
          <w:b/>
          <w:bCs/>
          <w:lang w:val="el" w:eastAsia="el"/>
        </w:rPr>
        <w:t>ια)</w:t>
      </w:r>
      <w:r>
        <w:rPr>
          <w:b/>
          <w:bCs/>
          <w:lang w:val="en" w:eastAsia="en"/>
        </w:rPr>
        <w:tab/>
      </w:r>
      <w:r>
        <w:rPr>
          <w:b/>
          <w:bCs/>
          <w:lang w:val="el" w:eastAsia="el"/>
        </w:rPr>
        <w:t>άρθρο 152 παρ. 6 «Προπληρωμένη κάρτα πληρωμής επιδομάτων»</w:t>
      </w:r>
    </w:p>
    <w:p>
      <w:pPr>
        <w:pStyle w:val="StructureList1"/>
        <w:spacing w:before="120" w:after="0"/>
        <w:rPr>
          <w:lang w:val="el" w:eastAsia="el"/>
        </w:rPr>
      </w:pPr>
      <w:r>
        <w:rPr>
          <w:b/>
          <w:bCs/>
          <w:lang w:val="el" w:eastAsia="el"/>
        </w:rPr>
        <w:t>ιβ)</w:t>
      </w:r>
      <w:r>
        <w:rPr>
          <w:b/>
          <w:bCs/>
          <w:lang w:val="en" w:eastAsia="en"/>
        </w:rPr>
        <w:tab/>
      </w:r>
      <w:r>
        <w:rPr>
          <w:b/>
          <w:bCs/>
          <w:lang w:val="el" w:eastAsia="el"/>
        </w:rPr>
        <w:t>άρθρο 178 παρ. 1 «Ρυθμίσεις για τα προγράμματα κοινωνικής πολιτικής της Δημόσιας Υπηρεσίας Απασχόλησης»</w:t>
      </w:r>
    </w:p>
    <w:p>
      <w:pPr>
        <w:pStyle w:val="StructureList1"/>
        <w:spacing w:before="120" w:after="0"/>
        <w:rPr>
          <w:lang w:val="el" w:eastAsia="el"/>
        </w:rPr>
      </w:pPr>
      <w:r>
        <w:rPr>
          <w:b/>
          <w:bCs/>
          <w:lang w:val="el" w:eastAsia="el"/>
        </w:rPr>
        <w:t>ιγ)</w:t>
      </w:r>
      <w:r>
        <w:rPr>
          <w:b/>
          <w:bCs/>
          <w:lang w:val="en" w:eastAsia="en"/>
        </w:rPr>
        <w:tab/>
      </w:r>
      <w:r>
        <w:rPr>
          <w:b/>
          <w:bCs/>
          <w:lang w:val="el" w:eastAsia="el"/>
        </w:rPr>
        <w:t>άρθρο 179 «Ακατάσχετο και αφορολόγητο κοινωνικοασφαλιστικών παροχών Δημόσιας Υπηρεσίας Απασχόλησης- Τροποποίηση παρ. 1 άρθρου 67 ν. 4756/2020»</w:t>
      </w:r>
    </w:p>
    <w:p>
      <w:pPr>
        <w:pStyle w:val="StructureList1"/>
        <w:spacing w:before="120" w:after="0"/>
        <w:rPr>
          <w:lang w:val="el" w:eastAsia="el"/>
        </w:rPr>
      </w:pPr>
      <w:r>
        <w:rPr>
          <w:b/>
          <w:bCs/>
          <w:lang w:val="el" w:eastAsia="el"/>
        </w:rPr>
        <w:t>ιδ)</w:t>
      </w:r>
      <w:r>
        <w:rPr>
          <w:b/>
          <w:bCs/>
          <w:lang w:val="en" w:eastAsia="en"/>
        </w:rPr>
        <w:tab/>
      </w:r>
      <w:r>
        <w:rPr>
          <w:b/>
          <w:bCs/>
          <w:lang w:val="el" w:eastAsia="el"/>
        </w:rPr>
        <w:t>άρθρο 180 «Ρύθμιση ανεξόφλητων οικονομικών αξιώσεων – Τροποποίηση παρ. 2 άρθρου 87 ν. 4706/2020»</w:t>
      </w:r>
    </w:p>
    <w:p>
      <w:pPr>
        <w:pStyle w:val="StructureList1"/>
        <w:spacing w:before="120" w:after="0"/>
        <w:rPr>
          <w:lang w:val="el" w:eastAsia="el"/>
        </w:rPr>
      </w:pPr>
      <w:r>
        <w:rPr>
          <w:b/>
          <w:bCs/>
          <w:lang w:val="el" w:eastAsia="el"/>
        </w:rPr>
        <w:t>ιε)</w:t>
      </w:r>
      <w:r>
        <w:rPr>
          <w:b/>
          <w:bCs/>
          <w:lang w:val="en" w:eastAsia="en"/>
        </w:rPr>
        <w:tab/>
      </w:r>
      <w:r>
        <w:rPr>
          <w:b/>
          <w:bCs/>
          <w:lang w:val="el" w:eastAsia="el"/>
        </w:rPr>
        <w:t>άρθρο 183 «Παράταση της καταληκτικής ημερομηνίας εκκαθάρισης της ανώνυμης εταιρείας με την επωνυμία «Ολυμπιακό Χωριό Α.Ε.» - Τροποποίηση παρ. 8 άρθρου 35 ν. 4144/2013»</w:t>
      </w:r>
    </w:p>
    <w:p>
      <w:pPr>
        <w:pStyle w:val="StructureList1"/>
        <w:spacing w:before="120" w:after="0"/>
        <w:rPr>
          <w:lang w:val="el" w:eastAsia="el"/>
        </w:rPr>
      </w:pPr>
      <w:r>
        <w:rPr>
          <w:b/>
          <w:bCs/>
          <w:lang w:val="el" w:eastAsia="el"/>
        </w:rPr>
        <w:t>ιστ)</w:t>
      </w:r>
      <w:r>
        <w:rPr>
          <w:b/>
          <w:bCs/>
          <w:lang w:val="en" w:eastAsia="en"/>
        </w:rPr>
        <w:tab/>
      </w:r>
      <w:r>
        <w:rPr>
          <w:b/>
          <w:bCs/>
          <w:lang w:val="el" w:eastAsia="el"/>
        </w:rPr>
        <w:t>άρθρο 195 παρ. 1, 3 και 4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Το άρθρο 77 αφορά τα Τ.Ε.Α. που έχουν τεθεί σε εκκαθάριση.</w:t>
      </w:r>
    </w:p>
    <w:p>
      <w:pPr>
        <w:spacing w:before="240" w:after="240"/>
        <w:rPr>
          <w:lang w:val="el" w:eastAsia="el"/>
        </w:rPr>
      </w:pPr>
      <w:r>
        <w:rPr>
          <w:b/>
          <w:bCs/>
          <w:lang w:val="el" w:eastAsia="el"/>
        </w:rPr>
        <w:t>2</w:t>
      </w:r>
    </w:p>
    <w:p>
      <w:pPr>
        <w:spacing w:before="240" w:after="240"/>
        <w:rPr>
          <w:lang w:val="el" w:eastAsia="el"/>
        </w:rPr>
      </w:pPr>
      <w:r>
        <w:rPr>
          <w:b/>
          <w:bCs/>
          <w:lang w:val="el" w:eastAsia="el"/>
        </w:rPr>
        <w:t xml:space="preserve">2. </w:t>
      </w:r>
      <w:r>
        <w:rPr>
          <w:b/>
          <w:bCs/>
          <w:lang w:val="el" w:eastAsia="el"/>
        </w:rPr>
        <w:t>Το άρθρο 105 παρ. 2 αφορά σε φυσικά πρόσωπα που αποκτούν εισόδημα από ασφάλισμα που καταβάλλεται στο πλαίσιο υφιστάμενων κατά την έναρξη ισχύος</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77, 105 παρ. 2, 106 έως 109, 110 παρ. 15 και 16, 115, 123 παρ. 3, 151 παρ. 6, 152 παρ. 6,</w:t>
      </w:r>
    </w:p>
    <w:p>
      <w:pPr>
        <w:spacing w:before="240" w:after="240"/>
        <w:rPr>
          <w:lang w:val="el" w:eastAsia="el"/>
        </w:rPr>
      </w:pPr>
      <w:r>
        <w:rPr>
          <w:b/>
          <w:bCs/>
          <w:lang w:val="el" w:eastAsia="el"/>
        </w:rPr>
        <w:t>178 παρ. 1, 179, 180, 183 και 195 παρ. 1, 3 και 4 του ν. 5078/2023 (Α΄ 211), ως εξής: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«Αναστολή εκτέλεσης»</w:t>
      </w:r>
    </w:p>
    <w:p>
      <w:pPr>
        <w:spacing w:before="240" w:after="240"/>
        <w:rPr>
          <w:lang w:val="el" w:eastAsia="el"/>
        </w:rPr>
      </w:pPr>
      <w:r>
        <w:rPr>
          <w:b/>
          <w:bCs/>
          <w:lang w:val="el" w:eastAsia="el"/>
        </w:rPr>
        <w:t>Σύμφωνα με την παρ. 1 του άρθρου 77 του κοινοποιούμενου νόμου κατά το χρονικό διάστημα που το Ταμείο Επαγγελματικής Ασφάλισης (Τ.Ε.Α.) βρίσκεται υπό εκκαθάριση, αναστέλλεται κάθε αναγκαστική εκτέλεση σε βάρος του. Κατά το ίδιο χρονικό διάστημα αναστέλλονται οι ατομικές διώξεις των μελών και δικαιούχων κατά του Τ.Ε.Α..</w:t>
      </w:r>
    </w:p>
    <w:p>
      <w:pPr>
        <w:spacing w:before="240" w:after="240"/>
        <w:rPr>
          <w:lang w:val="el" w:eastAsia="el"/>
        </w:rPr>
      </w:pPr>
      <w:r>
        <w:rPr>
          <w:b/>
          <w:bCs/>
          <w:lang w:val="el" w:eastAsia="el"/>
        </w:rPr>
        <w:t>Στην παρ. 2 του ίδιου άρθρου, ορίζεται ότι κατά το χρονικό διάστημα που το Τ.Ε.Α. βρίσκεται σε εκκαθάριση δεν επιτρέπεται κατάσχεση ή δέσμευση περιουσιακών στοιχείων του στα χέρια του ίδιου ή τρίτου.</w:t>
      </w:r>
    </w:p>
    <w:p>
      <w:pPr>
        <w:spacing w:before="240" w:after="240"/>
        <w:rPr>
          <w:lang w:val="el" w:eastAsia="el"/>
        </w:rPr>
      </w:pPr>
      <w:r>
        <w:rPr>
          <w:b/>
          <w:bCs/>
          <w:lang w:val="el" w:eastAsia="el"/>
        </w:rPr>
        <w:t>Σημειώνεται ότι σύμφωνα με την περ. β της παρ. 1 του άρθρου 4 («Ορισμοί») του κοινοποιούμενου νόμου, ως Τ.Ε.Α. ορίζονται τα Ιδρύματα Επαγγελματικών Συνταξιοδοτικών Παροχών (Ι.Ε.Σ.Π.), τα οποία αποτελούν νομικά πρόσωπα ιδιωτικού δικαίου, μη κερδοσκοπικού χαρακτήρα, και ιδρύονται σύμφωνα με το άρθρο 8 του ίδιου νόμου ή έχουν ήδη ιδρυθεί και αδειοδοτηθεί πριν την έναρξη ισχύος του κοινοποιούμενου νόμου σύμφωνα με το άρθρο 7 του ν. 3029/2002 (Α’ 160).</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παρ. 2 «Ανώτατο ποσό εισφορών και ασφαλίστρων»</w:t>
      </w:r>
    </w:p>
    <w:p>
      <w:pPr>
        <w:spacing w:before="240" w:after="240"/>
        <w:rPr>
          <w:lang w:val="el" w:eastAsia="el"/>
        </w:rPr>
      </w:pPr>
      <w:r>
        <w:rPr>
          <w:b/>
          <w:bCs/>
          <w:lang w:val="el" w:eastAsia="el"/>
        </w:rPr>
        <w:t>Με την παρ. 2 του άρθρου 105 του κοινοποιούμενου νόμου ορίζεται ότι το ανώτατο ποσό ασφαλίστρων της παρ. 1 του άρθρου αυτού δεν εφαρμόζεται για τα υφιστάμενα κατά την έναρξη ισχύος του ομαδικά ασφαλιστήρια συνταξιοδοτικά συμβόλαια προγραμμάτων προκαθορισμένων παροχών (defined benefit), καθώς και ότι οι φορολογικοί συντελεστές της παρ. 1 του άρθρου 107 και οι αντίστοιχοι συντελεστές παρακράτησης φόρου του άρθρου 109 του κοινοποιούμενου νόμου ισχύουν για πρόσωπα που λαμβάνουν για πρώτη φορά παροχή στο πλαίσιο των παραπάνω προγραμμάτων από 1ης.1.2024.</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«Απαλλαγές εισοδήματος από μισθωτή εργασία και συντάξεις – Τροποποίηση παρ. 1 άρθρου 14 Κώδικα Φορολογίας Εισοδήματος»</w:t>
      </w:r>
    </w:p>
    <w:p>
      <w:pPr>
        <w:spacing w:before="240" w:after="240"/>
        <w:rPr>
          <w:lang w:val="el" w:eastAsia="el"/>
        </w:rPr>
      </w:pPr>
      <w:r>
        <w:rPr>
          <w:b/>
          <w:bCs/>
          <w:lang w:val="el" w:eastAsia="el"/>
        </w:rPr>
        <w:t>Σύμφωνα με το άρθρο 106 του κοινοποιούμενου νόμου στην παρ. 1 του άρθρου 14 του Κώδικα Φορολογίας Εισοδήματος (ν. 4172/2013, Α’ 167), περί απαλλαγών εισοδήματος από μισθωτή εργασία και συντάξεις, επέρχονται οι ακόλουθες τροποποιήσεις: α) στην περ. δ) προστίθεται η αναφορά σε εισφορές εργαζομένου υπέρ των Ταμείων Επαγγελματικής Ασφάλισης υποχρεωτικής ασφάλισης, β) οι περ. ε), ι) και ια) αντικαθίστανται, γ) στην περ. στ) διαγράφεται η αναφορά σε επαγγελματικά ταμεία που έχουν συσταθεί με νόμο, και η παρ. 1 διαμορφώνεται ως εξής:</w:t>
      </w:r>
    </w:p>
    <w:p>
      <w:pPr>
        <w:spacing w:before="240" w:after="240"/>
        <w:rPr>
          <w:lang w:val="el" w:eastAsia="el"/>
        </w:rPr>
      </w:pPr>
      <w:r>
        <w:rPr>
          <w:b/>
          <w:bCs/>
          <w:lang w:val="el" w:eastAsia="el"/>
        </w:rPr>
        <w:t>«1.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b/>
          <w:bCs/>
          <w:lang w:val="el" w:eastAsia="el"/>
        </w:rPr>
        <w:t>β) 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w:t>
      </w:r>
    </w:p>
    <w:p>
      <w:pPr>
        <w:spacing w:before="240" w:after="240"/>
        <w:rPr>
          <w:lang w:val="el" w:eastAsia="el"/>
        </w:rPr>
      </w:pPr>
      <w:r>
        <w:rPr>
          <w:b/>
          <w:bCs/>
          <w:lang w:val="el" w:eastAsia="el"/>
        </w:rPr>
        <w:t>έως 50 γρ. CO2/χλμ.,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spacing w:before="240" w:after="240"/>
        <w:rPr>
          <w:lang w:val="el" w:eastAsia="el"/>
        </w:rPr>
      </w:pPr>
      <w:r>
        <w:rPr>
          <w:b/>
          <w:bCs/>
          <w:lang w:val="el" w:eastAsia="el"/>
        </w:rPr>
        <w:t>γ) το επίδομα αλλοδαπής που χορηγείται σε υπαλλήλους του Υπουργείου Εξωτερικών και των λοιπών δημόσιων πολιτικών υπηρεσιών,</w:t>
      </w:r>
    </w:p>
    <w:p>
      <w:pPr>
        <w:spacing w:before="240" w:after="240"/>
        <w:rPr>
          <w:lang w:val="el" w:eastAsia="el"/>
        </w:rPr>
      </w:pPr>
      <w:r>
        <w:rPr>
          <w:b/>
          <w:bCs/>
          <w:lang w:val="el" w:eastAsia="el"/>
        </w:rPr>
        <w:t>δ) 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spacing w:before="240" w:after="240"/>
        <w:rPr>
          <w:lang w:val="el" w:eastAsia="el"/>
        </w:rPr>
      </w:pPr>
      <w:r>
        <w:rPr>
          <w:b/>
          <w:bCs/>
          <w:lang w:val="el" w:eastAsia="el"/>
        </w:rPr>
        <w:t>ε) 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στ) 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spacing w:before="240" w:after="240"/>
        <w:rPr>
          <w:lang w:val="el" w:eastAsia="el"/>
        </w:rPr>
      </w:pPr>
      <w:r>
        <w:rPr>
          <w:b/>
          <w:bCs/>
          <w:lang w:val="el" w:eastAsia="el"/>
        </w:rPr>
        <w:t>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ια) 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spacing w:before="240" w:after="240"/>
        <w:rPr>
          <w:lang w:val="el" w:eastAsia="el"/>
        </w:rPr>
      </w:pPr>
      <w:r>
        <w:rPr>
          <w:b/>
          <w:bCs/>
          <w:lang w:val="el" w:eastAsia="el"/>
        </w:rPr>
        <w:t>ιβ) η αποζημίωση για αγορά μηνιαίων ή ετήσιων καρτών απεριορίστων διαδρομών μέσων μαζικής μεταφοράς,</w:t>
      </w:r>
    </w:p>
    <w:p>
      <w:pPr>
        <w:spacing w:before="240" w:after="240"/>
        <w:rPr>
          <w:lang w:val="el" w:eastAsia="el"/>
        </w:rPr>
      </w:pPr>
      <w:r>
        <w:rPr>
          <w:b/>
          <w:bCs/>
          <w:lang w:val="el" w:eastAsia="el"/>
        </w:rPr>
        <w:t>ιγ) 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spacing w:before="240" w:after="240"/>
        <w:rPr>
          <w:lang w:val="el" w:eastAsia="el"/>
        </w:rPr>
      </w:pPr>
      <w:r>
        <w:rPr>
          <w:b/>
          <w:bCs/>
          <w:lang w:val="el" w:eastAsia="el"/>
        </w:rPr>
        <w:t>ιδ)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w:t>
      </w:r>
    </w:p>
    <w:p>
      <w:pPr>
        <w:spacing w:before="240" w:after="240"/>
        <w:rPr>
          <w:lang w:val="el" w:eastAsia="el"/>
        </w:rPr>
      </w:pPr>
      <w:r>
        <w:rPr>
          <w:b/>
          <w:bCs/>
          <w:lang w:val="el" w:eastAsia="el"/>
        </w:rPr>
        <w:t xml:space="preserve">(36) </w:t>
      </w:r>
      <w:r>
        <w:rPr>
          <w:b/>
          <w:bCs/>
          <w:lang w:val="el" w:eastAsia="el"/>
        </w:rPr>
        <w:t>μηνών από την απόκτησή τους ανάλογα με την περίπτωση κατ’ αντιστοιχία με το άρθρο 42Α,</w:t>
      </w:r>
    </w:p>
    <w:p>
      <w:pPr>
        <w:spacing w:before="240" w:after="240"/>
        <w:rPr>
          <w:lang w:val="el" w:eastAsia="el"/>
        </w:rPr>
      </w:pPr>
      <w:r>
        <w:rPr>
          <w:b/>
          <w:bCs/>
          <w:lang w:val="el" w:eastAsia="el"/>
        </w:rPr>
        <w:t>ιε) 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CO2/χλμ. στις εγκαταστάσεις του εργοδότη, ιζ)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spacing w:before="240" w:after="240"/>
        <w:rPr>
          <w:lang w:val="el" w:eastAsia="el"/>
        </w:rPr>
      </w:pPr>
      <w:r>
        <w:rPr>
          <w:b/>
          <w:bCs/>
          <w:lang w:val="el" w:eastAsia="el"/>
        </w:rPr>
        <w:t>ιη) η αξία των διατακτικών εσωτερικού τουρισμού συνολικής αξίας έως τριακοσίων (300) ευρώ ετησίως για τα φορολογικά έτη 2020 και 2021,</w:t>
      </w:r>
    </w:p>
    <w:p>
      <w:pPr>
        <w:spacing w:before="240" w:after="240"/>
        <w:rPr>
          <w:lang w:val="el" w:eastAsia="el"/>
        </w:rPr>
      </w:pPr>
      <w:r>
        <w:rPr>
          <w:b/>
          <w:bCs/>
          <w:lang w:val="el" w:eastAsia="el"/>
        </w:rPr>
        <w:t>ιθ) 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«Φορολογική μεταχείριση παροχών ομαδικών ασφαλιστήριων συνταξιοδοτικών συμβολαίων, Ταμείων Επαγγελματικής Ασφάλισης και Αλληλοβοηθητικών Ταμείων – Τροποποίηση άρθρου 15 Κώδικα Φορολογίας Εισοδήματος»</w:t>
      </w:r>
    </w:p>
    <w:p>
      <w:pPr>
        <w:spacing w:before="240" w:after="240"/>
        <w:rPr>
          <w:lang w:val="el" w:eastAsia="el"/>
        </w:rPr>
      </w:pPr>
      <w:r>
        <w:rPr>
          <w:b/>
          <w:bCs/>
          <w:lang w:val="el" w:eastAsia="el"/>
        </w:rPr>
        <w:t>Σύμφωνα με την παρ. 1 του άρθρου 107 του κοινοποιούμενου νόμου στο άρθρο 15 του Κώδικα Φορολογίας Εισοδήματος (ν. 4172/2013, Α’167), περί φορολογικού συντελεστή, η παρ. 4 αντικαθίσταται ως εξής:</w:t>
      </w:r>
    </w:p>
    <w:p>
      <w:pPr>
        <w:spacing w:before="240" w:after="240"/>
        <w:rPr>
          <w:lang w:val="el" w:eastAsia="el"/>
        </w:rPr>
      </w:pPr>
      <w:r>
        <w:rPr>
          <w:b/>
          <w:bCs/>
          <w:lang w:val="el" w:eastAsia="el"/>
        </w:rPr>
        <w:t>«4α. Το ασφάλισμα που καταβάλλεται στο πλαίσιο ομαδικών ασφαλιστήριων συνταξιοδοτικών συμβολαίων φορολογείται αυτοτελώς ως εξής:</w:t>
      </w:r>
    </w:p>
    <w:p>
      <w:pPr>
        <w:spacing w:before="240" w:after="240"/>
        <w:rPr>
          <w:lang w:val="el" w:eastAsia="el"/>
        </w:rPr>
      </w:pPr>
      <w:r>
        <w:rPr>
          <w:b/>
          <w:bCs/>
          <w:lang w:val="el" w:eastAsia="el"/>
        </w:rPr>
        <w:t xml:space="preserve">(i) </w:t>
      </w:r>
      <w:r>
        <w:rPr>
          <w:b/>
          <w:bCs/>
          <w:lang w:val="el" w:eastAsia="el"/>
        </w:rPr>
        <w:t>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 xml:space="preserve">(ii) </w:t>
      </w:r>
      <w:r>
        <w:rPr>
          <w:b/>
          <w:bCs/>
          <w:lang w:val="el" w:eastAsia="el"/>
        </w:rPr>
        <w:t>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 xml:space="preserve">(iii) </w:t>
      </w:r>
      <w:r>
        <w:rPr>
          <w:b/>
          <w:bCs/>
          <w:lang w:val="el" w:eastAsia="el"/>
        </w:rPr>
        <w:t>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 xml:space="preserve">(iv) </w:t>
      </w:r>
      <w:r>
        <w:rPr>
          <w:b/>
          <w:bCs/>
          <w:lang w:val="el" w:eastAsia="el"/>
        </w:rPr>
        <w:t>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 xml:space="preserve">(i) </w:t>
      </w:r>
      <w:r>
        <w:rPr>
          <w:b/>
          <w:bCs/>
          <w:lang w:val="el" w:eastAsia="el"/>
        </w:rPr>
        <w:t>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 xml:space="preserve">(ii) </w:t>
      </w:r>
      <w:r>
        <w:rPr>
          <w:b/>
          <w:bCs/>
          <w:lang w:val="el" w:eastAsia="el"/>
        </w:rPr>
        <w:t>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 xml:space="preserve">(iii) </w:t>
      </w:r>
      <w:r>
        <w:rPr>
          <w:b/>
          <w:bCs/>
          <w:lang w:val="el" w:eastAsia="el"/>
        </w:rPr>
        <w:t>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4β.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b/>
          <w:bCs/>
          <w:lang w:val="el" w:eastAsia="el"/>
        </w:rPr>
        <w:t xml:space="preserve">(i) </w:t>
      </w:r>
      <w:r>
        <w:rPr>
          <w:b/>
          <w:bCs/>
          <w:lang w:val="el" w:eastAsia="el"/>
        </w:rPr>
        <w:t>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 xml:space="preserve">(ii) </w:t>
      </w:r>
      <w:r>
        <w:rPr>
          <w:b/>
          <w:bCs/>
          <w:lang w:val="el" w:eastAsia="el"/>
        </w:rPr>
        <w:t>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 xml:space="preserve">(iii) </w:t>
      </w:r>
      <w:r>
        <w:rPr>
          <w:b/>
          <w:bCs/>
          <w:lang w:val="el" w:eastAsia="el"/>
        </w:rPr>
        <w:t>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 xml:space="preserve">(iv) </w:t>
      </w:r>
      <w:r>
        <w:rPr>
          <w:b/>
          <w:bCs/>
          <w:lang w:val="el" w:eastAsia="el"/>
        </w:rPr>
        <w:t>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Σύμφωνα με την παρ. 2 του άρθρου 107 του κοινοποιούμενου νόμου παροχές που καταβάλλονται σε ασφαλισμένους των ταμείων της παρ. 20 του άρθρου 6 του ν. 3029/2002 φορολογούνται με τους συντελεστές της παρ. 4β του άρθρου 15 του ν. Κώδικα Φορολογίας Εισοδήματος, κατά το μέρος της παροχής που αντιστοιχεί στην αναλογία των ετών ασφάλισης που διανύθηκαν μετά την έναρξη ισχύος του παρόντος προς τα συνολικά έτη ασφάλισης στα ταμεία. Για τον υπολογισμό των παραπάνω φορολογικών συντελεστών λαμβάνεται υπόψη το σύνολο του χρόνου που έχει διανυθεί στο ταμείο.</w:t>
      </w:r>
    </w:p>
    <w:p>
      <w:pPr>
        <w:spacing w:before="240" w:after="240"/>
        <w:rPr>
          <w:lang w:val="el" w:eastAsia="el"/>
        </w:rPr>
      </w:pPr>
      <w:r>
        <w:rPr>
          <w:b/>
          <w:bCs/>
          <w:lang w:val="el" w:eastAsia="el"/>
        </w:rPr>
        <w:t>Σύμφωνα με την παρ. 3 του άρθρου 107 του κοινοποιούμενου νόμου το ασφάλισμα που καταβάλλεται στο πλαίσιο ομαδικών ασφαλιστήριων συνταξιοδοτικών συμβολαίων και οι παροχές που καταβάλλονται από Ταμεία Επαγγελματικής Ασφάλισης προαιρετικής ασφάλισης και τα ταμεία της παρ. 20 του άρθρου 6 του ν. 3029/2002 φορολογούνται με τους συντελεστές της παρ. 4 του άρθρου 15 του Κώδικα Φορολογίας Εισοδήματος (ν. 4172/2013, Α’ 167), ανεξαρτήτως της ιδιότητας με την οποία ήταν ασφαλισμένος ο δικαιούχος, ως μισθωτός ή μη μισθωτός.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«Παρακράτηση φόρου επί ασφαλίσματος στο πλαίσιο ομαδικών ασφαλιστηρίων συνταξιοδοτικών συμβολαίων και επί συνταξιοδοτικής παροχής από Ταμεία Επαγγελματικής Ασφάλισης και Αλληλοβοηθητικά Ταμεία – Τροποποίηση παρ. 1 άρθρου 62 Κώδικα Φορολογίας Εισοδήματος»</w:t>
      </w:r>
    </w:p>
    <w:p>
      <w:pPr>
        <w:spacing w:before="240" w:after="240"/>
        <w:rPr>
          <w:lang w:val="el" w:eastAsia="el"/>
        </w:rPr>
      </w:pPr>
      <w:r>
        <w:rPr>
          <w:b/>
          <w:bCs/>
          <w:lang w:val="el" w:eastAsia="el"/>
        </w:rPr>
        <w:t>Σύμφωνα με το άρθρο 108 του κοινοποιούμενου νόμου στο τέλος της περ. ε) της παρ. 1 του άρθρου 62 του Κώδικα Φορολογίας Εισοδήματος (ν. 4172/2013, Α’ 167), περί πληρωμών υποκείμενων σε παρακράτηση, προστίθεται η αναφορά στις συνταξιοδοτικές παροχές που καταβάλλονται από Ταμεία Επαγγελματικής Ασφάλισης προαιρετικής ασφάλισης ή τα ταμεία της παρ. 20 του άρθρου 6 του ν. 3029/2002 και η περ. ε) διαμορφώνεται ως εξής:</w:t>
      </w:r>
    </w:p>
    <w:p>
      <w:pPr>
        <w:spacing w:before="240" w:after="240"/>
        <w:rPr>
          <w:lang w:val="el" w:eastAsia="el"/>
        </w:rPr>
      </w:pPr>
      <w:r>
        <w:rPr>
          <w:b/>
          <w:bCs/>
          <w:lang w:val="el" w:eastAsia="el"/>
        </w:rPr>
        <w:t>«ε) 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(Α΄160)».</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«Συντελεστές παρακράτησης φόρου επί ασφαλίσματος στο πλαίσιο ομαδικών ασφαλιστηρίων συνταξιοδοτικών συμβολαίων και επί συνταξιοδοτικής παροχής από Ταμεία Επαγγελματικής Ασφάλισης και Αλληλοβοηθητικά Ταμεία – Τροποποίηση παρ. 1 άρθρου 64 Κώδικα Φορολογίας Εισοδήματος»</w:t>
      </w:r>
    </w:p>
    <w:p>
      <w:pPr>
        <w:spacing w:before="240" w:after="240"/>
        <w:rPr>
          <w:lang w:val="el" w:eastAsia="el"/>
        </w:rPr>
      </w:pPr>
      <w:r>
        <w:rPr>
          <w:b/>
          <w:bCs/>
          <w:lang w:val="el" w:eastAsia="el"/>
        </w:rPr>
        <w:t>Σύμφωνα με το άρθρο 109 του κοινοποιούμενου νόμου η περ. ε) της παρ. 1 του άρθρου 64 του Κώδικα Φορολογίας Εισοδήματος (ν. 4172/2013, Α’ 167), περί πληρωμών υποκείμενων σε παρακράτηση, αντικαθίσταται ως εξής:</w:t>
      </w:r>
    </w:p>
    <w:p>
      <w:pPr>
        <w:spacing w:before="240" w:after="240"/>
        <w:rPr>
          <w:lang w:val="el" w:eastAsia="el"/>
        </w:rPr>
      </w:pPr>
      <w:r>
        <w:rPr>
          <w:b/>
          <w:bCs/>
          <w:lang w:val="el" w:eastAsia="el"/>
        </w:rPr>
        <w:t>«ε) 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 xml:space="preserve">(i) </w:t>
      </w:r>
      <w:r>
        <w:rPr>
          <w:b/>
          <w:bCs/>
          <w:lang w:val="el" w:eastAsia="el"/>
        </w:rPr>
        <w:t>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 xml:space="preserve">(ii) </w:t>
      </w:r>
      <w:r>
        <w:rPr>
          <w:b/>
          <w:bCs/>
          <w:lang w:val="el" w:eastAsia="el"/>
        </w:rPr>
        <w:t>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 xml:space="preserve">(iii) </w:t>
      </w:r>
      <w:r>
        <w:rPr>
          <w:b/>
          <w:bCs/>
          <w:lang w:val="el" w:eastAsia="el"/>
        </w:rPr>
        <w:t>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 xml:space="preserve">(iv) </w:t>
      </w:r>
      <w:r>
        <w:rPr>
          <w:b/>
          <w:bCs/>
          <w:lang w:val="el" w:eastAsia="el"/>
        </w:rPr>
        <w:t>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 xml:space="preserve">(i) </w:t>
      </w:r>
      <w:r>
        <w:rPr>
          <w:b/>
          <w:bCs/>
          <w:lang w:val="el" w:eastAsia="el"/>
        </w:rPr>
        <w:t>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 xml:space="preserve">(ii) </w:t>
      </w:r>
      <w:r>
        <w:rPr>
          <w:b/>
          <w:bCs/>
          <w:lang w:val="el" w:eastAsia="el"/>
        </w:rPr>
        <w:t>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 xml:space="preserve">(iii) </w:t>
      </w:r>
      <w:r>
        <w:rPr>
          <w:b/>
          <w:bCs/>
          <w:lang w:val="el" w:eastAsia="el"/>
        </w:rPr>
        <w:t>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 xml:space="preserve">(i) </w:t>
      </w:r>
      <w:r>
        <w:rPr>
          <w:b/>
          <w:bCs/>
          <w:lang w:val="el" w:eastAsia="el"/>
        </w:rPr>
        <w:t>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 xml:space="preserve">(ii) </w:t>
      </w:r>
      <w:r>
        <w:rPr>
          <w:b/>
          <w:bCs/>
          <w:lang w:val="el" w:eastAsia="el"/>
        </w:rPr>
        <w:t>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 xml:space="preserve">(iii) </w:t>
      </w:r>
      <w:r>
        <w:rPr>
          <w:b/>
          <w:bCs/>
          <w:lang w:val="el" w:eastAsia="el"/>
        </w:rPr>
        <w:t>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 xml:space="preserve">(iv) </w:t>
      </w:r>
      <w:r>
        <w:rPr>
          <w:b/>
          <w:bCs/>
          <w:lang w:val="el" w:eastAsia="el"/>
        </w:rPr>
        <w:t>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παρ. 15 και 16 «Μεταβατικές διατάξεις»</w:t>
      </w:r>
    </w:p>
    <w:p>
      <w:pPr>
        <w:spacing w:before="240" w:after="240"/>
        <w:rPr>
          <w:lang w:val="el" w:eastAsia="el"/>
        </w:rPr>
      </w:pPr>
      <w:r>
        <w:rPr>
          <w:b/>
          <w:bCs/>
          <w:lang w:val="el" w:eastAsia="el"/>
        </w:rPr>
        <w:t>Σύμφωνα με την παρ. 15 του άρθρου 110 του κοινοποιούμενου νόμου τα σωρευμένα ποσά κατ’ άτομο στο πλαίσιο ομαδικών ασφαλιστήριων συνταξιοδοτικών συμβολαίων μέχρι την 31</w:t>
      </w:r>
      <w:r>
        <w:rPr>
          <w:b/>
          <w:bCs/>
          <w:sz w:val="30"/>
          <w:szCs w:val="30"/>
          <w:vertAlign w:val="superscript"/>
          <w:lang w:val="el" w:eastAsia="el"/>
        </w:rPr>
        <w:t>η</w:t>
      </w:r>
      <w:r>
        <w:rPr>
          <w:b/>
          <w:bCs/>
          <w:lang w:val="el" w:eastAsia="el"/>
        </w:rPr>
        <w:t>.12.2023 φορολογούνται σύμφωνα με το προϊσχύον καθεστώς. Για τον υπολογισμό του φόρου που αντιστοιχεί στα ποσά που σωρεύονται από την 1</w:t>
      </w:r>
      <w:r>
        <w:rPr>
          <w:b/>
          <w:bCs/>
          <w:sz w:val="30"/>
          <w:szCs w:val="30"/>
          <w:vertAlign w:val="superscript"/>
          <w:lang w:val="el" w:eastAsia="el"/>
        </w:rPr>
        <w:t>η</w:t>
      </w:r>
      <w:r>
        <w:rPr>
          <w:b/>
          <w:bCs/>
          <w:lang w:val="el" w:eastAsia="el"/>
        </w:rPr>
        <w:t>.1.2024 και εφεξής λαμβάνεται υπόψη το σύνολο του χρόνου που έχει διανυθεί στο πλαίσιο ομαδικού συμβολαίου ή σε ταμείο επαγγελματικής ασφάλισης.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ή ομαδικό ασφαλιστήριο συνταξιοδοτικό συμβόλαιο.</w:t>
      </w:r>
    </w:p>
    <w:p>
      <w:pPr>
        <w:spacing w:before="240" w:after="240"/>
        <w:rPr>
          <w:lang w:val="el" w:eastAsia="el"/>
        </w:rPr>
      </w:pPr>
      <w:r>
        <w:rPr>
          <w:b/>
          <w:bCs/>
          <w:lang w:val="el" w:eastAsia="el"/>
        </w:rPr>
        <w:t>Σύμφωνα με την παρ. 16 του άρθρου 110 του κοινοποιούμενου νόμου τα σωρευμένα ποσά των ατομικών λογαριασμών των ασφαλισμένων των Ταμείων Επαγγελματικής Ασφάλισης προαιρετικής ασφάλισης μέχρι την 31</w:t>
      </w:r>
      <w:r>
        <w:rPr>
          <w:b/>
          <w:bCs/>
          <w:sz w:val="30"/>
          <w:szCs w:val="30"/>
          <w:vertAlign w:val="superscript"/>
          <w:lang w:val="el" w:eastAsia="el"/>
        </w:rPr>
        <w:t>η</w:t>
      </w:r>
      <w:r>
        <w:rPr>
          <w:b/>
          <w:bCs/>
          <w:lang w:val="el" w:eastAsia="el"/>
        </w:rPr>
        <w:t>.12.2023 φορολογούνται σύμφωνα με το προϊσχύον καθεστώς και καταβάλλονται σύμφωνα με τις καταστατικές διατάξεις των ταμείων, όπως ισχύουν μέχρι την έναρξη ισχύος του παρόντος. Για τον υπολογισμό του φόρου που αντιστοιχεί στα ποσά που σωρεύονται από την 1</w:t>
      </w:r>
      <w:r>
        <w:rPr>
          <w:b/>
          <w:bCs/>
          <w:sz w:val="30"/>
          <w:szCs w:val="30"/>
          <w:vertAlign w:val="superscript"/>
          <w:lang w:val="el" w:eastAsia="el"/>
        </w:rPr>
        <w:t>η</w:t>
      </w:r>
      <w:r>
        <w:rPr>
          <w:b/>
          <w:bCs/>
          <w:lang w:val="el" w:eastAsia="el"/>
        </w:rPr>
        <w:t>.1.2024 κα εφεξής λαμβάνεται υπόψη το σύνολο του χρόνου που έχει διανυθεί σε ταμείο επαγγελματικής ασφάλισης ή στο πλαίσιο ομαδικού ασφαλιστήριου συνταξιοδοτικού συμβολαίου.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ή ομαδικό ασφαλιστήριο συνταξιοδοτικό συμβόλαιο.</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«Αύξηση ορίου οφειλών συνταξιοδότησης – Προσθήκη παρ. 5 και 6 στο άρθρο 61 ν. 3863/2010»</w:t>
      </w:r>
    </w:p>
    <w:p>
      <w:pPr>
        <w:spacing w:before="240" w:after="240"/>
        <w:rPr>
          <w:lang w:val="el" w:eastAsia="el"/>
        </w:rPr>
      </w:pPr>
      <w:r>
        <w:rPr>
          <w:b/>
          <w:bCs/>
          <w:lang w:val="el" w:eastAsia="el"/>
        </w:rPr>
        <w:t>Σύμφωνα με το άρθρο 115 του κοινοποιούμενου νόμου στο άρθρο 61 του ν. 3863/2010 (Α΄115), περί έναρξης καταβολής σύνταξης σε οφειλέτη, μετά την παρ. 4 προστίθενται παρ. 5 και 6 ως εξής:</w:t>
      </w:r>
    </w:p>
    <w:p>
      <w:pPr>
        <w:spacing w:before="240" w:after="240"/>
        <w:rPr>
          <w:lang w:val="el" w:eastAsia="el"/>
        </w:rPr>
      </w:pPr>
      <w:r>
        <w:rPr>
          <w:b/>
          <w:bCs/>
          <w:lang w:val="el" w:eastAsia="el"/>
        </w:rPr>
        <w:t>«5. Τα ποσά οφειλών της παρ. 2 είναι δυνατό να υπερβούν τα ανωτέρω όρια και μέχρι του ποσού των τριάντα χιλιάδων (30.000) ευρώ ή των δέκα χιλιάδων (10.000) ευρώ για οφειλές προς τον π. ΟΓΑ, εφόσον πληρούνται σωρευτικά οι ακόλουθες προϋποθέσεις:</w:t>
      </w:r>
    </w:p>
    <w:p>
      <w:pPr>
        <w:spacing w:before="240" w:after="240"/>
        <w:rPr>
          <w:lang w:val="el" w:eastAsia="el"/>
        </w:rPr>
      </w:pPr>
      <w:r>
        <w:rPr>
          <w:b/>
          <w:bCs/>
          <w:lang w:val="el" w:eastAsia="el"/>
        </w:rPr>
        <w:t>α) ο υποψήφιος συνταξιούχος έχει συμπληρώσει το εξηκοστό έβδομο (67ο) έτος της ηλικίας του ή εφόσον έχει χρόνο ασφάλισης τουλάχιστον σαράντα (40) ετών, το εξηκοστό δεύτερο (62ο) έτος της ηλικίας του,</w:t>
      </w:r>
    </w:p>
    <w:p>
      <w:pPr>
        <w:spacing w:before="240" w:after="240"/>
        <w:rPr>
          <w:lang w:val="el" w:eastAsia="el"/>
        </w:rPr>
      </w:pPr>
      <w:r>
        <w:rPr>
          <w:b/>
          <w:bCs/>
          <w:lang w:val="el" w:eastAsia="el"/>
        </w:rPr>
        <w:t>β) έχει καταβάλει εισφορές για χρόνο ασφάλισης τουλάχιστον είκοσι (20) ετών ή έξι χιλιάδων (6.000) ημερών και</w:t>
      </w:r>
    </w:p>
    <w:p>
      <w:pPr>
        <w:spacing w:before="240" w:after="240"/>
        <w:rPr>
          <w:lang w:val="el" w:eastAsia="el"/>
        </w:rPr>
      </w:pPr>
      <w:r>
        <w:rPr>
          <w:b/>
          <w:bCs/>
          <w:lang w:val="el" w:eastAsia="el"/>
        </w:rPr>
        <w:t>γ) οι τραπεζικές καταθέσεις του δεν ξεπερνούν το ποσό των δώδεκα χιλιάδων (12.000) ευρώ ή το ποσό των έξι χιλιάδων (6.000) ευρώ αν είναι οφειλέτης προς τον π. ΟΓΑ.</w:t>
      </w:r>
    </w:p>
    <w:p>
      <w:pPr>
        <w:spacing w:before="240" w:after="240"/>
        <w:rPr>
          <w:lang w:val="el" w:eastAsia="el"/>
        </w:rPr>
      </w:pPr>
      <w:r>
        <w:rPr>
          <w:b/>
          <w:bCs/>
          <w:lang w:val="el" w:eastAsia="el"/>
        </w:rPr>
        <w:t>Στην περίπτωση αυτή, το υπερβάλλον των είκοσι χιλιάδων (20.000) ευρώ ή των έξι χιλιάδων (6.000) ευρώ για τον π. ΟΓΑ, ποσό οφειλής, συμψηφίζεται με το εξήντα τοις εκατό (60%) του μηνιαίου ποσού των καταβαλλόμενων συντάξεων, μέχρι τον μηδενισμό του. Το μηνιαίως συμψηφιζόμενο ποσό δεν μπορεί να υπολείπεται του ποσού της μηνιαίας δόσης που προκύπτει από την παρ. 3. Σε αντίθετη περίπτωση, το ως άνω ποσοστό παρακράτησης προσαρμόζεται αναλόγως.</w:t>
      </w:r>
    </w:p>
    <w:p>
      <w:pPr>
        <w:spacing w:before="240" w:after="240"/>
        <w:rPr>
          <w:lang w:val="el" w:eastAsia="el"/>
        </w:rPr>
      </w:pPr>
      <w:r>
        <w:rPr>
          <w:b/>
          <w:bCs/>
          <w:lang w:val="el" w:eastAsia="el"/>
        </w:rPr>
        <w:t>Το υπόλοιπο οφειλόμενο ποσό των είκοσι χιλιάδων (20.000) ευρώ ή των έξι χιλιάδων (6.000) ευρώ για τον π. ΟΓΑ, παρακρατείται από τα ποσά των επόμενων συντάξεων, μετά τον μηδενισμό του υπερβάλλοντος, σε ίσες μηνιαίες δόσεις, που δεν μπορεί να είναι περισσότερες από εξήντα (60).</w:t>
      </w:r>
    </w:p>
    <w:p>
      <w:pPr>
        <w:spacing w:before="240" w:after="240"/>
        <w:rPr>
          <w:lang w:val="el" w:eastAsia="el"/>
        </w:rPr>
      </w:pPr>
      <w:r>
        <w:rPr>
          <w:b/>
          <w:bCs/>
          <w:lang w:val="el" w:eastAsia="el"/>
        </w:rPr>
        <w:t>Εφόσον το οφειλόμενο ποσό είναι μεγαλύτερο των τριάντα χιλιάδων (30.000) ευρώ ή των δέκα χιλιάδων (10.000) ευρώ για τον πρώην Ο.Γ.Α., εφαρμόζονται αναλόγως το τέταρτο και πέμπτο εδάφιο της παρ. 2.</w:t>
      </w:r>
    </w:p>
    <w:p>
      <w:pPr>
        <w:spacing w:before="240" w:after="240"/>
        <w:rPr>
          <w:lang w:val="el" w:eastAsia="el"/>
        </w:rPr>
      </w:pPr>
      <w:r>
        <w:rPr>
          <w:b/>
          <w:bCs/>
          <w:lang w:val="el" w:eastAsia="el"/>
        </w:rPr>
        <w:t>6. Για την υπαγωγή στην παρ. 5 απαιτείται η παροχή συγκατάθεσης από τον αιτούντα στους χρηματοδοτικούς φορείς και στην Ανεξάρτητη Αρχή Δημοσίων Εσόδων για κοινοποίηση στον e-ΕΦΚΑ των εγγράφων και των στοιχείων που απαιτούνται για την εφαρμογή της παρούσας. Η συγκατάθεση του πρώτου εδαφίου συνεπάγεται την άρση του απορρήτου των τραπεζικών καταθέσεων του άρθρου 1 του ν.δ. 1059/1971 (Α’270) και του φορολογικού απορρήτου του άρθρου 17 του Κώδικα Φορολογικής Διαδικασίας (ν. 4987/2022, Α’206). Ο έλεγχος εκπλήρωσης των κριτηρίων της παρ. 5 πραγματοποιείται σύμφωνα με τα δηλωθέντα από τον αιτούντα στοιχεία και τις ηλεκτρονικές διασταυρώσεις ως προς αυτά.».</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παρ. 3 «Προστασία των συντάξεων από τον πληθωρισμό του έτους 2024» Σύμφωνα με την παρ. 3 του άρθρου 123 του κοινοποιούμενου νόμου η έκτακτη εφάπαξ οικονομική ενίσχυση της παρ. 1 του ίδιου άρθρου που καταβάλλεται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Οκτωβρίου 2023 και οι οποίοι κατά τον μήνα αυτό είχαν ποσό προσωπικής διαφοράς συντάξεων, συμψηφιστέας με την ετήσια αναπροσαρμογή των συντάξεων, μεγαλύτερο των δέκα (10) ευρώ: α) καταβάλλεται μέχρι την 31η.12.2023, β) 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γ) δεν υπόκειται σε οποιοδήποτε τέλος, εισφορά ή άλλη κράτηση υπέρ του Δημοσίου ή του e-Ε.Φ.Κ.Α. και δ) επιβαρύνει τον προϋπολογισμό του e-Ε.Φ.Κ.Α., κατόπιν αντίστοιχης τροποποίησης του προϋπολογισμού του, με τη χρήση ταμειακών διαθεσίμων του.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παρ. 6 «Θέσπιση ειδικής παροχής προστασίας της μητρότητας για ελεύθερες επαγγελματίες, αυτοαπασχολούμενες και αγρότισσες»</w:t>
      </w:r>
    </w:p>
    <w:p>
      <w:pPr>
        <w:spacing w:before="240" w:after="240"/>
        <w:rPr>
          <w:lang w:val="el" w:eastAsia="el"/>
        </w:rPr>
      </w:pPr>
      <w:r>
        <w:rPr>
          <w:b/>
          <w:bCs/>
          <w:lang w:val="el" w:eastAsia="el"/>
        </w:rPr>
        <w:t>Σύμφωνα με την παρ. 6 του άρθρου 151 του κοινοποιούμενου νόμου η ειδική παροχή προστασίας μητρότητας της παρ. 1 του ίδιου άρθρου που καταβάλλεται σε μητέρες ασφαλισμένες του e-ΕΦΚΑ, ελεύθερες επαγγελματίες, αυτοαπασχολούμενες και αγρότισσες 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και δεν υπόκειται σε οποιοδήποτε τέλος, εισφορά ή άλλη κράτηση υπέρ του Δημοσίου ή του e-ΕΦΚΑ.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παρ. 6 «Προπληρωμένη κάρτα πληρωμής επιδομάτων»</w:t>
      </w:r>
    </w:p>
    <w:p>
      <w:pPr>
        <w:spacing w:before="240" w:after="240"/>
        <w:rPr>
          <w:lang w:val="el" w:eastAsia="el"/>
        </w:rPr>
      </w:pPr>
      <w:r>
        <w:rPr>
          <w:b/>
          <w:bCs/>
          <w:lang w:val="el" w:eastAsia="el"/>
        </w:rPr>
        <w:t>Σύμφωνα με την παρ. 6 του άρθρου 152 του κοινοποιούμενου νόμου οι συναλλαγές για την αγορά αγαθών ή υπηρεσιών που πραγματοποιούνται με τη χρήση της προπληρωμένης κάρτας λαμβάνονται υπόψη για συμμετοχή των δικαιούχων της παρ. 1 σε ειδικό πρόγραμμα δημοσίων κληρώσεων (Λοταρίες), μέσω του οποίου χορηγούνται στους κληρωθέντες χρηματικά ή άλλα έπαθλα. Τα χρηματικά έπαθλα είναι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τους παρόχους υπηρεσιών πληρωμών. Το συνολικό διανεμόμενο χρηματικό ποσό για τις δημόσιες κληρώσεις που θα διενεργηθούν από την έναρξη ισχύος του παρόντος, μέχρι την 31η Δεκεμβρίου 2025, δεν υπερβαίνει το ποσό των οκτώ εκατομμυρίων πεντακοσίων χιλιάδων (8.500.000) ευρώ. Το ποσό αυτό χρηματοδοτείται από πόρους του Ταμείου Ανάκαμψης και Ανθεκτικότητας.</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παρ. 1 «Ρυθμίσεις για τα προγράμματα κοινωνικής πολιτικής της Δημόσιας Υπηρεσίας Απασχόλησης»</w:t>
      </w:r>
    </w:p>
    <w:p>
      <w:pPr>
        <w:spacing w:before="240" w:after="240"/>
        <w:rPr>
          <w:lang w:val="el" w:eastAsia="el"/>
        </w:rPr>
      </w:pPr>
      <w:r>
        <w:rPr>
          <w:b/>
          <w:bCs/>
          <w:lang w:val="el" w:eastAsia="el"/>
        </w:rPr>
        <w:t>Σύμφωνα με την παρ. 1 του άρθρου 178 του κοινοποιούμενου νόμου τα χρηματικά ποσά που καταβάλλονται από τη Δημόσια Υπηρεσία Απασχόλησης (Δ.ΥΠ.Α.) για την αποπληρωμή των παρόχων που συμμετέχουν στα προγράμματα κοινωνικής πολιτικής, όπως αυτοί καταγράφονται στα αντίστοιχα «Μητρώα Παρόχων» που τηρούν οι αρμόδιες υπηρεσίες της Δ.ΥΠ.Α.,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δεσμεύονται και δεν συμψηφίζονται με βεβαιωμένα χρέη προς τη Φορολογική Διοίκηση και το Δημόσιο εν γένει, τους δήμους, τις περιφέρειες, καθώς και τα νομικά πρόσωπα των ως άνω φορέων, τα ασφαλιστικά ταμεία ή τα πιστωτικά ιδρύματα.</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«Ακατάσχετο και αφορολόγητο κοινωνικοασφαλιστικών παροχών Δημόσιας Υπηρεσίας Απασχόλησης- Τροποποίηση παρ. 1 άρθρου 67 ν. 4756/2020»</w:t>
      </w:r>
    </w:p>
    <w:p>
      <w:pPr>
        <w:spacing w:before="240" w:after="240"/>
        <w:rPr>
          <w:lang w:val="el" w:eastAsia="el"/>
        </w:rPr>
      </w:pPr>
      <w:r>
        <w:rPr>
          <w:b/>
          <w:bCs/>
          <w:lang w:val="el" w:eastAsia="el"/>
        </w:rPr>
        <w:t>Σύμφωνα με το άρθρο 179 του κοινοποιούμενου νόμου στην παρ. 1 του άρθρου 67 του ν. 4756/2020 (Α΄235), περί ακατάσχετου και αφορολόγητου κοινωνικοασφαλιστικών παροχών Οργανισμού Απασχόλησης Εργατικού Δυναμικού, α) επικαιροποιείται η επωνυμία του αρμόδιου οργάνου, β) πριν από τις λέξεις «του ν. 1836/1989 (Α΄ 79)» προστίθενται οι λέξεις «και 22», γ) προστίθεται η παροχή της παρ. 2 του άρθρου 44 του ν. 3986/2011 (Α’ 152), επέρχονται νομοτεχνικές βελτιώσεις και η παρ. 1 διαμορφώνεται ως εξής:</w:t>
      </w:r>
    </w:p>
    <w:p>
      <w:pPr>
        <w:spacing w:before="240" w:after="240"/>
        <w:rPr>
          <w:lang w:val="el" w:eastAsia="el"/>
        </w:rPr>
      </w:pPr>
      <w:r>
        <w:rPr>
          <w:b/>
          <w:bCs/>
          <w:lang w:val="el" w:eastAsia="el"/>
        </w:rPr>
        <w:t>«1. Οι παροχές που καταβάλλονται από τη Δ.ΥΠ.Α., δυνάμει της παρ. 5 του άρθρου 27 του ν.δ. 2961/1954 (Α΄ 197), των άρθρων 16 και 22 του ν. 1836/1989 (Α΄ 79), του άρθρου 142 του ν. 3655/2008 (Α΄ 58), της υποπερ. εε΄ της περ. β΄ της παρ. 6 του άρθρου 34 του ν. 4144/2013 (Α΄ 88), της παρ. 2 του άρθρου 44 του ν. 3986/2011 (Α’ 152), καθώς και των κατ’ εξουσιοδότηση αυτών εκδοθεισών κανονιστικών πράξεων, απαλλάσσονται από φόρους, τέλη, κρατήσεις και εισφορές, είναι ανεκχώρητες και ακατάσχετες στα χέρια του Δημοσίου ή τρίτων, συμπεριλαμβανομένης και της ειδικής εισφοράς αλληλεγγύης του άρθρου 43Α του ν. 4172/2013 (Α΄ 167), δεν δεσμεύονται και δεν συμψηφίζονται με βεβαιωμένα χρέη στη Φορολογική Διοίκηση, στο Δημόσιο, στα ασφαλιστικά ταμεία ή στα πιστωτικά ιδρύματα για το δημόσιο και για τρίτους.».</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«Ρύθμιση ανεξόφλητων οικονομικών αξιώσεων – Τροποποίηση παρ. 2 άρθρου 87 ν. 4706/2020»</w:t>
      </w:r>
    </w:p>
    <w:p>
      <w:pPr>
        <w:spacing w:before="240" w:after="240"/>
        <w:rPr>
          <w:lang w:val="el" w:eastAsia="el"/>
        </w:rPr>
      </w:pPr>
      <w:r>
        <w:rPr>
          <w:b/>
          <w:bCs/>
          <w:lang w:val="el" w:eastAsia="el"/>
        </w:rPr>
        <w:t>Σύμφωνα με το άρθρο 180 του κοινοποιούμενου νόμου στην παρ. 2 του άρθρου 87 του ν. 4706/2020 (Α’ 136) περί ρύθμισης ανεξόφλητων οικονομικών αξιώσεων, επέρχονται οι ακόλουθες τροποποιήσεις: α) στην περ. α) επικαιροποιείται η επωνυμία του αρμόδιου οργάνου, β) στο τέλος του πρώτου εδαφίου της περ. γ) προστίθεται η φράση «καθώς και από τα δικαιώματα που απορρέουν από την τυχόν εκδοθείσα απόφαση.», καθώς και νέο δεύτερο και τρίτο εδάφιο, γ) στο τελευταίο εδάφιο επικαιροποιείται η αναφορά στο αρμόδιο όργανο, δ) προστίθεται περ. δ) και η παρ. 2 διαμορφώνεται ως εξής:</w:t>
      </w:r>
    </w:p>
    <w:p>
      <w:pPr>
        <w:spacing w:before="240" w:after="240"/>
        <w:rPr>
          <w:lang w:val="el" w:eastAsia="el"/>
        </w:rPr>
      </w:pPr>
      <w:r>
        <w:rPr>
          <w:b/>
          <w:bCs/>
          <w:lang w:val="el" w:eastAsia="el"/>
        </w:rPr>
        <w:t>«2. α) Οι ανεξόφλητες απαιτήσεις των δικαιούχων μέχρι τις 31.12.2015, που απορρέουν από το άρθρο 21 του ν. 1767/1988 (Α’ 63), όπως ίσχυε πριν από την κατάργησή του με την παρ. 1 του παρόντος, αποσβέννυνται με τη χορήγηση στους δικαιούχους ισόποσης έκπτωσης από οφειλές τους στη φορολογική διοίκηση και στους φορείς κοινωνικής ασφάλισης. Από την ημερομηνία έκδοσης της απόφασης αναγνώρισης των προς απόσβεση ανεξόφλητων απαιτήσεων των δικαιούχων σε βάρος της Δημόσιας Υπηρεσίας Απασχόλησης (Δ.ΥΠ.Α.) και έως την απόσβεσή τους, οι οικείες οφειλές των δικαιούχων, προς τη φορολογική διοίκηση και τους φορείς κοινωνικής ασφάλισης, δεν επιβαρύνονται με τόκους και προσαυξήσεις εκπρόθεσμης καταβολής.</w:t>
      </w:r>
    </w:p>
    <w:p>
      <w:pPr>
        <w:spacing w:before="240" w:after="240"/>
        <w:rPr>
          <w:lang w:val="el" w:eastAsia="el"/>
        </w:rPr>
      </w:pPr>
      <w:r>
        <w:rPr>
          <w:b/>
          <w:bCs/>
          <w:lang w:val="el" w:eastAsia="el"/>
        </w:rPr>
        <w:t>β) Από την έκπτωση εξαιρούνται οφειλές των δικαιούχων υπέρ αλλοδαπού δημοσίου, καθώς και οφειλές του από δασμούς ή από ανάκτηση κρατικών ενισχύσεων, λόγω παράβασης της Συνθήκης για τη Λειτουργία της Ευρωπαϊκής Ένωσης (Σ.Λ.Ε.Ε.), σύμφωνα</w:t>
      </w:r>
    </w:p>
    <w:p>
      <w:pPr>
        <w:spacing w:before="240" w:after="240"/>
        <w:rPr>
          <w:lang w:val="el" w:eastAsia="el"/>
        </w:rPr>
      </w:pPr>
      <w:r>
        <w:rPr>
          <w:b/>
          <w:bCs/>
          <w:lang w:val="el" w:eastAsia="el"/>
        </w:rPr>
        <w:t>με την παρ. 6 του άρθρου 3 του Κώδικα Εισπράξεως Δημοσίων Εσόδων (ν.δ. 356/1974, Α’ 90 [Κ.Ε.Δ.Ε.]).</w:t>
      </w:r>
    </w:p>
    <w:p>
      <w:pPr>
        <w:spacing w:before="240" w:after="240"/>
        <w:rPr>
          <w:lang w:val="el" w:eastAsia="el"/>
        </w:rPr>
      </w:pPr>
      <w:r>
        <w:rPr>
          <w:b/>
          <w:bCs/>
          <w:lang w:val="el" w:eastAsia="el"/>
        </w:rPr>
        <w:t>γ) Εφόσον για τη διεκδίκηση απαίτησης των δικαιούχων έχει ασκηθεί ένδικο βοήθημα ή μέσο, με το οποίο διεκδικείται χρηματικό ποσό για τα έτη 2010 έως και 2015 και το οποίο εκκρεμεί σε οιοδήποτε στάδιο, η χορήγηση της έκπτωσης τελεί υπό την αίρεση της παραιτήσεως του δικαιούχου, που έχει ασκήσει το ένδικο βοήθημα ή μέσο από αυτό, καθώς και από τα δικαιώματα που απορρέουν από την τυχόν εκδοθείσα απόφαση. Αν έχει ασκηθεί ένδικο μέσο από τη Δ.ΥΠ.Α. ή το Ελληνικό Δημόσιο, η χορήγηση της έκπτωσης τελεί υπό την αίρεση της παραιτήσεως του δικαιούχου από το ένδικο βοήθημα, επί του οποίου εξεδόθη η προσβαλλόμενη με το ένδικο μέσο απόφαση και από τα δικαιώματα που απορρέουν από αυτήν. Κατόπιν της πλήρωσης της αίρεσης ακολουθεί και η παραίτηση της Δ.ΥΠ.Α. ή του Ελληνικού Δημοσίου από το ασκηθέν ένδικο μέσο και η ένδικη διαφορά καταργείται στο σύνολό της. Οι υποχρεώσεις της Δ.ΥΠ.Α. και του Ελληνικού Δημοσίου εξαντλούνται κατά τα οριζόμενα στην παρούσα.</w:t>
      </w:r>
    </w:p>
    <w:p>
      <w:pPr>
        <w:spacing w:before="240" w:after="240"/>
        <w:rPr>
          <w:lang w:val="el" w:eastAsia="el"/>
        </w:rPr>
      </w:pPr>
      <w:r>
        <w:rPr>
          <w:b/>
          <w:bCs/>
          <w:lang w:val="el" w:eastAsia="el"/>
        </w:rPr>
        <w:t>δ) Στην έννοια των δικαιούχων απαιτήσεων, όπως αυτές ορίζονται στην περ. α) εντάσσονται και οι αρχικοί εκδοχείς των απαιτήσεων αυτών, εφόσον η αρχική εκχώρηση δα) είναι έγκυρη, δβ) έχει πραγματοποιηθεί πριν από τις 31.12.2015, δγ) δεν έχει πραγματοποιηθεί υπαναχώρηση ή καταγγελία αυτής και δδ) δεν έχει υποβληθεί αίτηση για υπαγωγή στη ρύθμιση από τον εκχωρητή.»</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«Παράταση της καταληκτικής ημερομηνίας εκκαθάρισης της ανώνυμης εταιρείας με την επωνυμία «Ολυμπιακό Χωριό Α.Ε.» - Τροποποίηση παρ. 8 άρθρου 35 ν. 4144/2013»</w:t>
      </w:r>
    </w:p>
    <w:p>
      <w:pPr>
        <w:spacing w:before="240" w:after="240"/>
        <w:rPr>
          <w:lang w:val="el" w:eastAsia="el"/>
        </w:rPr>
      </w:pPr>
      <w:r>
        <w:rPr>
          <w:b/>
          <w:bCs/>
          <w:lang w:val="el" w:eastAsia="el"/>
        </w:rPr>
        <w:t>Με το άρθρο 183 του κοινοποιούμενου νόμου τροποποιήθηκε η περ. β) της παρ. 8 του άρθρου 35 του ν. 4144/2013 (Α’ 88), στην οποία περιέχονται ρυθμίσεις για την εκκαθάριση της ανώνυμης εταιρείας με την επωνυμία «Ολυμπιακό Χωριό Α.Ε.» (Ο.Χ.Α.Ε.), ώστε η καταληκτική ημερομηνία για την εκκαθάριση της Ο.Χ.Α.Ε. να παραταθεί μέχρι την 31η.12.2024 και η παρ. 8 του άρθρου 35 διαμορφώθηκε ως εξής:</w:t>
      </w:r>
    </w:p>
    <w:p>
      <w:pPr>
        <w:spacing w:before="240" w:after="240"/>
        <w:rPr>
          <w:lang w:val="el" w:eastAsia="el"/>
        </w:rPr>
      </w:pPr>
      <w:r>
        <w:rPr>
          <w:b/>
          <w:bCs/>
          <w:lang w:val="el" w:eastAsia="el"/>
        </w:rPr>
        <w:t>«8.α) Η μετοχή της Ο.Χ.Α.Ε. Α.Ε. (Ολυμπιακό Χωριό Α.Ε.), η οποία τελεί σε εκκαθάριση με την από 23.7.2010 απόφαση της έκτακτης Γενικής Συνέλευσης των μετόχων που εγκρίθηκε με την υπ’ αρ. 15266/1226/29.7.2010 απόφαση του Υπουργού Εργασίας και Κοινωνικής Ασφάλισης, περιέρχεται από τις 14.2.2012, ημερομηνία κατάργησης των Ο.Ε.Κ. και Ο.Ε.Ε., άνευ οποιουδήποτε άλλου τύπου στη Δ.ΥΠ.Α..</w:t>
      </w:r>
    </w:p>
    <w:p>
      <w:pPr>
        <w:spacing w:before="240" w:after="240"/>
        <w:rPr>
          <w:lang w:val="el" w:eastAsia="el"/>
        </w:rPr>
      </w:pPr>
      <w:r>
        <w:rPr>
          <w:b/>
          <w:bCs/>
          <w:lang w:val="el" w:eastAsia="el"/>
        </w:rPr>
        <w:t>β) Η εκκαθάριση της Ο.Χ.Α.Ε. Α.Ε. παρατείνεται από τη λήξη της, κατ’ εξαίρεση κάθε άλλης γενικής ή ειδικής διάταξης, μέχρι την 31η.12.2024.</w:t>
      </w:r>
    </w:p>
    <w:p>
      <w:pPr>
        <w:spacing w:before="240" w:after="240"/>
        <w:rPr>
          <w:lang w:val="el" w:eastAsia="el"/>
        </w:rPr>
      </w:pPr>
      <w:r>
        <w:rPr>
          <w:b/>
          <w:bCs/>
          <w:lang w:val="el" w:eastAsia="el"/>
        </w:rPr>
        <w:t>γ) Ο νέος εκκαθαριστής της Ο.Χ.Α.Ε. Α.Ε. διορίζεται με απόφαση του Διοικητικού Συμβουλίου της Δ.ΥΠ.Α., ως μοναδικού μετόχου της, η οποία εκδίδεται εντός τριάντα (30) ημερών από τη δημοσίευση της παρούσας.»</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παρ. 1, 3 και 4 »Έναρξη ισχύος»</w:t>
      </w:r>
    </w:p>
    <w:p>
      <w:pPr>
        <w:spacing w:before="240" w:after="240"/>
        <w:rPr>
          <w:lang w:val="el" w:eastAsia="el"/>
        </w:rPr>
      </w:pPr>
      <w:r>
        <w:rPr>
          <w:b/>
          <w:bCs/>
          <w:lang w:val="el" w:eastAsia="el"/>
        </w:rPr>
        <w:t>Με την παρ. 1 του άρθρου 195 του κοινοποιούμενου νόμου ορίζεται ότι η ισχύς του νόμου αρχίζει από τη δημοσίευσή του στην Εφημερίδα της Κυβερνήσεως, με την επιφύλαξη των οριζομένων στις επόμενες παραγράφους του άρθρου αυτού.</w:t>
      </w:r>
    </w:p>
    <w:p>
      <w:pPr>
        <w:spacing w:before="240" w:after="240"/>
        <w:rPr>
          <w:lang w:val="el" w:eastAsia="el"/>
        </w:rPr>
      </w:pPr>
      <w:r>
        <w:rPr>
          <w:b/>
          <w:bCs/>
          <w:lang w:val="el" w:eastAsia="el"/>
        </w:rPr>
        <w:t>Με τη διάταξη της παρ. 3 του άρθρου 195 του κοινοποιούμενου νόμου ορίζεται ότι το άρθρο 105 εφαρμόζεται για εισφορές που καταβάλλονται στα φορολογικά έτη που αρχίζουν από την 1η.1.2024.</w:t>
      </w:r>
    </w:p>
    <w:p>
      <w:pPr>
        <w:spacing w:before="240" w:after="240"/>
        <w:rPr>
          <w:lang w:val="el" w:eastAsia="el"/>
        </w:rPr>
      </w:pPr>
      <w:r>
        <w:rPr>
          <w:b/>
          <w:bCs/>
          <w:lang w:val="el" w:eastAsia="el"/>
        </w:rPr>
        <w:t>Με τη διάταξη της παρ. 4 του άρθρου 195 του κοινοποιούμενου νόμου ορίζεται ότι το άρθρο 106 ισχύει για εισοδήματα που αποκτώνται στα φορολογικά έτη που αρχίζουν από την 1η.1.2024.</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ΦΕΚ Α΄211/20.12.2023, άρθρα 77, 105 παρ. 2, 106 έως 109,</w:t>
      </w:r>
    </w:p>
    <w:p>
      <w:pPr>
        <w:spacing w:before="240" w:after="240"/>
        <w:rPr>
          <w:lang w:val="el" w:eastAsia="el"/>
        </w:rPr>
      </w:pPr>
      <w:r>
        <w:rPr>
          <w:b/>
          <w:bCs/>
          <w:lang w:val="el" w:eastAsia="el"/>
        </w:rPr>
        <w:t>110 παρ. 15 και 16, 115, 123 παρ. 3, 151 παρ. 6, 152 παρ. 6, 178 παρ. 1, 179, 180,</w:t>
      </w:r>
    </w:p>
    <w:p>
      <w:pPr>
        <w:spacing w:before="240" w:after="240"/>
        <w:rPr>
          <w:lang w:val="el" w:eastAsia="el"/>
        </w:rPr>
      </w:pPr>
      <w:r>
        <w:rPr>
          <w:b/>
          <w:bCs/>
          <w:lang w:val="el" w:eastAsia="el"/>
        </w:rPr>
        <w:t>183 και 195 του ν. 5078/2023.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Αυτοτελές Τμήμα Συντονισμού Μεταρρυθμιστικών Δράσεων και Επικοινωνίας </w:t>
      </w:r>
      <w:r>
        <w:rPr>
          <w:b/>
          <w:bCs/>
          <w:lang w:val="el" w:eastAsia="el"/>
        </w:rPr>
        <w:t>(Α.Τ.Σ.ΜΕ.Δ.Ε.)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eef@aade.gr" TargetMode="External" /><Relationship Id="rId7" Type="http://schemas.openxmlformats.org/officeDocument/2006/relationships/hyperlink" Target="mailto:dideisep@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