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&amp; ΕΙΣΠΡΑΞΗΣ ΔΗΜΟΣΙΩΝ ΕΣΟΔΩΝ</w:t>
      </w:r>
    </w:p>
    <w:p>
      <w:pPr>
        <w:pStyle w:val="Title"/>
        <w:spacing w:before="120" w:after="360"/>
        <w:rPr>
          <w:lang w:val="el" w:eastAsia="el"/>
        </w:rPr>
      </w:pPr>
      <w:r>
        <w:rPr>
          <w:lang w:val="el" w:eastAsia="el"/>
        </w:rPr>
        <w:t xml:space="preserve">1) </w:t>
      </w:r>
      <w:r>
        <w:rPr>
          <w:b/>
          <w:bCs/>
          <w:lang w:val="el" w:eastAsia="el"/>
        </w:rPr>
        <w:t>Δ/ΝΣΗ ΠΑΡΑΚΟΛΟΥΘΗΣΗΣ ΝΟΜΙΚΩΝ ΥΠΟΘΕΣΕΩΝ ΕΛΕΓΧΟΥ ΚΑΙ ΑΝΑΓΚΑΣΤΙΚΗΣ ΕΙΣΠΡΑΞΗΣ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Κ.ΣΕΡΒΙΑΣ 8</w:t>
      </w:r>
    </w:p>
    <w:p>
      <w:pPr>
        <w:spacing w:before="240" w:after="240"/>
        <w:rPr>
          <w:lang w:val="el" w:eastAsia="el"/>
        </w:rPr>
      </w:pPr>
      <w:r>
        <w:rPr>
          <w:b/>
          <w:bCs/>
          <w:lang w:val="el" w:eastAsia="el"/>
        </w:rPr>
        <w:t>Ταχ. Κώδ.: 101 84 ΑΘΗΝΑ</w:t>
      </w:r>
    </w:p>
    <w:p>
      <w:pPr>
        <w:spacing w:before="240" w:after="240"/>
        <w:rPr>
          <w:lang w:val="el" w:eastAsia="el"/>
        </w:rPr>
      </w:pPr>
      <w:r>
        <w:rPr>
          <w:b/>
          <w:bCs/>
          <w:lang w:val="el" w:eastAsia="el"/>
        </w:rPr>
        <w:t>Τηλέφωνο: 210-3375394</w:t>
      </w:r>
    </w:p>
    <w:p>
      <w:pPr>
        <w:spacing w:before="240" w:after="240"/>
        <w:rPr>
          <w:lang w:val="el" w:eastAsia="el"/>
        </w:rPr>
      </w:pPr>
      <w:r>
        <w:rPr>
          <w:b/>
          <w:bCs/>
          <w:lang w:val="el" w:eastAsia="el"/>
        </w:rPr>
        <w:t>FAX: 210-3375041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dny.gram@mofadm.gr</w:t>
        </w:r>
      </w:hyperlink>
    </w:p>
    <w:p>
      <w:pPr>
        <w:spacing w:before="240" w:after="240"/>
        <w:rPr>
          <w:lang w:val="el" w:eastAsia="el"/>
        </w:rPr>
      </w:pPr>
      <w:r>
        <w:rPr>
          <w:lang w:val="el" w:eastAsia="el"/>
        </w:rPr>
        <w:t xml:space="preserve">2) </w:t>
      </w:r>
      <w:r>
        <w:rPr>
          <w:b/>
          <w:bCs/>
          <w:lang w:val="el" w:eastAsia="el"/>
        </w:rPr>
        <w:t>Δ/ΝΣΗ ΕΛΕΓΧΩΝ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Κ.ΣΕΡΒΙΑΣ 10</w:t>
      </w:r>
    </w:p>
    <w:p>
      <w:pPr>
        <w:spacing w:before="240" w:after="240"/>
        <w:rPr>
          <w:lang w:val="el" w:eastAsia="el"/>
        </w:rPr>
      </w:pPr>
      <w:r>
        <w:rPr>
          <w:b/>
          <w:bCs/>
          <w:lang w:val="el" w:eastAsia="el"/>
        </w:rPr>
        <w:t>Ταχ. Κώδ.: 101 84 ΑΘΗΝΑ Τηλέφωνο: 210-3375463, 210-3375460</w:t>
      </w:r>
    </w:p>
    <w:p>
      <w:pPr>
        <w:spacing w:before="240" w:after="240"/>
        <w:rPr>
          <w:lang w:val="el" w:eastAsia="el"/>
        </w:rPr>
      </w:pPr>
      <w:r>
        <w:rPr>
          <w:b/>
          <w:bCs/>
          <w:lang w:val="el" w:eastAsia="el"/>
        </w:rPr>
        <w:t>FAX: 210-3375416</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Αθήνα, 24 Φεβρουαρίου 2012</w:t>
      </w:r>
    </w:p>
    <w:p>
      <w:pPr>
        <w:spacing w:before="240" w:after="240"/>
        <w:rPr>
          <w:lang w:val="el" w:eastAsia="el"/>
        </w:rPr>
      </w:pPr>
      <w:r>
        <w:rPr>
          <w:b/>
          <w:bCs/>
          <w:lang w:val="el" w:eastAsia="el"/>
        </w:rPr>
        <w:t>ΠΟΛ. 1049</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Υποβολή µηνυτήριων αναφορών και αναφορών του ν. 2331/1995 και του ν. 3691/2008, όπως ισχύει.</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Α΄</w:t>
      </w:r>
    </w:p>
    <w:p>
      <w:pPr>
        <w:spacing w:before="240" w:after="240"/>
        <w:rPr>
          <w:lang w:val="el" w:eastAsia="el"/>
        </w:rPr>
      </w:pPr>
      <w:r>
        <w:rPr>
          <w:b/>
          <w:bCs/>
          <w:lang w:val="el" w:eastAsia="el"/>
        </w:rPr>
        <w:t>Υποβολή µηνυτήριων αναφορών</w:t>
      </w:r>
    </w:p>
    <w:p>
      <w:pPr>
        <w:spacing w:before="240" w:after="240"/>
        <w:rPr>
          <w:lang w:val="el" w:eastAsia="el"/>
        </w:rPr>
      </w:pPr>
      <w:r>
        <w:rPr>
          <w:b/>
          <w:bCs/>
          <w:lang w:val="el" w:eastAsia="el"/>
        </w:rPr>
        <w:t>ΣΧΕΤ: Το µε αρ. πρωτ. Δ.Ν.Υ. 1159503 ΕΞ 2011 έγγραφό µας.</w:t>
      </w:r>
    </w:p>
    <w:p>
      <w:pPr>
        <w:spacing w:before="240" w:after="240"/>
        <w:rPr>
          <w:lang w:val="el" w:eastAsia="el"/>
        </w:rPr>
      </w:pPr>
      <w:r>
        <w:rPr>
          <w:lang w:val="el" w:eastAsia="el"/>
        </w:rPr>
        <w:t>Με το ανωτέρω σχετικό έγγραφό µας, σας παρασχέθηκαν οδηγίες για την ορθή εφαρµογή των διατάξεων περί υποβολής µηνυτήριων αναφορών, όπως αυτές τροποποιήθηκαν µε το άρθρο 3 του ν. 3943/2011, προς το Γραφείο του Εισαγγελέα Οικονοµικού Εγκλήµατος.</w:t>
      </w:r>
    </w:p>
    <w:p>
      <w:pPr>
        <w:spacing w:before="240" w:after="240"/>
        <w:rPr>
          <w:lang w:val="el" w:eastAsia="el"/>
        </w:rPr>
      </w:pPr>
      <w:r>
        <w:rPr>
          <w:lang w:val="el" w:eastAsia="el"/>
        </w:rPr>
        <w:t>Ειδικότερα επισηµαίνεται ότι:</w:t>
      </w:r>
    </w:p>
    <w:p>
      <w:pPr>
        <w:pStyle w:val="StructureList1"/>
        <w:spacing w:before="120" w:after="0"/>
        <w:rPr>
          <w:lang w:val="el" w:eastAsia="el"/>
        </w:rPr>
      </w:pPr>
      <w:r>
        <w:rPr>
          <w:lang w:val="el" w:eastAsia="el"/>
        </w:rPr>
        <w:t>α)</w:t>
      </w:r>
      <w:r>
        <w:rPr>
          <w:lang w:val="en" w:eastAsia="en"/>
        </w:rPr>
        <w:tab/>
      </w:r>
      <w:r>
        <w:rPr>
          <w:lang w:val="el" w:eastAsia="el"/>
        </w:rPr>
        <w:t xml:space="preserve">Τα Ελεγκτικά Κέντρα, η Περιφερειακή ∆/νση του Σώµατος ∆ίωξης Οικονοµικού Εγκλήµατος (Σ.∆.Ο.Ε.) Αττικής, η Επιχειρησιακή ∆ιεύθυνση Αθηνών του Σ.∆.Ο.Ε. και όλες οι ∆ηµόσιες Οικονοµικές Υπηρεσίες (∆.Ο.Υ.) του Λεκανοπεδίου Αττικής υποβάλλουν </w:t>
      </w:r>
      <w:r>
        <w:rPr>
          <w:b/>
          <w:bCs/>
          <w:lang w:val="el" w:eastAsia="el"/>
        </w:rPr>
        <w:t xml:space="preserve">άµεσα </w:t>
      </w:r>
      <w:r>
        <w:rPr>
          <w:lang w:val="el" w:eastAsia="el"/>
        </w:rPr>
        <w:t>στο Γραφείο του Εισαγγελέα Οικονοµικού Εγκλήµατος την προβλεπόµενη από τις διατάξεις του άρθρου 21 του ν. 2523/1997 µηνυτήρια αναφορά για τα αδικήµατα των άρθρων 17, 18 και 19 του ιδίου νόµου, σύµφωνα µε τα οριζόµενα στις οικείες διατάξεις, µε τον πλήρη φάκελο της υπόθεσης.</w:t>
      </w:r>
    </w:p>
    <w:p>
      <w:pPr>
        <w:spacing w:before="240" w:after="240"/>
        <w:rPr>
          <w:lang w:val="el" w:eastAsia="el"/>
        </w:rPr>
      </w:pPr>
      <w:r>
        <w:rPr>
          <w:lang w:val="el" w:eastAsia="el"/>
        </w:rPr>
        <w:t>Οι ως άνω µηνυτήριες αναφορές θα απευθύνονται πλέον προς τον Εισαγγελέα Πληµµελειοδικών Αθήνας δια του Εισαγγελέα Οικονοµικού Εγκλήµατος.</w:t>
      </w:r>
    </w:p>
    <w:p>
      <w:pPr>
        <w:pStyle w:val="StructureList1"/>
        <w:spacing w:before="120" w:after="0"/>
        <w:rPr>
          <w:lang w:val="el" w:eastAsia="el"/>
        </w:rPr>
      </w:pPr>
      <w:r>
        <w:rPr>
          <w:lang w:val="el" w:eastAsia="el"/>
        </w:rPr>
        <w:t>β)</w:t>
      </w:r>
      <w:r>
        <w:rPr>
          <w:lang w:val="en" w:eastAsia="en"/>
        </w:rPr>
        <w:tab/>
      </w:r>
      <w:r>
        <w:rPr>
          <w:lang w:val="el" w:eastAsia="el"/>
        </w:rPr>
        <w:t>Τα Ελεγκτικά Κέντρα, οι Περιφερειακές ∆/νσεις Σ.∆.Ο.Ε., η Επιχειρησιακή ∆ιεύθυνση Θεσσαλονίκης Σ.∆.Ο.Ε και οι ∆.Ο.Υ. της λοιπής χώρας αποστέλλουν άµεσα µε τηλεοµοιοτυπία τις κατά τα ανωτέρω µηνυτήριες αναφορές στο Γραφείο του Εισαγγελέα Οικονοµικού Εγκλήµατος, προκειµένου να τους δοθούν σχετικές οδηγίες για τον περαιτέρω χειρισµό της υπόθεσης.</w:t>
      </w:r>
    </w:p>
    <w:p>
      <w:pPr>
        <w:spacing w:before="240" w:after="240"/>
        <w:rPr>
          <w:lang w:val="el" w:eastAsia="el"/>
        </w:rPr>
      </w:pPr>
      <w:r>
        <w:rPr>
          <w:lang w:val="el" w:eastAsia="el"/>
        </w:rPr>
        <w:t>∆ιευκρινίζεται ότι σε περίπτωση διαπίστωσης από τον ίδιο φορολογικό έλεγχο παραβάσεων που συνιστούν ποινικό αδίκηµα κακουργηµατικής φύσεως, υποβάλλεται χωριστή µηνυτήρια αναφορά για κάθε ένα από αυτά. Αντίθετα, όταν διαπιστώνονται φορολογικές παραβάσεις που συνιστούν ποινικό αδίκηµα πληµµεληµατικής φύσεως, αρκεί η υποβολή µίας µηνυτήριας αναφοράς για όλα τα διαπιστωθέντα πληµµελήµατα ανά είδος φόρου ή προστίµου.</w:t>
      </w:r>
    </w:p>
    <w:p>
      <w:pPr>
        <w:spacing w:before="240" w:after="240"/>
        <w:rPr>
          <w:lang w:val="el" w:eastAsia="el"/>
        </w:rPr>
      </w:pPr>
      <w:r>
        <w:rPr>
          <w:lang w:val="el" w:eastAsia="el"/>
        </w:rPr>
        <w:t>Εφιστάται, επίσης, η προσοχή ως προς το χρόνο υποβολής των µηνυτήριων αναφορών και ειδικότερα για τα αδικήµατα κακουργηµατικής φύσεως, όπου απαιτείται η άµεση υποβολή αυτών µε την ολοκλήρωση του ελέγχου, σύµφωνα µε τις διατάξεις της παρ. 2 του άρθρου 21 του ν. 2523/1997, όπως ισχύει.</w:t>
      </w:r>
    </w:p>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Αποστολή αναφορών του ν. 2331/1995 και του ν. 3691/2008.</w:t>
      </w:r>
    </w:p>
    <w:p>
      <w:pPr>
        <w:spacing w:before="240" w:after="240"/>
        <w:rPr>
          <w:lang w:val="el" w:eastAsia="el"/>
        </w:rPr>
      </w:pPr>
      <w:r>
        <w:rPr>
          <w:b/>
          <w:bCs/>
          <w:lang w:val="el" w:eastAsia="el"/>
        </w:rPr>
        <w:t>ΣΧΕΤ.: 1. Η υπ’ αριθ. πρωτ. 1113941/20056 / ΔΕ-Ε / ΠΟΛ 1151 / 14-11-2008 Ε.Δ.Υ.Ο.Ο.</w:t>
      </w:r>
    </w:p>
    <w:p>
      <w:pPr>
        <w:spacing w:before="240" w:after="240"/>
        <w:rPr>
          <w:lang w:val="el" w:eastAsia="el"/>
        </w:rPr>
      </w:pPr>
      <w:r>
        <w:rPr>
          <w:lang w:val="el" w:eastAsia="el"/>
        </w:rPr>
        <w:t xml:space="preserve">2. </w:t>
      </w:r>
      <w:r>
        <w:rPr>
          <w:b/>
          <w:bCs/>
          <w:lang w:val="el" w:eastAsia="el"/>
        </w:rPr>
        <w:t>Η υπ’ αριθ. ΠΟΛ. 1127 / 31-8-2010 Ε.Δ.Υ.Ο.</w:t>
      </w:r>
    </w:p>
    <w:p>
      <w:pPr>
        <w:spacing w:before="240" w:after="240"/>
        <w:rPr>
          <w:lang w:val="el" w:eastAsia="el"/>
        </w:rPr>
      </w:pPr>
      <w:r>
        <w:rPr>
          <w:lang w:val="el" w:eastAsia="el"/>
        </w:rPr>
        <w:t xml:space="preserve">3. </w:t>
      </w:r>
      <w:r>
        <w:rPr>
          <w:b/>
          <w:bCs/>
          <w:lang w:val="el" w:eastAsia="el"/>
        </w:rPr>
        <w:t>Η υπ’ αριθ. ΠΟΛ 1002 / 3-1-2011 Ε.Δ.Υ.Ο.</w:t>
      </w:r>
    </w:p>
    <w:p>
      <w:pPr>
        <w:spacing w:before="240" w:after="240"/>
        <w:rPr>
          <w:lang w:val="el" w:eastAsia="el"/>
        </w:rPr>
      </w:pPr>
      <w:r>
        <w:rPr>
          <w:lang w:val="el" w:eastAsia="el"/>
        </w:rPr>
        <w:t>Με τις υπ’ αριθ. 1113941/20056/∆Ε-Ε/ΠΟΛ 1151/14-11-2008, ΠΟΛ. 1127/ 318-2010 και ΠΟΛ 1002/3-1-2011 εγκυκλίους έχουν δοθεί οδηγίες για αποστολή στη Γενική ∆ιεύθυνση Φορολογικών Ελέγχων (νυν Γενική ∆ιεύθυνση Φορολογικών Ελέγχων και Είσπραξης ∆ηµοσίων Εσόδων) αναφορών σύµφωνα µε τις διατάξεις του άρθ. 29 περ. β΄ του ν. 3691/2008, όπως ισχύει, για περιπτώσεις που διαπιστώνονται φορολογικές παραβάσεις, οι οποίες αποτελούν βασικά αδικήµατα του ίδιου ως άνω νόµου, όπως ισχύει (άρθρο 3 περ. ιη΄).</w:t>
      </w:r>
    </w:p>
    <w:p>
      <w:pPr>
        <w:spacing w:before="240" w:after="240"/>
        <w:rPr>
          <w:lang w:val="el" w:eastAsia="el"/>
        </w:rPr>
      </w:pPr>
      <w:r>
        <w:rPr>
          <w:lang w:val="el" w:eastAsia="el"/>
        </w:rPr>
        <w:t>Με την παρούσα εφιστούµε την προσοχή σας στις παρακάτω περιπτώσεις, κατά τις οποίες απαιτείται η αποστολή των ως άνω αναφορών στη Γενική ∆ιεύθυνση Φορολογικών Ελέγχων και Είσπραξης ∆ηµοσίων Εσόδων – ∆ιεύθυνση Ελέγχων – Τµήµα ∆΄ για έλεγχο και διαβίβαση στην Αρχή Καταπολέµησης της Νοµιµοποίησης Εσόδων από Εγκληµατικές ∆ραστηριότητες και της Χρηµατοδότησης της Τροµοκρατίας και Ελέγχου των ∆ηλώσεων Περιουσιακής Κατάστασης (Αρχή του άρθρου 7 του ν. 3691/2008, όπως ισχύει):</w:t>
      </w:r>
    </w:p>
    <w:p>
      <w:pPr>
        <w:spacing w:before="240" w:after="240"/>
        <w:rPr>
          <w:lang w:val="el" w:eastAsia="el"/>
        </w:rPr>
      </w:pPr>
      <w:r>
        <w:rPr>
          <w:lang w:val="el" w:eastAsia="el"/>
        </w:rPr>
        <w:t>• Μη υποβολή δήλωσης ή υποβολή ανακριβούς δήλωσης Φορολογίας Εισοδήµατος (απόκρυψη εισοδήµατος ανά διαχειριστική περίοδο) και αποφυγή πληρωµής Φόρου Πλοίων, α) άνω των 150.000 € (άρθ. 17 παρ. 2β και 4 του ν. 2523/1997), για αδικήµατα που τελέστηκαν από 13/12/2005 έως και 4/8/2008 και β) άνω των 15.000 € (άρθ. 17 του ν. 2523/1997, όπως ισχύει), για αδικήµατα που τελέστηκαν από 5/8/2008 και εφεξής.</w:t>
      </w:r>
    </w:p>
    <w:p>
      <w:pPr>
        <w:spacing w:before="240" w:after="240"/>
        <w:rPr>
          <w:lang w:val="el" w:eastAsia="el"/>
        </w:rPr>
      </w:pPr>
      <w:r>
        <w:rPr>
          <w:lang w:val="el" w:eastAsia="el"/>
        </w:rPr>
        <w:t>• Μη απόδοση ή ανακριβής απόδοση Φ.Π.Α. και λοιπών παρακρατούµενων και επιρριπτόµενων φόρων, τελών ή εισφορών, α) άνω των 75.000 € σε ετήσια βάση (άρθ. 18 παρ. 1β ν. 2523/1997) για αδικήµατα που τελέστηκαν από 13/12/2005 έως και 4/8/2008, β) άνω των 3.000 € σε ετήσια βάση (άρθ. 18 του ν. 2523/1997) για αδικήµατα που τελέστηκαν από 5/8/2008 έως 29/9/2010 και γ) ανεξαρτήτως ποσού (άρθ. 18 του ν. 2523/1997, όπως ισχύει) για αδικήµατα που τελέστηκαν από 30/9/2010 και εφεξής.</w:t>
      </w:r>
    </w:p>
    <w:p>
      <w:pPr>
        <w:spacing w:before="240" w:after="240"/>
        <w:rPr>
          <w:lang w:val="el" w:eastAsia="el"/>
        </w:rPr>
      </w:pPr>
      <w:r>
        <w:rPr>
          <w:lang w:val="el" w:eastAsia="el"/>
        </w:rPr>
        <w:t>• Έκδοση ή αποδοχή εικονικών φορολογικών στοιχείων για ανύπαρκτη συναλλαγή στο σύνολό της ή για µέρος αυτής (άρθ. 19 παρ. 1 εδάφιο δεύτερο του ν. 2523/1997), α) άνω των 150.000 €, για αδικήµατα που τελέστηκαν από 13/12/2005 έως και 4/8/2008, β) άνω των 3.000 €, για αδικήµατα που τελέστηκαν από 5/8/2008 έως 22/4/2010,</w:t>
      </w:r>
    </w:p>
    <w:p>
      <w:pPr>
        <w:spacing w:before="240" w:after="240"/>
        <w:rPr>
          <w:lang w:val="el" w:eastAsia="el"/>
        </w:rPr>
      </w:pPr>
      <w:r>
        <w:rPr>
          <w:lang w:val="el" w:eastAsia="el"/>
        </w:rPr>
        <w:t>• Έκδοση πλαστών ή εικονικών φορολογικών στοιχείων, καθώς και αποδοχή εικονικών φορολογικών στοιχείων ή νόθευση τέτοιων στοιχείων, ανεξαρτήτως της αξίας των εν λόγω φορολογικών στοιχείων (άρθ. 19 παρ. 1 του ν. 2523/1997, όπως τροποποιήθηκε µε το άρθ. 77 παρ. 1 του ν. 3842/2010),</w:t>
      </w:r>
    </w:p>
    <w:p>
      <w:pPr>
        <w:spacing w:before="240" w:after="240"/>
        <w:rPr>
          <w:lang w:val="el" w:eastAsia="el"/>
        </w:rPr>
      </w:pPr>
      <w:r>
        <w:rPr>
          <w:lang w:val="el" w:eastAsia="el"/>
        </w:rPr>
        <w:t>• Μη έκδοση ή ανακριβής έκδοση των προβλεπόµενων από το Π.∆. 186/1992 (Κ.Β.Σ.) στοιχείων κατά την πώληση ή διακίνηση αγαθών ή την παροχή υπηρεσιών ή µη καταχώρηση στα πρόσθετα βιβλία της παρ. 5 του άρθ. 10 του ίδιου Π.∆. των συναλλαγών για τις οποίες δεν έχουν εκδοθεί τα οικεία στοιχεία εσόδων, εφόσον ο υπόχρεος εµπίπτει στις διατάξεις της παρ. 1 του άρθ. 13 του ν. 2523/1997 περί αναστολής λειτουργίας των επαγγελµατικών εγκαταστάσεων (άρθ. 19 παρ. 5 του ν. 2523/1997, όπως προστέθηκε µε την παρ. 2 του άρθ. 76 του ν. 3842/2010), για αδικήµατα που τελέστηκαν από 1/6/2010 και εφεξής.</w:t>
      </w:r>
    </w:p>
    <w:p>
      <w:pPr>
        <w:spacing w:before="240" w:after="240"/>
        <w:rPr>
          <w:lang w:val="el" w:eastAsia="el"/>
        </w:rPr>
      </w:pPr>
      <w:r>
        <w:rPr>
          <w:lang w:val="el" w:eastAsia="el"/>
        </w:rPr>
        <w:t>Πρόσθετα απαιτείται και η άµεση κοινοποίηση στην αρχή του άρθρου 7 του ν.3691/2008 από τις αρµόδιες ∆.Ο.Υ. και Ελεγκτικά Κέντρα των πιο πάνω αναφορών.</w:t>
      </w:r>
    </w:p>
    <w:p>
      <w:pPr>
        <w:spacing w:before="240" w:after="240"/>
        <w:rPr>
          <w:lang w:val="el" w:eastAsia="el"/>
        </w:rPr>
      </w:pPr>
      <w:r>
        <w:rPr>
          <w:lang w:val="el" w:eastAsia="el"/>
        </w:rPr>
        <w:t xml:space="preserve">Αντίθετα, σύµφωνα µε τις διατάξεις της παρ. 6 του άρθρου 10 του ν. 3691.2008, όπως ισχύει, σε περιπτώσεις που οι ελεγκτικές υπηρεσίες (∆.Ο.Υ. και Ελεγκτικά Κέντρα) έχουν ενδείξεις ή υπόνοιες απόπειρας ή διάπραξης των αδικηµάτων της νοµιµοποίησης εσόδων από εγκληµατικές </w:t>
      </w:r>
    </w:p>
    <w:p>
      <w:pPr>
        <w:spacing w:before="240" w:after="240"/>
        <w:rPr>
          <w:lang w:val="el" w:eastAsia="el"/>
        </w:rPr>
      </w:pPr>
      <w:r>
        <w:rPr>
          <w:lang w:val="el" w:eastAsia="el"/>
        </w:rPr>
        <w:t xml:space="preserve">δραστηριότητες ή τηςχρηµατοδότησης της τροµοκρατίας ή των βασικών αδικηµάτων, όπως αυτά ορίζονται στο άρθ. 3 του ως άνω νόµου, αποστέλλουν αναφορές </w:t>
      </w:r>
      <w:r>
        <w:rPr>
          <w:u w:val="single"/>
          <w:lang w:val="el" w:eastAsia="el"/>
        </w:rPr>
        <w:t>απευθείας και χωρίς καθυστέρηση</w:t>
      </w:r>
      <w:r>
        <w:rPr>
          <w:lang w:val="el" w:eastAsia="el"/>
        </w:rPr>
        <w:t xml:space="preserve"> στην Αρχή του άρθρου 7, µε κοινοποίηση στη Γενική ∆ιεύθυνση Φορολογικών Ελέγχων και Είσπραξης ∆ηµοσίων Εσόδων – ∆ιεύθυνση Ελέγχων – Τµήµα ∆΄.</w:t>
      </w:r>
    </w:p>
    <w:p>
      <w:pPr>
        <w:spacing w:before="240" w:after="240"/>
        <w:rPr>
          <w:lang w:val="el" w:eastAsia="el"/>
        </w:rPr>
      </w:pPr>
      <w:r>
        <w:rPr>
          <w:lang w:val="el" w:eastAsia="el"/>
        </w:rPr>
        <w:t>Σηµειώνεται ότι, για τη διευκόλυνση των ελεγκτικών υπηρεσιών, σχετικά υποδείγµατα αναφορών των ν. 2331/1995 και ν. 3691/2008, όπως ισχύει, έχουν ενσωµατωθεί στις ανωτέρω αναφερόµενες εγκυκλίους. Τα υποδείγµατα αυτά πρέπει να προσαρµόζονται κατά περίπτωση και να περιορίζονται στις περιπτώσεις για τις οποίες διαπιστώνονται παραβάσεις. Επίσης, κρίνεται σκόπιµο στην ίδια αναφορά να περιλαµβάνονται οι διαπιστώσεις ελέγχου περισσότερων της µιας χρήσεων ή ειδών φόρου, για την ίδια επιχείρηση, εφόσον προκύπτουν από τον ίδιο έλεγχο.</w:t>
      </w:r>
    </w:p>
    <w:p>
      <w:pPr>
        <w:spacing w:before="240" w:after="240"/>
        <w:rPr>
          <w:lang w:val="el" w:eastAsia="el"/>
        </w:rPr>
      </w:pPr>
      <w:r>
        <w:rPr>
          <w:lang w:val="el" w:eastAsia="el"/>
        </w:rPr>
        <w:t xml:space="preserve">Για την αποτελεσµατικότερη εφαρµογή των σχετικών διατάξεων, οι ελεγκτικές υπηρεσίες παρακαλούνται να αποστέλλουν τις σχετικές αναφορές </w:t>
      </w:r>
      <w:r>
        <w:rPr>
          <w:u w:val="single"/>
          <w:lang w:val="el" w:eastAsia="el"/>
        </w:rPr>
        <w:t>άµεσα</w:t>
      </w:r>
      <w:r>
        <w:rPr>
          <w:lang w:val="el" w:eastAsia="el"/>
        </w:rPr>
        <w:t>, κατά τα ειδικότερα οριζόµενα στις ανωτέρω σχετικές εγκυκλίους µας.</w:t>
      </w:r>
    </w:p>
    <w:p>
      <w:pPr>
        <w:spacing w:before="240" w:after="240"/>
        <w:rPr>
          <w:lang w:val="el" w:eastAsia="el"/>
        </w:rPr>
      </w:pPr>
      <w:r>
        <w:rPr>
          <w:lang w:val="el" w:eastAsia="el"/>
        </w:rPr>
        <w:t>Τέλος, οι αρµόδιοι Οικονοµικοί Επιθεωρητές παρακαλούνται για την παρακολούθηση της πιστής εφαρµογής των ανωτέρω στο πλαίσιο των αρµοδιοτήτων τους.</w:t>
      </w:r>
    </w:p>
    <w:p>
      <w:pPr>
        <w:spacing w:before="240" w:after="240"/>
        <w:rPr>
          <w:lang w:val="el" w:eastAsia="el"/>
        </w:rPr>
      </w:pPr>
      <w:r>
        <w:rPr>
          <w:b/>
          <w:bCs/>
          <w:lang w:val="el" w:eastAsia="el"/>
        </w:rPr>
        <w:t>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∆.Ο.Υ.</w:t>
      </w:r>
    </w:p>
    <w:p>
      <w:pPr>
        <w:spacing w:before="240" w:after="240"/>
        <w:rPr>
          <w:lang w:val="el" w:eastAsia="el"/>
        </w:rPr>
      </w:pPr>
      <w:r>
        <w:rPr>
          <w:lang w:val="el" w:eastAsia="el"/>
        </w:rPr>
        <w:t>2. ∆ιαπεριφερειακά Ελεγκτικά Κέντρα (∆.Ε.Κ.)</w:t>
      </w:r>
    </w:p>
    <w:p>
      <w:pPr>
        <w:spacing w:before="240" w:after="240"/>
        <w:rPr>
          <w:lang w:val="el" w:eastAsia="el"/>
        </w:rPr>
      </w:pPr>
      <w:r>
        <w:rPr>
          <w:lang w:val="el" w:eastAsia="el"/>
        </w:rPr>
        <w:t>3. Περιφερειακές ∆/νσεις Σ.∆.Ο.Ε.</w:t>
      </w:r>
    </w:p>
    <w:p>
      <w:pPr>
        <w:spacing w:before="240" w:after="240"/>
        <w:rPr>
          <w:lang w:val="el" w:eastAsia="el"/>
        </w:rPr>
      </w:pPr>
      <w:r>
        <w:rPr>
          <w:lang w:val="el" w:eastAsia="el"/>
        </w:rPr>
        <w:t>4. Οικονοµικές Επιθεωρήσεις – Όλοι οι Οικον. Επιθεωρητές</w:t>
      </w:r>
    </w:p>
    <w:p>
      <w:pPr>
        <w:spacing w:before="240" w:after="240"/>
        <w:rPr>
          <w:lang w:val="el" w:eastAsia="el"/>
        </w:rPr>
      </w:pPr>
      <w:r>
        <w:rPr>
          <w:lang w:val="el" w:eastAsia="el"/>
        </w:rPr>
        <w:t>5. Σ.∆.Ο.Ε. – Κ. Υ. α) ∆ιεύθυνση Σχεδιασµού και Συντονισµού Ελέγχων, β) ∆/νση Ειδικών Υποθέσεων</w:t>
      </w:r>
    </w:p>
    <w:p>
      <w:pPr>
        <w:spacing w:before="240" w:after="240"/>
        <w:rPr>
          <w:lang w:val="el" w:eastAsia="el"/>
        </w:rPr>
      </w:pPr>
      <w:r>
        <w:rPr>
          <w:lang w:val="el" w:eastAsia="el"/>
        </w:rPr>
        <w:t>Πειραιώς 207 &amp; Αλκίφρονος 92, Τ.Κ.118 53</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Αντιεισαγγελέα Αρείου Πάγου κ. ΠΑΝΤΕΛΗ ΝΙΚΟΛΑΟ</w:t>
      </w:r>
    </w:p>
    <w:p>
      <w:pPr>
        <w:spacing w:before="240" w:after="240"/>
        <w:rPr>
          <w:lang w:val="el" w:eastAsia="el"/>
        </w:rPr>
      </w:pPr>
      <w:r>
        <w:rPr>
          <w:lang w:val="el" w:eastAsia="el"/>
        </w:rPr>
        <w:t>2. Εισαγγελέα Οικονοµικού Εγκλήµατος κ. ΠΕΠΟΝΗ ΓΡΗΓΟΡΙΟ Πειραιώς 207 &amp; Αλκίφρονος 92, Τ.Κ.118 53</w:t>
      </w:r>
    </w:p>
    <w:p>
      <w:pPr>
        <w:spacing w:before="240" w:after="240"/>
        <w:rPr>
          <w:lang w:val="el" w:eastAsia="el"/>
        </w:rPr>
      </w:pPr>
      <w:r>
        <w:rPr>
          <w:lang w:val="el" w:eastAsia="el"/>
        </w:rPr>
        <w:t>3. Αρχή Καταπολέµησης της Νοµιµοποίησης Εσόδων από Εγκληµατικές ∆ραστηριότητες και της Χρηµατοδότησης της Τροµοκρατίας και Ελέγχου των ∆ηλώσεων Περιουσιακής Κατάστασης</w:t>
      </w:r>
    </w:p>
    <w:p>
      <w:pPr>
        <w:spacing w:before="240" w:after="240"/>
        <w:rPr>
          <w:lang w:val="el" w:eastAsia="el"/>
        </w:rPr>
      </w:pPr>
      <w:r>
        <w:rPr>
          <w:lang w:val="el" w:eastAsia="el"/>
        </w:rPr>
        <w:t>4. Πειραιώς 207 &amp; Αλκίφρονος 92, Τ.Κ.118 53</w:t>
      </w:r>
    </w:p>
    <w:p>
      <w:pPr>
        <w:spacing w:before="240" w:after="240"/>
        <w:rPr>
          <w:lang w:val="el" w:eastAsia="el"/>
        </w:rPr>
      </w:pPr>
      <w:r>
        <w:rPr>
          <w:lang w:val="el" w:eastAsia="el"/>
        </w:rPr>
        <w:t>5. Γενική ∆/νση Οικονοµικής Πολιτικής – ∆/νση Πιστωτικών και ∆ηµοσιονοµικών Υποθέσεων – Τµήµα Ε΄ ίδιου Υπουργείου</w:t>
      </w:r>
    </w:p>
    <w:p>
      <w:pPr>
        <w:spacing w:before="240" w:after="240"/>
        <w:rPr>
          <w:lang w:val="el" w:eastAsia="el"/>
        </w:rPr>
      </w:pPr>
      <w:r>
        <w:rPr>
          <w:lang w:val="el" w:eastAsia="el"/>
        </w:rPr>
        <w:t>6. Π.Ο.Ε. – ∆.Ο.Υ., Οµήρου 18, ΤΚ 10672 Αθήνα</w:t>
      </w:r>
    </w:p>
    <w:p>
      <w:pPr>
        <w:spacing w:before="240" w:after="240"/>
        <w:rPr>
          <w:lang w:val="el" w:eastAsia="el"/>
        </w:rPr>
      </w:pPr>
      <w:r>
        <w:rPr>
          <w:lang w:val="el" w:eastAsia="el"/>
        </w:rPr>
        <w:t>7. Περιοδικό «Φορολογική Επιθεώρηση», Οµήρου 18, ΤΚ 10672 Αθήνα</w:t>
      </w:r>
    </w:p>
    <w:p>
      <w:pPr>
        <w:spacing w:before="240" w:after="240"/>
        <w:rPr>
          <w:lang w:val="el" w:eastAsia="el"/>
        </w:rPr>
      </w:pPr>
      <w:r>
        <w:rPr>
          <w:b/>
          <w:bCs/>
          <w:u w:val="single"/>
          <w:lang w:val="el" w:eastAsia="el"/>
        </w:rPr>
        <w:t xml:space="preserve">ΙΙΙ. </w:t>
      </w:r>
      <w:r>
        <w:rPr>
          <w:b/>
          <w:bCs/>
          <w:u w:val="single"/>
          <w:lang w:val="el" w:eastAsia="el"/>
        </w:rPr>
        <w:t xml:space="preserve">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 κ. Π. Οικονόµου</w:t>
      </w:r>
    </w:p>
    <w:p>
      <w:pPr>
        <w:spacing w:before="240" w:after="240"/>
        <w:rPr>
          <w:lang w:val="el" w:eastAsia="el"/>
        </w:rPr>
      </w:pPr>
      <w:r>
        <w:rPr>
          <w:lang w:val="el" w:eastAsia="el"/>
        </w:rPr>
        <w:t>3. Γραφείο Γεν. Γραµµατέα κ. Η. Πλασκοβίτη</w:t>
      </w:r>
    </w:p>
    <w:p>
      <w:pPr>
        <w:spacing w:before="240" w:after="240"/>
        <w:rPr>
          <w:lang w:val="el" w:eastAsia="el"/>
        </w:rPr>
      </w:pPr>
      <w:r>
        <w:rPr>
          <w:lang w:val="el" w:eastAsia="el"/>
        </w:rPr>
        <w:t>4. Γραφείο Γεν. Γραµµατέα Φορολ. &amp; Τελων. Θεµάτων</w:t>
      </w:r>
    </w:p>
    <w:p>
      <w:pPr>
        <w:spacing w:before="240" w:after="240"/>
        <w:rPr>
          <w:lang w:val="el" w:eastAsia="el"/>
        </w:rPr>
      </w:pPr>
      <w:r>
        <w:rPr>
          <w:lang w:val="el" w:eastAsia="el"/>
        </w:rPr>
        <w:t>5. Γραφείο Ειδ. Γραµµατέα Σ.∆.Ο.Ε.</w:t>
      </w:r>
    </w:p>
    <w:p>
      <w:pPr>
        <w:spacing w:before="240" w:after="240"/>
        <w:rPr>
          <w:lang w:val="el" w:eastAsia="el"/>
        </w:rPr>
      </w:pPr>
      <w:r>
        <w:rPr>
          <w:lang w:val="el" w:eastAsia="el"/>
        </w:rPr>
        <w:t>6. Γραφείο Γεν. ∆/ντή Φορολογικών Ελέγχων και Είσπραξης ∆ηµοσίων Εσόδων</w:t>
      </w:r>
    </w:p>
    <w:p>
      <w:pPr>
        <w:spacing w:before="240" w:after="240"/>
        <w:rPr>
          <w:lang w:val="el" w:eastAsia="el"/>
        </w:rPr>
      </w:pPr>
      <w:r>
        <w:rPr>
          <w:lang w:val="el" w:eastAsia="el"/>
        </w:rPr>
        <w:t>7. Γραφεία Προϊσταµένων Γεν. ∆/νσεων</w:t>
      </w:r>
    </w:p>
    <w:p>
      <w:pPr>
        <w:spacing w:before="240" w:after="240"/>
        <w:rPr>
          <w:lang w:val="el" w:eastAsia="el"/>
        </w:rPr>
      </w:pPr>
      <w:r>
        <w:rPr>
          <w:lang w:val="el" w:eastAsia="el"/>
        </w:rPr>
        <w:t>8. Όλες οι ∆ιευθύνσεις, Τµήµατα και Αυτοτελή Γραφεία της Κεντρικής Υπηρεσίας</w:t>
      </w:r>
    </w:p>
    <w:p>
      <w:pPr>
        <w:spacing w:before="240" w:after="240"/>
        <w:rPr>
          <w:lang w:val="el" w:eastAsia="el"/>
        </w:rPr>
      </w:pPr>
      <w:r>
        <w:rPr>
          <w:lang w:val="el" w:eastAsia="el"/>
        </w:rPr>
        <w:t>9. ∆/νσεις Σ.∆.Ο.Ε. (Κ.Υ.)</w:t>
      </w:r>
    </w:p>
    <w:p>
      <w:pPr>
        <w:spacing w:before="240" w:after="240"/>
        <w:rPr>
          <w:lang w:val="el" w:eastAsia="el"/>
        </w:rPr>
      </w:pPr>
      <w:r>
        <w:rPr>
          <w:lang w:val="el" w:eastAsia="el"/>
        </w:rPr>
        <w:t>10. ∆/νση Παρακολούθησης Νοµικών Υποθέσεων Ελέγχου και Αναγκαστικής Είσπραξης: Γραφείο ∆/ντριας, Τµήµατα Α΄ (5 αντίγραφα), Β΄, Γ΄, ∆΄</w:t>
      </w:r>
    </w:p>
    <w:p>
      <w:pPr>
        <w:spacing w:before="240" w:after="240"/>
        <w:rPr>
          <w:lang w:val="el" w:eastAsia="el"/>
        </w:rPr>
      </w:pPr>
      <w:r>
        <w:rPr>
          <w:lang w:val="el" w:eastAsia="el"/>
        </w:rPr>
        <w:t>11. ∆/νση Ελέγχων: Γραφείο ∆/ντριας, Τµήµατα Α΄, Β΄, Γ΄ και ∆΄ (5 αντίγραφα)</w:t>
      </w:r>
    </w:p>
    <w:p>
      <w:pPr>
        <w:spacing w:before="240" w:after="240"/>
        <w:rPr>
          <w:lang w:val="el" w:eastAsia="el"/>
        </w:rPr>
      </w:pPr>
      <w:r>
        <w:rPr>
          <w:lang w:val="el" w:eastAsia="el"/>
        </w:rPr>
        <w:t>12. Γραφείο Τύπου και ∆ηµοσίων Σχέσεων (10 αντίγραφα)</w:t>
      </w:r>
    </w:p>
    <w:p>
      <w:pPr>
        <w:spacing w:before="240" w:after="240"/>
        <w:rPr>
          <w:lang w:val="el" w:eastAsia="el"/>
        </w:rPr>
      </w:pPr>
      <w:r>
        <w:rPr>
          <w:lang w:val="el" w:eastAsia="el"/>
        </w:rPr>
        <w:t>13. Γραφείο Επικοινωνίας και Πληροφόρησης Πολιτών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ny.gram@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