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Ω ΧΕΙ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ΜΑ Ι Η Ν Σ 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Ι2λ Ν Ν ΩΣ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Β' - Φορολογίας Καπνού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τ ΦΚΒ50 Ξ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ΟΣ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ΜΑ</w:t>
      </w:r>
      <w:r>
        <w:rPr>
          <w:b/>
          <w:bCs/>
          <w:lang w:val="el" w:eastAsia="el"/>
        </w:rPr>
        <w:t xml:space="preserve"> η π ρ . . ΕΦ Ξ2 ο </w:t>
      </w:r>
      <w:r>
        <w:rPr>
          <w:b/>
          <w:bCs/>
          <w:u w:val="single"/>
          <w:lang w:val="el" w:eastAsia="el"/>
        </w:rPr>
        <w:t>θο</w:t>
      </w:r>
      <w:r>
        <w:rPr>
          <w:b/>
          <w:bCs/>
          <w:lang w:val="el" w:eastAsia="el"/>
        </w:rPr>
        <w:t xml:space="preserve"> αθ ι ή ν ων σ 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ο ι ν ρ ση α φα ή η τέρ ό α η ο υ ο ο ο ών ο ι ύ ε το Κ1 η ο ά ν ά ων η αρ ο ο ο θ ό λων ι ώδ α » τ ό </w:t>
      </w:r>
      <w:r>
        <w:rPr>
          <w:b/>
          <w:bCs/>
          <w:lang w:val="el" w:eastAsia="el"/>
        </w:rPr>
        <w:t xml:space="preserve">αρ </w:t>
      </w:r>
      <w:r>
        <w:rPr>
          <w:lang w:val="el" w:eastAsia="el"/>
        </w:rPr>
        <w:t>α α μ ν ση ι ή ώλη η ων σι ά ι ο τος ι ο ο ο ι μ ο ι ο ό α α σ ροϊ ω ών α ΄ε ή ων εων ων αρ ρ ων α ο τέ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ΙΒΕΣ Α Χ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Ω Ι ΟΪ ΕΝ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Ε ΓΙ </w:t>
      </w:r>
      <w:r>
        <w:rPr>
          <w:u w:val="single"/>
          <w:lang w:val="el" w:eastAsia="el"/>
        </w:rPr>
        <w:t>. λων ι κές ρ ρ ι ς ι εν μέρ</w:t>
      </w:r>
      <w:r>
        <w:rPr>
          <w:lang w:val="el" w:eastAsia="el"/>
        </w:rPr>
        <w:t xml:space="preserve"> η ν ελων ι κών ν </w:t>
      </w:r>
      <w:r>
        <w:rPr>
          <w:u w:val="single"/>
          <w:lang w:val="el" w:eastAsia="el"/>
        </w:rPr>
        <w:t xml:space="preserve">λων ι κές ς ς ρα </w:t>
      </w:r>
      <w:r>
        <w:rPr>
          <w:b/>
          <w:bCs/>
          <w:u w:val="single"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ν ή ύ υ η ον μι ής εώρ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εώρ ση ρ 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σωπι ού εώρ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 ίς ω ρ ού έγχ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μα ξης ον μ ού κλήμα ς . ) ν ή Υπ ρ σί ρ ρ ι κές 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ής αλον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ν αι σ λο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οσπ ν ί Εκτ λων τών ή ς ι ι σαμα ο 8 8 3 ι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ύλ ογο τ λ ν τών ή ς ι ι σαμα ο 8 8 3 ι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ύλ ογο τ λ ν τών σ αλον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υ το 3 σσ λο η ύν ε μο λην ών π βι μη ν . ν π τημί υ 6 1 ή . ν ης 3 , 5 2 ρ ύ ι τ στ μα ρ ογή ν ών . η ν μί ς 4 65 τέφαν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 μό ον μι ής υν ρ ασί ς π η ΟΣ ερ ς π ς ρ μι 9 0 πρ π 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 λην ή Σ τ τι ή ι ι ς 46 .Κ.18 10 ι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lang w:val="el" w:eastAsia="el"/>
        </w:rPr>
        <w:t>. φείο υ ού το ρ . φείο υ ού . υ γά φείο ν ού μ ατ α . οχ ρ φείο ν Τε ων ίν . φείο οι ν ς αι ηρ φόρη ης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φείο υ αι μο ίων χέσε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ν ή ν η λων ίν εις ε αν ) 7 8 9 3 στή η . η ν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