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spacing w:before="240" w:after="240"/>
        <w:rPr>
          <w:lang w:val="el" w:eastAsia="el"/>
        </w:rPr>
      </w:pPr>
      <w:r>
        <w:rPr>
          <w:lang w:val="el" w:eastAsia="el"/>
        </w:rPr>
        <w:t>Αθήνα, 8 Φεβρουαρίου 2013</w:t>
      </w:r>
    </w:p>
    <w:p>
      <w:pPr>
        <w:spacing w:before="240" w:after="240"/>
        <w:rPr>
          <w:lang w:val="el" w:eastAsia="el"/>
        </w:rPr>
      </w:pPr>
      <w:r>
        <w:rPr>
          <w:b/>
          <w:bCs/>
          <w:lang w:val="el" w:eastAsia="el"/>
        </w:rPr>
        <w:t>Αριθ.Πρωτ:Δ17Ε 5004905 ΕΞ 2013</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b/>
          <w:bCs/>
          <w:lang w:val="el" w:eastAsia="el"/>
        </w:rPr>
        <w:t xml:space="preserve">Πληροφορίες : </w:t>
      </w:r>
      <w:r>
        <w:rPr>
          <w:lang w:val="el" w:eastAsia="el"/>
        </w:rPr>
        <w:t>Διον. Ζορμπάνος</w:t>
      </w:r>
    </w:p>
    <w:p>
      <w:pPr>
        <w:spacing w:before="240" w:after="240"/>
        <w:rPr>
          <w:lang w:val="el" w:eastAsia="el"/>
        </w:rPr>
      </w:pPr>
      <w:r>
        <w:rPr>
          <w:b/>
          <w:bCs/>
          <w:lang w:val="el" w:eastAsia="el"/>
        </w:rPr>
        <w:t xml:space="preserve">Τηλέφωνο : </w:t>
      </w:r>
      <w:r>
        <w:rPr>
          <w:lang w:val="el" w:eastAsia="el"/>
        </w:rPr>
        <w:t>210 69.87.479</w:t>
      </w:r>
    </w:p>
    <w:p>
      <w:pPr>
        <w:spacing w:before="240" w:after="240"/>
        <w:rPr>
          <w:lang w:val="el" w:eastAsia="el"/>
        </w:rPr>
      </w:pPr>
      <w:r>
        <w:rPr>
          <w:b/>
          <w:bCs/>
          <w:lang w:val="el" w:eastAsia="el"/>
        </w:rPr>
        <w:t xml:space="preserve">Fax : </w:t>
      </w:r>
      <w:r>
        <w:rPr>
          <w:lang w:val="el" w:eastAsia="el"/>
        </w:rPr>
        <w:t>210.69.87.489</w:t>
      </w:r>
    </w:p>
    <w:p>
      <w:pPr>
        <w:spacing w:before="240" w:after="240"/>
        <w:rPr>
          <w:lang w:val="el" w:eastAsia="el"/>
        </w:rPr>
      </w:pPr>
      <w:r>
        <w:rPr>
          <w:b/>
          <w:bCs/>
          <w:lang w:val="el" w:eastAsia="el"/>
        </w:rPr>
        <w:t xml:space="preserve">E-mail : </w:t>
      </w:r>
      <w:r>
        <w:rPr>
          <w:b/>
          <w:bCs/>
          <w:u w:val="single"/>
          <w:lang w:val="el" w:eastAsia="el"/>
        </w:rPr>
        <w:t>vat-customs@2001</w:t>
      </w:r>
      <w:r>
        <w:rPr>
          <w:b/>
          <w:bCs/>
          <w:lang w:val="el" w:eastAsia="el"/>
        </w:rPr>
        <w:t xml:space="preserve">. </w:t>
      </w:r>
      <w:r>
        <w:rPr>
          <w:b/>
          <w:bCs/>
          <w:u w:val="single"/>
          <w:lang w:val="el" w:eastAsia="el"/>
        </w:rPr>
        <w:t>syzefxis.gov.gr</w:t>
      </w:r>
    </w:p>
    <w:p>
      <w:pPr>
        <w:spacing w:before="240" w:after="240"/>
        <w:rPr>
          <w:lang w:val="el" w:eastAsia="el"/>
        </w:rPr>
      </w:pPr>
      <w:r>
        <w:rPr>
          <w:b/>
          <w:bCs/>
          <w:lang w:val="el" w:eastAsia="el"/>
        </w:rPr>
        <w:t xml:space="preserve">ΘΕΜΑ : </w:t>
      </w:r>
      <w:r>
        <w:rPr>
          <w:lang w:val="el" w:eastAsia="el"/>
        </w:rPr>
        <w:t>Οδηγίες για τον εφοδιασμό πλοίων και αεροσκαφών με εμπορεύματα υποκείμενα σε ΕΦΚ</w:t>
      </w:r>
    </w:p>
    <w:p>
      <w:pPr>
        <w:spacing w:before="240" w:after="240"/>
        <w:rPr>
          <w:lang w:val="el" w:eastAsia="el"/>
        </w:rPr>
      </w:pPr>
      <w:r>
        <w:rPr>
          <w:lang w:val="el" w:eastAsia="el"/>
        </w:rPr>
        <w:t>Κατόπιν γραπτών και προφορικών ερωτημάτων αναφορικά με συναλλαγές που αφορούν υποκείμενα σε ΕΦΚ προϊόντα που έχουν τεθεί σε καθεστώς φορολογικής αποθήκης μεταξύ εταιρειών που πληρούν όλες τις προβλεπόμενες προϋποθέσεις προκειμένου να κατέχουν και να διακινούν προϊόντα ΕΦΚ (άδεια εμπορίας, άδεια εγκεκριμένου αποθηκευτή, φορολογική αποθήκη κλπ) και στη συνέχεια μεταπωλούνται σε δικαιούχο απαλλαγής πρόσωπο (αεροπορική εταιρεία, πλοιοκτήτη κλπ) , σας γνωρίζουμε τα ακόλουθα:.</w:t>
      </w:r>
    </w:p>
    <w:p>
      <w:pPr>
        <w:spacing w:before="240" w:after="240"/>
        <w:rPr>
          <w:lang w:val="el" w:eastAsia="el"/>
        </w:rPr>
      </w:pPr>
      <w:r>
        <w:rPr>
          <w:lang w:val="el" w:eastAsia="el"/>
        </w:rPr>
        <w:t>1. Όπως είναι γνωστό, σύμφωνα με το άρθρο 27 παρ.1 περ. γ του ν.2859/00 απαλλάσσονται από ΦΠΑ η παράδοση και εισαγωγή καυσίμων, λιπαντικών, τροφοεφοδίων και λοιπών αγαθών που προορίζονται για τον εφοδιασμό πλοίων και αεροσκαφών που απαλλάσσονται από ΦΠΑ σύμφωνα με τις διατάξεις των περ α,β της ίδιας παραγράφου.</w:t>
      </w:r>
    </w:p>
    <w:p>
      <w:pPr>
        <w:spacing w:before="240" w:after="240"/>
        <w:rPr>
          <w:lang w:val="el" w:eastAsia="el"/>
        </w:rPr>
      </w:pPr>
      <w:r>
        <w:rPr>
          <w:lang w:val="el" w:eastAsia="el"/>
        </w:rPr>
        <w:t>2. Σύμφωνα με το άρθρο 3 της αριθ. Τ.1940/03 ΑΥΟ για τον εφοδιασμό πλοίων ή αεροσκαφών κατατίθεται στο τελωνείο εφοδιασμού από τον εφοδιαστή το προβλεπόμενο παραστατικό (Διασάφηση ή Δήλωση Ειδικού Φόρου Κατανάλωσης κατά περίπτωση), στο οποίο επισυνάπτονται και τα φορολογικά στοιχεία που εκδίδονται από τον εφοδιαστή προς το δικαιούχο απαλλαγής πρόσωπο.</w:t>
      </w:r>
    </w:p>
    <w:p>
      <w:pPr>
        <w:spacing w:before="240" w:after="240"/>
        <w:rPr>
          <w:lang w:val="el" w:eastAsia="el"/>
        </w:rPr>
      </w:pPr>
      <w:r>
        <w:rPr>
          <w:lang w:val="el" w:eastAsia="el"/>
        </w:rPr>
        <w:t>3. Σύμφωνα με την αριθ. Π.1591/1546/4-3-87 ΑΥΟ απαλλάσσονται από τον ΦΠΑ οι παραδόσεις αγαθών που πραγματοποιούνται απευθείας σε δικαιούχα απαλλαγής πλοία, εφόσον εκδίδεται τιμολόγιο πώλησης (χωρίς ΦΠΑ) προς αυτά και κατατίθεται το προβλεπόμενο τελωνειακό παραστατικό από το οποίο αποδεικνύεται η παράδοση αυτή.</w:t>
      </w:r>
    </w:p>
    <w:p>
      <w:pPr>
        <w:spacing w:before="240" w:after="240"/>
        <w:rPr>
          <w:lang w:val="el" w:eastAsia="el"/>
        </w:rPr>
      </w:pPr>
      <w:r>
        <w:rPr>
          <w:lang w:val="el" w:eastAsia="el"/>
        </w:rPr>
        <w:t xml:space="preserve">4. Σύμφωνα με το κεφ. 6 της αριθ. Δ19Α 5012006/12-3-2012 ΔΥΟ, οι διατυπώσεις εξαγωγής εφαρμόζονται στις περιπτώσεις εφοδιασμών κατά τις οποίες παρέχεται </w:t>
      </w:r>
      <w:r>
        <w:rPr>
          <w:u w:val="single"/>
          <w:lang w:val="el" w:eastAsia="el"/>
        </w:rPr>
        <w:t>πλήρης</w:t>
      </w:r>
      <w:r>
        <w:rPr>
          <w:lang w:val="el" w:eastAsia="el"/>
        </w:rPr>
        <w:t xml:space="preserve"> απαλλαγή από τις φορολογικές επιβαρύνσεις. Επιπλέον, με τις διατάξεις της εν λόγω ΔΥΟ ορίζεται ότι, η εκτύπωση του μηνύματος ΙΕ 599 καθώς και του κατατιθέμενου ηλεκτρονικά παραστατικού θεωρημένα από την αρμόδια τελωνειακή αρχή θα τηρούνται από τον εφοδιαστή προκειμένου να χρησιμοποιούνται ως δικαιολογητικά για την απαλλαγή από ΦΠΑ της παράδοσης αγαθών ως εφοδίων πλοίων και αεροσκαφών από τον πωλητή εφοδιαστή.</w:t>
      </w:r>
    </w:p>
    <w:p>
      <w:pPr>
        <w:spacing w:before="240" w:after="240"/>
        <w:rPr>
          <w:lang w:val="el" w:eastAsia="el"/>
        </w:rPr>
      </w:pPr>
      <w:r>
        <w:rPr>
          <w:lang w:val="el" w:eastAsia="el"/>
        </w:rPr>
        <w:t>5. Εξάλλου, σύμφωνα με το άρθρο 25 του ν. 2859/00, απαλλάσσονται από ΦΠΑ 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β΄του ίδιου άρθρου (μεταξύ των οποίων το καθεστώς φορολογικής αποθήκης του ν.2960/01), με διατήρηση μιας από τις καταστάσεις που αναφέρονται στην εν λόγω περίπτωση.</w:t>
      </w:r>
    </w:p>
    <w:p>
      <w:pPr>
        <w:spacing w:before="240" w:after="240"/>
        <w:rPr>
          <w:lang w:val="el" w:eastAsia="el"/>
        </w:rPr>
      </w:pPr>
      <w:r>
        <w:rPr>
          <w:lang w:val="el" w:eastAsia="el"/>
        </w:rPr>
        <w:t>6. Από τα ανωτέρω προκύπτουν τα ακόλουθα:</w:t>
      </w:r>
    </w:p>
    <w:p>
      <w:pPr>
        <w:spacing w:before="240" w:after="240"/>
        <w:rPr>
          <w:lang w:val="el" w:eastAsia="el"/>
        </w:rPr>
      </w:pPr>
      <w:r>
        <w:rPr>
          <w:lang w:val="el" w:eastAsia="el"/>
        </w:rPr>
        <w:t>A. Από τον ΦΠΑ απαλλάσσονται, σύμφωνα με τις διατάξεις του άρθρου 27 του ν.2859/00, οι παραδόσεις (πωλήσεις) αγαθών που γίνονται απευθείας σε δικαιούχα πρόσωπα, εφόσον εκδίδεται τιμολόγιο πώλησης προς τα πρόσωπα αυτά (αεροπορική εταιρεία, πλοιοκτήτης, διαχειριστής, κλπ) και κατατίθεται από τον ίδιο πωλητή -εφοδιαστή (θέση 2 ΕΔΕ) το προβλεπόμενο παραστατικό από το οποίο προκύπτει η παράδοση αυτή (θεωρημένο ηλεκτρονικό μήνυμα ΙΕ599 κλπ).</w:t>
      </w:r>
    </w:p>
    <w:p>
      <w:pPr>
        <w:spacing w:before="240" w:after="240"/>
        <w:rPr>
          <w:lang w:val="el" w:eastAsia="el"/>
        </w:rPr>
      </w:pPr>
      <w:r>
        <w:rPr>
          <w:lang w:val="el" w:eastAsia="el"/>
        </w:rPr>
        <w:t>B. Η παράδοση των υποκείμενων σε ΕΦΚ προϊόντων που πραγματοποιείται εντός φορολογικής αποθήκης απαλλάσσεται από ΦΠΑ, σύμφωνα με τις διατάξεις του άρθρου 25 του ν.2859/00, εφόσον οι συναλλασσόμενοι είναι πρόσωπα που δύνανται να διαθέτουν και να διακινούν υποκείμενα σε ΕΦΚ προϊόντα υπό την ιδιότητα του εγκεκριμένου αποθηκευτή και τα προϊόντα παραμένουν στην ίδια κατάσταση, δηλαδή εντός του ιδίου ανασταλτικού καθεστώτος της φορολογικής αποθήκης. Στη συνέχεια, η παράδοση των εν λόγω προϊόντων από τον εφοδιαστή -πωλητή στο δικαιούχο πρόσωπο πραγματοποιείται σύμφωνα με τα οριζόμενα στην ανωτέρω περίπτωση Α.</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ΤΜΗΜΑΤΑΡΧΗΣ</w:t>
      </w:r>
    </w:p>
    <w:p>
      <w:pPr>
        <w:spacing w:before="240" w:after="240"/>
        <w:rPr>
          <w:lang w:val="el" w:eastAsia="el"/>
        </w:rPr>
      </w:pPr>
      <w:r>
        <w:rPr>
          <w:b/>
          <w:bCs/>
          <w:lang w:val="el" w:eastAsia="el"/>
        </w:rPr>
        <w:t>H ΠΡΟΪΣΤΑΜΕΝH ΤΗΣ Δ/ΝΣΗΣ α.α.</w:t>
      </w:r>
    </w:p>
    <w:p>
      <w:pPr>
        <w:spacing w:before="240" w:after="240"/>
        <w:rPr>
          <w:lang w:val="el" w:eastAsia="el"/>
        </w:rPr>
      </w:pPr>
      <w:r>
        <w:rPr>
          <w:b/>
          <w:bCs/>
          <w:lang w:val="el" w:eastAsia="el"/>
        </w:rPr>
        <w:t>ΜΑΡΙΑ ΛΥΡΑΚΗ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Ι.ΑΠΟΔΕΚΤΕΣ ΓΙΑ ΕΝΕΡΓΕΙΑ</w:t>
      </w:r>
    </w:p>
    <w:p>
      <w:pPr>
        <w:spacing w:before="240" w:after="240"/>
        <w:rPr>
          <w:lang w:val="el" w:eastAsia="el"/>
        </w:rPr>
      </w:pPr>
      <w:r>
        <w:rPr>
          <w:lang w:val="el" w:eastAsia="el"/>
        </w:rPr>
        <w:t>1. Όλες τις Τελωνειακές Αρχές</w:t>
      </w:r>
    </w:p>
    <w:p>
      <w:pPr>
        <w:spacing w:before="240" w:after="240"/>
        <w:rPr>
          <w:lang w:val="el" w:eastAsia="el"/>
        </w:rPr>
      </w:pPr>
      <w:r>
        <w:rPr>
          <w:lang w:val="el" w:eastAsia="el"/>
        </w:rPr>
        <w:t>2. Τελωνειακές Περιφέρειες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ΕΛΥΤ Αττικής- Θεσσαλονίκης</w:t>
      </w:r>
    </w:p>
    <w:p>
      <w:pPr>
        <w:spacing w:before="240" w:after="240"/>
        <w:rPr>
          <w:lang w:val="el" w:eastAsia="el"/>
        </w:rPr>
      </w:pPr>
      <w:r>
        <w:rPr>
          <w:lang w:val="el" w:eastAsia="el"/>
        </w:rPr>
        <w:t>2. Οικονομικές Επιθεωρήσεις</w:t>
      </w:r>
    </w:p>
    <w:p>
      <w:pPr>
        <w:spacing w:before="240" w:after="240"/>
        <w:rPr>
          <w:lang w:val="el" w:eastAsia="el"/>
        </w:rPr>
      </w:pPr>
      <w:r>
        <w:rPr>
          <w:lang w:val="el" w:eastAsia="el"/>
        </w:rPr>
        <w:t>3. Δ/νση Επιθεώρησης Υπηρεσιών</w:t>
      </w:r>
    </w:p>
    <w:p>
      <w:pPr>
        <w:spacing w:before="240" w:after="240"/>
        <w:rPr>
          <w:lang w:val="el" w:eastAsia="el"/>
        </w:rPr>
      </w:pPr>
      <w:r>
        <w:rPr>
          <w:lang w:val="el" w:eastAsia="el"/>
        </w:rPr>
        <w:t>4. Παν/νιος Σύλλογος Εφοδιαστών Πλοίων</w:t>
      </w:r>
    </w:p>
    <w:p>
      <w:pPr>
        <w:spacing w:before="240" w:after="240"/>
        <w:rPr>
          <w:lang w:val="el" w:eastAsia="el"/>
        </w:rPr>
      </w:pPr>
      <w:r>
        <w:rPr>
          <w:lang w:val="el" w:eastAsia="el"/>
        </w:rPr>
        <w:t>Α. Μιαούλη 85- 185 38 Πειραιάς</w:t>
      </w:r>
    </w:p>
    <w:p>
      <w:pPr>
        <w:spacing w:before="240" w:after="240"/>
        <w:rPr>
          <w:lang w:val="el" w:eastAsia="el"/>
        </w:rPr>
      </w:pPr>
      <w:r>
        <w:rPr>
          <w:lang w:val="el" w:eastAsia="el"/>
        </w:rPr>
        <w:t>5. Εμπορικά και Βιομηχανικά Επιμελητήρια Αθηνών, Πειραιά, Θεσσαλονίκης</w:t>
      </w:r>
    </w:p>
    <w:p>
      <w:pPr>
        <w:spacing w:before="240" w:after="240"/>
        <w:rPr>
          <w:lang w:val="el" w:eastAsia="el"/>
        </w:rPr>
      </w:pPr>
      <w:r>
        <w:rPr>
          <w:lang w:val="el" w:eastAsia="el"/>
        </w:rPr>
        <w:t>6. Πανελλήνιος Σύνδεσμος Ναυτικών πρακτόρων</w:t>
      </w:r>
    </w:p>
    <w:p>
      <w:pPr>
        <w:spacing w:before="240" w:after="240"/>
        <w:rPr>
          <w:lang w:val="el" w:eastAsia="el"/>
        </w:rPr>
      </w:pPr>
      <w:r>
        <w:rPr>
          <w:lang w:val="el" w:eastAsia="el"/>
        </w:rPr>
        <w:t>Α. Μιαούλη 17-19 185 35 Πειραιάς</w:t>
      </w:r>
    </w:p>
    <w:p>
      <w:pPr>
        <w:spacing w:before="240" w:after="240"/>
        <w:rPr>
          <w:lang w:val="el" w:eastAsia="el"/>
        </w:rPr>
      </w:pPr>
      <w:r>
        <w:rPr>
          <w:lang w:val="el" w:eastAsia="el"/>
        </w:rPr>
        <w:t>7. Πανελλήνιος Σύνδεσμος Εξαγωγέων</w:t>
      </w:r>
    </w:p>
    <w:p>
      <w:pPr>
        <w:spacing w:before="240" w:after="240"/>
        <w:rPr>
          <w:lang w:val="el" w:eastAsia="el"/>
        </w:rPr>
      </w:pPr>
      <w:r>
        <w:rPr>
          <w:lang w:val="el" w:eastAsia="el"/>
        </w:rPr>
        <w:t>8. Σύνδεσμος Εξαγωγέων Βορείου Ελλάδος</w:t>
      </w:r>
    </w:p>
    <w:p>
      <w:pPr>
        <w:spacing w:before="240" w:after="240"/>
        <w:rPr>
          <w:lang w:val="el" w:eastAsia="el"/>
        </w:rPr>
      </w:pPr>
      <w:r>
        <w:rPr>
          <w:lang w:val="el" w:eastAsia="el"/>
        </w:rPr>
        <w:t>9. Ομοσπονδία Εκτελωνιστών Ελλάδος</w:t>
      </w:r>
    </w:p>
    <w:p>
      <w:pPr>
        <w:spacing w:before="240" w:after="240"/>
        <w:rPr>
          <w:lang w:val="el" w:eastAsia="el"/>
        </w:rPr>
      </w:pPr>
      <w:r>
        <w:rPr>
          <w:lang w:val="el" w:eastAsia="el"/>
        </w:rPr>
        <w:t>10. Σύλλογος Εκτελωνιστών Αθηνών- Πειραιά</w:t>
      </w:r>
    </w:p>
    <w:p>
      <w:pPr>
        <w:spacing w:before="240" w:after="240"/>
        <w:rPr>
          <w:lang w:val="el" w:eastAsia="el"/>
        </w:rPr>
      </w:pPr>
      <w:r>
        <w:rPr>
          <w:lang w:val="el" w:eastAsia="el"/>
        </w:rPr>
        <w:t>11. Σύλλογος Εκτελωνιστών Θεσσαλονίκης</w:t>
      </w:r>
    </w:p>
    <w:p>
      <w:pPr>
        <w:spacing w:before="240" w:after="240"/>
        <w:rPr>
          <w:lang w:val="el" w:eastAsia="el"/>
        </w:rPr>
      </w:pPr>
      <w:r>
        <w:rPr>
          <w:lang w:val="el" w:eastAsia="el"/>
        </w:rPr>
        <w:t>12. Σύνδεσμος Εταιρειών Εμπορίας Πετρελαιοειδών (Σ.Ε.Ε.Π.Ε.) Θέτιδος 4, 115 28 – Αθήνα</w:t>
      </w:r>
    </w:p>
    <w:p>
      <w:pPr>
        <w:spacing w:before="240" w:after="240"/>
        <w:rPr>
          <w:lang w:val="el" w:eastAsia="el"/>
        </w:rPr>
      </w:pPr>
      <w:r>
        <w:rPr>
          <w:lang w:val="el" w:eastAsia="el"/>
        </w:rPr>
        <w:t>13. Ομοσπονδία Βενζινοπωλών Ελλάδος (ΟΒΕ), Λόντου 8, 106 81 – ΑΘΗΝΑ</w:t>
      </w:r>
    </w:p>
    <w:p>
      <w:pPr>
        <w:spacing w:before="240" w:after="240"/>
        <w:rPr>
          <w:lang w:val="el" w:eastAsia="el"/>
        </w:rPr>
      </w:pPr>
      <w:r>
        <w:rPr>
          <w:lang w:val="el" w:eastAsia="el"/>
        </w:rPr>
        <w:t>14. Ένωση Βενζινοπωλών Νομού Αττικής, Λόντου 8, 106 81 – ΑΘΗΝΑ</w:t>
      </w:r>
    </w:p>
    <w:p>
      <w:pPr>
        <w:spacing w:before="240" w:after="240"/>
        <w:rPr>
          <w:lang w:val="el" w:eastAsia="el"/>
        </w:rPr>
      </w:pPr>
      <w:r>
        <w:rPr>
          <w:lang w:val="el" w:eastAsia="el"/>
        </w:rPr>
        <w:t>15. Ελληνικά Πετρέλαια Α.Ε. , Χειμάρας 8</w:t>
      </w:r>
      <w:r>
        <w:rPr>
          <w:sz w:val="30"/>
          <w:szCs w:val="30"/>
          <w:vertAlign w:val="superscript"/>
          <w:lang w:val="el" w:eastAsia="el"/>
        </w:rPr>
        <w:t>Α</w:t>
      </w:r>
      <w:r>
        <w:rPr>
          <w:lang w:val="el" w:eastAsia="el"/>
        </w:rPr>
        <w:t xml:space="preserve"> 15 124 Μαρούσι</w:t>
      </w:r>
    </w:p>
    <w:p>
      <w:pPr>
        <w:spacing w:before="240" w:after="240"/>
        <w:rPr>
          <w:lang w:val="el" w:eastAsia="el"/>
        </w:rPr>
      </w:pPr>
      <w:r>
        <w:rPr>
          <w:lang w:val="el" w:eastAsia="el"/>
        </w:rPr>
        <w:t>16. ΜΟΤΟR OIL A.E. Ηρώδου Αττικού 12</w:t>
      </w:r>
      <w:r>
        <w:rPr>
          <w:sz w:val="30"/>
          <w:szCs w:val="30"/>
          <w:vertAlign w:val="superscript"/>
          <w:lang w:val="el" w:eastAsia="el"/>
        </w:rPr>
        <w:t>Α</w:t>
      </w:r>
      <w:r>
        <w:rPr>
          <w:lang w:val="el" w:eastAsia="el"/>
        </w:rPr>
        <w:t xml:space="preserve"> ,15 124 Mαρούσι</w:t>
      </w:r>
    </w:p>
    <w:p>
      <w:pPr>
        <w:spacing w:before="240" w:after="240"/>
        <w:rPr>
          <w:lang w:val="el" w:eastAsia="el"/>
        </w:rPr>
      </w:pPr>
      <w:r>
        <w:rPr>
          <w:lang w:val="el" w:eastAsia="el"/>
        </w:rPr>
        <w:t>17. Ένωση Ελληνικών Εταιρειών Εμπορίας Πετρελαιοειδών</w:t>
      </w:r>
    </w:p>
    <w:p>
      <w:pPr>
        <w:spacing w:before="240" w:after="240"/>
        <w:rPr>
          <w:lang w:val="el" w:eastAsia="el"/>
        </w:rPr>
      </w:pPr>
      <w:r>
        <w:rPr>
          <w:lang w:val="el" w:eastAsia="el"/>
        </w:rPr>
        <w:t>Φίλωνος 131, 136 40 – ΠΕΙΡΑΙΑΣ</w:t>
      </w:r>
    </w:p>
    <w:p>
      <w:pPr>
        <w:spacing w:before="240" w:after="240"/>
        <w:rPr>
          <w:lang w:val="el" w:eastAsia="el"/>
        </w:rPr>
      </w:pPr>
      <w:r>
        <w:rPr>
          <w:lang w:val="el" w:eastAsia="el"/>
        </w:rPr>
        <w:t>18. ΕΤΑΙΡΕΙΕΣ ΕΜΠΟΡΙΑΣ ΠΕΤΡΕΛΑΙΟΕΙΔΩΝ</w:t>
      </w:r>
    </w:p>
    <w:p>
      <w:pPr>
        <w:pStyle w:val="StructureList1"/>
        <w:spacing w:before="120" w:after="0"/>
        <w:rPr>
          <w:lang w:val="el" w:eastAsia="el"/>
        </w:rPr>
      </w:pPr>
      <w:r>
        <w:rPr>
          <w:lang w:val="el" w:eastAsia="el"/>
        </w:rPr>
        <w:t>-</w:t>
      </w:r>
      <w:r>
        <w:rPr>
          <w:lang w:val="en" w:eastAsia="en"/>
        </w:rPr>
        <w:tab/>
      </w:r>
      <w:r>
        <w:rPr>
          <w:lang w:val="el" w:eastAsia="el"/>
        </w:rPr>
        <w:t>ΕΤΕΚΑ Α.Ε., Λ. Δημοκρατίας 142, 188 63 – ΠΕΡΑΜΑ</w:t>
      </w:r>
    </w:p>
    <w:p>
      <w:pPr>
        <w:pStyle w:val="StructureList1"/>
        <w:spacing w:before="120" w:after="0"/>
        <w:rPr>
          <w:lang w:val="el" w:eastAsia="el"/>
        </w:rPr>
      </w:pPr>
      <w:r>
        <w:rPr>
          <w:lang w:val="el" w:eastAsia="el"/>
        </w:rPr>
        <w:t>-</w:t>
      </w:r>
      <w:r>
        <w:rPr>
          <w:lang w:val="en" w:eastAsia="en"/>
        </w:rPr>
        <w:tab/>
      </w:r>
      <w:r>
        <w:rPr>
          <w:lang w:val="el" w:eastAsia="el"/>
        </w:rPr>
        <w:t>ΚΜΟΙL A.E., Κηφισίας 98, 115 26 – ΑΘΗΝΑ</w:t>
      </w:r>
    </w:p>
    <w:p>
      <w:pPr>
        <w:pStyle w:val="StructureList1"/>
        <w:spacing w:before="120" w:after="0"/>
        <w:rPr>
          <w:lang w:val="el" w:eastAsia="el"/>
        </w:rPr>
      </w:pPr>
      <w:r>
        <w:rPr>
          <w:lang w:val="el" w:eastAsia="el"/>
        </w:rPr>
        <w:t>-</w:t>
      </w:r>
      <w:r>
        <w:rPr>
          <w:lang w:val="en" w:eastAsia="en"/>
        </w:rPr>
        <w:tab/>
      </w:r>
      <w:r>
        <w:rPr>
          <w:lang w:val="el" w:eastAsia="el"/>
        </w:rPr>
        <w:t>EL PETROL Α.Ε., Λ. Δημοκρατίας 194, 188 63 – ΠΕΡΑΜΑ</w:t>
      </w:r>
    </w:p>
    <w:p>
      <w:pPr>
        <w:pStyle w:val="StructureList1"/>
        <w:spacing w:before="120" w:after="0"/>
        <w:rPr>
          <w:lang w:val="el" w:eastAsia="el"/>
        </w:rPr>
      </w:pPr>
      <w:r>
        <w:rPr>
          <w:lang w:val="el" w:eastAsia="el"/>
        </w:rPr>
        <w:t>-</w:t>
      </w:r>
      <w:r>
        <w:rPr>
          <w:lang w:val="en" w:eastAsia="en"/>
        </w:rPr>
        <w:tab/>
      </w:r>
      <w:r>
        <w:rPr>
          <w:lang w:val="el" w:eastAsia="el"/>
        </w:rPr>
        <w:t>AEGEAN OIL Α.Ε., Λεωφ. Χατζηκυριακού 42, 18538 – ΠΕΙΡΑΙΑΣ</w:t>
      </w:r>
    </w:p>
    <w:p>
      <w:pPr>
        <w:pStyle w:val="StructureList1"/>
        <w:spacing w:before="120" w:after="0"/>
        <w:rPr>
          <w:lang w:val="el" w:eastAsia="el"/>
        </w:rPr>
      </w:pPr>
      <w:r>
        <w:rPr>
          <w:lang w:val="el" w:eastAsia="el"/>
        </w:rPr>
        <w:t>-</w:t>
      </w:r>
      <w:r>
        <w:rPr>
          <w:lang w:val="en" w:eastAsia="en"/>
        </w:rPr>
        <w:tab/>
      </w:r>
      <w:r>
        <w:rPr>
          <w:lang w:val="el" w:eastAsia="el"/>
        </w:rPr>
        <w:t>ΑΡΓΩ Α.Ε., Ενορία Χριστού, 852 00 – ΚΑΛΥΜΝΟΣ</w:t>
      </w:r>
    </w:p>
    <w:p>
      <w:pPr>
        <w:pStyle w:val="StructureList1"/>
        <w:spacing w:before="120" w:after="0"/>
        <w:rPr>
          <w:lang w:val="el" w:eastAsia="el"/>
        </w:rPr>
      </w:pPr>
      <w:r>
        <w:rPr>
          <w:lang w:val="el" w:eastAsia="el"/>
        </w:rPr>
        <w:t>-</w:t>
      </w:r>
      <w:r>
        <w:rPr>
          <w:lang w:val="en" w:eastAsia="en"/>
        </w:rPr>
        <w:tab/>
      </w:r>
      <w:r>
        <w:rPr>
          <w:lang w:val="el" w:eastAsia="el"/>
        </w:rPr>
        <w:t>SILK OIL Α.Ε., Φίλωνος 131, 185 36 – ΠΕΙΡΑΙΑΣ</w:t>
      </w:r>
    </w:p>
    <w:p>
      <w:pPr>
        <w:pStyle w:val="StructureList1"/>
        <w:spacing w:before="120" w:after="0"/>
        <w:rPr>
          <w:lang w:val="el" w:eastAsia="el"/>
        </w:rPr>
      </w:pPr>
      <w:r>
        <w:rPr>
          <w:lang w:val="el" w:eastAsia="el"/>
        </w:rPr>
        <w:t>-</w:t>
      </w:r>
      <w:r>
        <w:rPr>
          <w:lang w:val="en" w:eastAsia="en"/>
        </w:rPr>
        <w:tab/>
      </w:r>
      <w:r>
        <w:rPr>
          <w:lang w:val="el" w:eastAsia="el"/>
        </w:rPr>
        <w:t>ΚΑΟΙL Α.Ε., Καμαριώτισσα Σαμοθράκης, ΣΑΜΟΘΡΑΚΗ</w:t>
      </w:r>
    </w:p>
    <w:p>
      <w:pPr>
        <w:pStyle w:val="StructureList1"/>
        <w:spacing w:before="120" w:after="0"/>
        <w:rPr>
          <w:lang w:val="el" w:eastAsia="el"/>
        </w:rPr>
      </w:pPr>
      <w:r>
        <w:rPr>
          <w:lang w:val="el" w:eastAsia="el"/>
        </w:rPr>
        <w:t>-</w:t>
      </w:r>
      <w:r>
        <w:rPr>
          <w:lang w:val="en" w:eastAsia="en"/>
        </w:rPr>
        <w:tab/>
      </w:r>
      <w:r>
        <w:rPr>
          <w:lang w:val="el" w:eastAsia="el"/>
        </w:rPr>
        <w:t>CYCLON A.E., Κηφισίας 10-12, 151 25 – ΜΑΡΟΥΣΙ</w:t>
      </w:r>
    </w:p>
    <w:p>
      <w:pPr>
        <w:pStyle w:val="StructureList1"/>
        <w:spacing w:before="120" w:after="0"/>
        <w:rPr>
          <w:lang w:val="el" w:eastAsia="el"/>
        </w:rPr>
      </w:pPr>
      <w:r>
        <w:rPr>
          <w:lang w:val="el" w:eastAsia="el"/>
        </w:rPr>
        <w:t>-</w:t>
      </w:r>
      <w:r>
        <w:rPr>
          <w:lang w:val="en" w:eastAsia="en"/>
        </w:rPr>
        <w:tab/>
      </w:r>
      <w:r>
        <w:rPr>
          <w:lang w:val="el" w:eastAsia="el"/>
        </w:rPr>
        <w:t>SEKA A.E., Ακτή Μιαούλη 53-55, 185 36 – ΠΕΙΡΑΙΑΣ</w:t>
      </w:r>
    </w:p>
    <w:p>
      <w:pPr>
        <w:pStyle w:val="StructureList1"/>
        <w:spacing w:before="120" w:after="0"/>
        <w:rPr>
          <w:lang w:val="el" w:eastAsia="el"/>
        </w:rPr>
      </w:pPr>
      <w:r>
        <w:rPr>
          <w:lang w:val="el" w:eastAsia="el"/>
        </w:rPr>
        <w:t>-</w:t>
      </w:r>
      <w:r>
        <w:rPr>
          <w:lang w:val="en" w:eastAsia="en"/>
        </w:rPr>
        <w:tab/>
      </w:r>
      <w:r>
        <w:rPr>
          <w:lang w:val="el" w:eastAsia="el"/>
        </w:rPr>
        <w:t>SEKAVIN A.E., Ακτή Μιαούλη 53-55, 185 36 – ΠΕΙΡΑΙΑΣ</w:t>
      </w:r>
    </w:p>
    <w:p>
      <w:pPr>
        <w:pStyle w:val="StructureList1"/>
        <w:spacing w:before="120" w:after="0"/>
        <w:rPr>
          <w:lang w:val="el" w:eastAsia="el"/>
        </w:rPr>
      </w:pPr>
      <w:r>
        <w:rPr>
          <w:lang w:val="el" w:eastAsia="el"/>
        </w:rPr>
        <w:t>-</w:t>
      </w:r>
      <w:r>
        <w:rPr>
          <w:lang w:val="en" w:eastAsia="en"/>
        </w:rPr>
        <w:tab/>
      </w:r>
      <w:r>
        <w:rPr>
          <w:lang w:val="el" w:eastAsia="el"/>
        </w:rPr>
        <w:t>ΒΙΤΟΥΜΙΝΑ Α.Ε., Τ.Θ.220, 570 08 Ιωνία – ΘΕΣΣΑΛΟΝΙΚΗ</w:t>
      </w:r>
    </w:p>
    <w:p>
      <w:pPr>
        <w:pStyle w:val="StructureList1"/>
        <w:spacing w:before="120" w:after="0"/>
        <w:rPr>
          <w:lang w:val="el" w:eastAsia="el"/>
        </w:rPr>
      </w:pPr>
      <w:r>
        <w:rPr>
          <w:lang w:val="el" w:eastAsia="el"/>
        </w:rPr>
        <w:t>-</w:t>
      </w:r>
      <w:r>
        <w:rPr>
          <w:lang w:val="en" w:eastAsia="en"/>
        </w:rPr>
        <w:tab/>
      </w:r>
      <w:r>
        <w:rPr>
          <w:lang w:val="el" w:eastAsia="el"/>
        </w:rPr>
        <w:t>MED OIL A.E., Μαιάνδρου 19, 115 28 – ΑΘΗΝΑ</w:t>
      </w:r>
    </w:p>
    <w:p>
      <w:pPr>
        <w:pStyle w:val="StructureList1"/>
        <w:spacing w:before="120" w:after="0"/>
        <w:rPr>
          <w:lang w:val="el" w:eastAsia="el"/>
        </w:rPr>
      </w:pPr>
      <w:r>
        <w:rPr>
          <w:lang w:val="el" w:eastAsia="el"/>
        </w:rPr>
        <w:t>-</w:t>
      </w:r>
      <w:r>
        <w:rPr>
          <w:lang w:val="en" w:eastAsia="en"/>
        </w:rPr>
        <w:tab/>
      </w:r>
      <w:r>
        <w:rPr>
          <w:lang w:val="el" w:eastAsia="el"/>
        </w:rPr>
        <w:t>ΣΑΝΟΙΛ Α.Ε., Δορυλαίου 6, Πλ. Μαβίλη 115 21 – ΑΘΗΝΑ</w:t>
      </w:r>
    </w:p>
    <w:p>
      <w:pPr>
        <w:pStyle w:val="StructureList1"/>
        <w:spacing w:before="120" w:after="0"/>
        <w:rPr>
          <w:lang w:val="el" w:eastAsia="el"/>
        </w:rPr>
      </w:pPr>
      <w:r>
        <w:rPr>
          <w:lang w:val="el" w:eastAsia="el"/>
        </w:rPr>
        <w:t>-</w:t>
      </w:r>
      <w:r>
        <w:rPr>
          <w:lang w:val="en" w:eastAsia="en"/>
        </w:rPr>
        <w:tab/>
      </w:r>
      <w:r>
        <w:rPr>
          <w:lang w:val="el" w:eastAsia="el"/>
        </w:rPr>
        <w:t>ΔΙΑΠΕΜΠ Α.Ε., Κηφισού 96, 122 41 – ΑΙΓΑΛΕΩ</w:t>
      </w:r>
    </w:p>
    <w:p>
      <w:pPr>
        <w:pStyle w:val="StructureList1"/>
        <w:spacing w:before="120" w:after="0"/>
        <w:rPr>
          <w:lang w:val="el" w:eastAsia="el"/>
        </w:rPr>
      </w:pPr>
      <w:r>
        <w:rPr>
          <w:lang w:val="el" w:eastAsia="el"/>
        </w:rPr>
        <w:t>-</w:t>
      </w:r>
      <w:r>
        <w:rPr>
          <w:lang w:val="en" w:eastAsia="en"/>
        </w:rPr>
        <w:tab/>
      </w:r>
      <w:r>
        <w:rPr>
          <w:lang w:val="el" w:eastAsia="el"/>
        </w:rPr>
        <w:t>CENTROGAZ , 5Ο χλμ. Καρδίτσας – Αγρινίου , 431 00 – ΚΑΡΔΙΤΣΑ</w:t>
      </w:r>
    </w:p>
    <w:p>
      <w:pPr>
        <w:pStyle w:val="StructureList1"/>
        <w:spacing w:before="120" w:after="0"/>
        <w:rPr>
          <w:lang w:val="el" w:eastAsia="el"/>
        </w:rPr>
      </w:pPr>
      <w:r>
        <w:rPr>
          <w:lang w:val="el" w:eastAsia="el"/>
        </w:rPr>
        <w:t>-</w:t>
      </w:r>
      <w:r>
        <w:rPr>
          <w:lang w:val="en" w:eastAsia="en"/>
        </w:rPr>
        <w:tab/>
      </w:r>
      <w:r>
        <w:rPr>
          <w:lang w:val="el" w:eastAsia="el"/>
        </w:rPr>
        <w:t>RODOGAZ Α.Ε. Καναμάτ 851 00 - ΡΟΔΟΣ</w:t>
      </w:r>
    </w:p>
    <w:p>
      <w:pPr>
        <w:pStyle w:val="StructureList1"/>
        <w:spacing w:before="120" w:after="0"/>
        <w:rPr>
          <w:lang w:val="el" w:eastAsia="el"/>
        </w:rPr>
      </w:pPr>
      <w:r>
        <w:rPr>
          <w:lang w:val="el" w:eastAsia="el"/>
        </w:rPr>
        <w:t>-</w:t>
      </w:r>
      <w:r>
        <w:rPr>
          <w:lang w:val="en" w:eastAsia="en"/>
        </w:rPr>
        <w:tab/>
      </w:r>
      <w:r>
        <w:rPr>
          <w:lang w:val="el" w:eastAsia="el"/>
        </w:rPr>
        <w:t>ΒΙΑΚΕΛ ΑΒΕΕ, Πατρόκλου 5, 351 00 – ΛΑΜΙΑ</w:t>
      </w:r>
    </w:p>
    <w:p>
      <w:pPr>
        <w:pStyle w:val="StructureList1"/>
        <w:spacing w:before="120" w:after="0"/>
        <w:rPr>
          <w:lang w:val="el" w:eastAsia="el"/>
        </w:rPr>
      </w:pPr>
      <w:r>
        <w:rPr>
          <w:lang w:val="el" w:eastAsia="el"/>
        </w:rPr>
        <w:t>-</w:t>
      </w:r>
      <w:r>
        <w:rPr>
          <w:lang w:val="en" w:eastAsia="en"/>
        </w:rPr>
        <w:tab/>
      </w:r>
      <w:r>
        <w:rPr>
          <w:lang w:val="el" w:eastAsia="el"/>
        </w:rPr>
        <w:t>ΜΠΕΤΟΚΑΤ Α.Ε., Τραπεζούντος 1, ΠΤΟΛΕΜΑΪΔΑ</w:t>
      </w:r>
    </w:p>
    <w:p>
      <w:pPr>
        <w:pStyle w:val="StructureList1"/>
        <w:spacing w:before="120" w:after="0"/>
        <w:rPr>
          <w:lang w:val="el" w:eastAsia="el"/>
        </w:rPr>
      </w:pPr>
      <w:r>
        <w:rPr>
          <w:lang w:val="el" w:eastAsia="el"/>
        </w:rPr>
        <w:t>-</w:t>
      </w:r>
      <w:r>
        <w:rPr>
          <w:lang w:val="en" w:eastAsia="en"/>
        </w:rPr>
        <w:tab/>
      </w:r>
      <w:r>
        <w:rPr>
          <w:lang w:val="el" w:eastAsia="el"/>
        </w:rPr>
        <w:t>DIMOIL A.E., Θεριανό Πατρών, ΠΑΤΡΑ</w:t>
      </w:r>
    </w:p>
    <w:p>
      <w:pPr>
        <w:pStyle w:val="StructureList1"/>
        <w:spacing w:before="120" w:after="0"/>
        <w:rPr>
          <w:lang w:val="el" w:eastAsia="el"/>
        </w:rPr>
      </w:pPr>
      <w:r>
        <w:rPr>
          <w:lang w:val="el" w:eastAsia="el"/>
        </w:rPr>
        <w:t>-</w:t>
      </w:r>
      <w:r>
        <w:rPr>
          <w:lang w:val="en" w:eastAsia="en"/>
        </w:rPr>
        <w:tab/>
      </w:r>
      <w:r>
        <w:rPr>
          <w:lang w:val="el" w:eastAsia="el"/>
        </w:rPr>
        <w:t>ΑΠΕΙΡΩΤΑΝ ΑΒΕΕ, Βιομηχανική Περιοχή ΠΡΕΒΕΖΑΣ</w:t>
      </w:r>
    </w:p>
    <w:p>
      <w:pPr>
        <w:pStyle w:val="StructureList1"/>
        <w:spacing w:before="120" w:after="0"/>
        <w:rPr>
          <w:lang w:val="el" w:eastAsia="el"/>
        </w:rPr>
      </w:pPr>
      <w:r>
        <w:rPr>
          <w:lang w:val="el" w:eastAsia="el"/>
        </w:rPr>
        <w:t>-</w:t>
      </w:r>
      <w:r>
        <w:rPr>
          <w:lang w:val="en" w:eastAsia="en"/>
        </w:rPr>
        <w:tab/>
      </w:r>
      <w:r>
        <w:rPr>
          <w:lang w:val="el" w:eastAsia="el"/>
        </w:rPr>
        <w:t>ΠΑΠΑΓΙΑΝΝΗ Α.Ε., Λεωφ. ΝΑΤΟ και Διυλιστηρίων–13310 – ΑΝΩ ΛΙΟΣΙΑ</w:t>
      </w:r>
    </w:p>
    <w:p>
      <w:pPr>
        <w:pStyle w:val="StructureList1"/>
        <w:spacing w:before="120" w:after="0"/>
        <w:rPr>
          <w:lang w:val="el" w:eastAsia="el"/>
        </w:rPr>
      </w:pPr>
      <w:r>
        <w:rPr>
          <w:lang w:val="el" w:eastAsia="el"/>
        </w:rPr>
        <w:t>-</w:t>
      </w:r>
      <w:r>
        <w:rPr>
          <w:lang w:val="en" w:eastAsia="en"/>
        </w:rPr>
        <w:tab/>
      </w:r>
      <w:r>
        <w:rPr>
          <w:lang w:val="el" w:eastAsia="el"/>
        </w:rPr>
        <w:t>ΑΤΛΑΝΤΙΣ Α.Ε., Βιομηχανική Περιοχή ΚΑΒΑΛΑΣ</w:t>
      </w:r>
    </w:p>
    <w:p>
      <w:pPr>
        <w:pStyle w:val="StructureList1"/>
        <w:spacing w:before="120" w:after="0"/>
        <w:rPr>
          <w:lang w:val="el" w:eastAsia="el"/>
        </w:rPr>
      </w:pPr>
      <w:r>
        <w:rPr>
          <w:lang w:val="el" w:eastAsia="el"/>
        </w:rPr>
        <w:t>-</w:t>
      </w:r>
      <w:r>
        <w:rPr>
          <w:lang w:val="en" w:eastAsia="en"/>
        </w:rPr>
        <w:tab/>
      </w:r>
      <w:r>
        <w:rPr>
          <w:lang w:val="el" w:eastAsia="el"/>
        </w:rPr>
        <w:t>ΕΣΧΑ Α.Ε., Παραλία Ασπροπύργου, 193 00 – ΑΣΠΡΟΠΥΡΓΟΣ Νερατζιωτίσσης 21 ΤΚ 15124 Μαρούσι</w:t>
      </w:r>
    </w:p>
    <w:p>
      <w:pPr>
        <w:spacing w:before="240" w:after="240"/>
        <w:rPr>
          <w:lang w:val="el" w:eastAsia="el"/>
        </w:rPr>
      </w:pPr>
      <w:r>
        <w:rPr>
          <w:b/>
          <w:bCs/>
          <w:lang w:val="el" w:eastAsia="el"/>
        </w:rPr>
        <w:t>ΙΙΙ.ΕΣΩΤΕΡΙΚΗ ΔΙΑΝΟΜΗ</w:t>
      </w:r>
    </w:p>
    <w:p>
      <w:pPr>
        <w:spacing w:before="240" w:after="240"/>
        <w:rPr>
          <w:lang w:val="el" w:eastAsia="el"/>
        </w:rPr>
      </w:pPr>
      <w:r>
        <w:rPr>
          <w:lang w:val="el" w:eastAsia="el"/>
        </w:rPr>
        <w:t>1. Γραφείο Υφυπουργού κ. Γ. Μαυραγάνη</w:t>
      </w:r>
    </w:p>
    <w:p>
      <w:pPr>
        <w:spacing w:before="240" w:after="240"/>
        <w:rPr>
          <w:lang w:val="el" w:eastAsia="el"/>
        </w:rPr>
      </w:pPr>
      <w:r>
        <w:rPr>
          <w:lang w:val="el" w:eastAsia="el"/>
        </w:rPr>
        <w:t>2. Γραφείο Γεν. Γραμματέα κ. Θ. Θεοχάρη</w:t>
      </w:r>
    </w:p>
    <w:p>
      <w:pPr>
        <w:spacing w:before="240" w:after="240"/>
        <w:rPr>
          <w:lang w:val="el" w:eastAsia="el"/>
        </w:rPr>
      </w:pPr>
      <w:r>
        <w:rPr>
          <w:lang w:val="el" w:eastAsia="el"/>
        </w:rPr>
        <w:t>3. Γραφείο Γεν. Δ/ντη Τελωνείων &amp; ΕΦΚ κ. Κ.Νηχωρίτη</w:t>
      </w:r>
    </w:p>
    <w:p>
      <w:pPr>
        <w:spacing w:before="240" w:after="240"/>
        <w:rPr>
          <w:lang w:val="el" w:eastAsia="el"/>
        </w:rPr>
      </w:pPr>
      <w:r>
        <w:rPr>
          <w:lang w:val="el" w:eastAsia="el"/>
        </w:rPr>
        <w:t>4. Δ/νση 17</w:t>
      </w:r>
      <w:r>
        <w:rPr>
          <w:sz w:val="30"/>
          <w:szCs w:val="30"/>
          <w:vertAlign w:val="superscript"/>
          <w:lang w:val="el" w:eastAsia="el"/>
        </w:rPr>
        <w:t>η</w:t>
      </w:r>
      <w:r>
        <w:rPr>
          <w:lang w:val="el" w:eastAsia="el"/>
        </w:rPr>
        <w:t xml:space="preserve"> –Τμήματα Ε΄ (5 αντίγραφα)</w:t>
      </w:r>
    </w:p>
    <w:p>
      <w:pPr>
        <w:spacing w:before="240" w:after="240"/>
        <w:rPr>
          <w:lang w:val="el" w:eastAsia="el"/>
        </w:rPr>
      </w:pPr>
      <w:r>
        <w:rPr>
          <w:lang w:val="el" w:eastAsia="el"/>
        </w:rPr>
        <w:t>5. Δ/νσεις 3</w:t>
      </w:r>
      <w:r>
        <w:rPr>
          <w:sz w:val="30"/>
          <w:szCs w:val="30"/>
          <w:vertAlign w:val="superscript"/>
          <w:lang w:val="el" w:eastAsia="el"/>
        </w:rPr>
        <w:t>Η</w:t>
      </w:r>
      <w:r>
        <w:rPr>
          <w:lang w:val="el" w:eastAsia="el"/>
        </w:rPr>
        <w:t>,14</w:t>
      </w:r>
      <w:r>
        <w:rPr>
          <w:sz w:val="30"/>
          <w:szCs w:val="30"/>
          <w:vertAlign w:val="superscript"/>
          <w:lang w:val="el" w:eastAsia="el"/>
        </w:rPr>
        <w:t>η</w:t>
      </w:r>
      <w:r>
        <w:rPr>
          <w:lang w:val="el" w:eastAsia="el"/>
        </w:rPr>
        <w:t xml:space="preserve"> ,18</w:t>
      </w:r>
      <w:r>
        <w:rPr>
          <w:sz w:val="30"/>
          <w:szCs w:val="30"/>
          <w:vertAlign w:val="superscript"/>
          <w:lang w:val="el" w:eastAsia="el"/>
        </w:rPr>
        <w:t>Η</w:t>
      </w:r>
      <w:r>
        <w:rPr>
          <w:lang w:val="el" w:eastAsia="el"/>
        </w:rPr>
        <w:t xml:space="preserve"> , ΕΦΚ,33</w:t>
      </w:r>
      <w:r>
        <w:rPr>
          <w:sz w:val="30"/>
          <w:szCs w:val="30"/>
          <w:vertAlign w:val="superscript"/>
          <w:lang w:val="el" w:eastAsia="el"/>
        </w:rPr>
        <w:t>η</w:t>
      </w:r>
      <w:r>
        <w:rPr>
          <w:lang w:val="el" w:eastAsia="el"/>
        </w:rPr>
        <w:t xml:space="preserve"> , ΠΣΤ,19</w:t>
      </w:r>
      <w:r>
        <w:rPr>
          <w:sz w:val="30"/>
          <w:szCs w:val="30"/>
          <w:vertAlign w:val="superscript"/>
          <w:lang w:val="el" w:eastAsia="el"/>
        </w:rPr>
        <w:t>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