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ΕΠ Ν Μ Ε Ρ Γ Α Τ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Η ΜΟ Ρ Τ Π Υ Ε Ο Ε Η ΓΡ ΜΜΑΤ Α ΜΟ ΕΣ Ε Η Δ Ο Γ Ω ΕΛΕΓΧΩ Π ΞΣ ΜΟ Ω ΕΣ Δ </w:t>
      </w:r>
      <w:r>
        <w:rPr>
          <w:b/>
          <w:bCs/>
          <w:lang w:val="el" w:eastAsia="el"/>
        </w:rPr>
        <w:t>Ε ΘΥΝ Π Λ Τ Σ ΕΙΣΠ ΞΕ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ΤΜΗΜΑΤΑ: Α', Β’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. Σε βί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φ 10 3635963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210 363 077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: Πα χή διε κ σ ω φορ μ τ ε ρ ή τ διατά τ υ ά ρου 14 4056 2.03. 012 ΦΕ 52 2012 , πω ισ ου π στο ής ε ιβ ηθέ ρ σ ίμω σ κ η τ κ ς ε κ ταστάσ ι </w:t>
      </w:r>
      <w:r>
        <w:rPr>
          <w:lang w:val="el" w:eastAsia="el"/>
        </w:rPr>
        <w:t xml:space="preserve">α ι π ιο ις τέρω ια ά ις ορ ε τολ σχ ς π βλ έ οστίμ ε η τ φ κ ς γκ α τά εις έ δη ίες ια η α α μ ιόμ ρφ εφ μ γή α ώ ω η . ο θρ 4 </w:t>
      </w:r>
      <w:r>
        <w:rPr>
          <w:i/>
          <w:iCs/>
          <w:lang w:val="el" w:eastAsia="el"/>
        </w:rPr>
        <w:t xml:space="preserve">. τ οτ φ έ γ α ασ άσ ις ν ν α ο η α ου ου υ ι πο ς α ά η να ος ου α ντο ό υ ι ου ού ει γ α άσ ασ π ύντα ντός ν τ ν ό η να ος ου α ντος ό υ α υν ει γ α άσ ασ π τική νοδευ η ό α πό να ου α ντος ι α γ ά .. ά ι ων α ά ω θ σ ασ έ τα ς ω ι ητ ν ων ο π σ ί ν α εδά ι ου υ ν υν κ οθεί α ακ ύνται ο ά εφό ν εκδοθε ά ε εγ α άσ ασ τά η α υ η θε ας ων τ ν ει γ α άσ ασ ε αι νο π λ ε η α πό α ι α γ ι ά α ύ α α ε πο δ οτ τικό σ ι π ε ω α τις ου ς δι άξ ις ή και τ ι άξ ις του υ 1 .. . </w:t>
      </w:r>
      <w:r>
        <w:rPr>
          <w:u w:val="single"/>
          <w:lang w:val="el" w:eastAsia="el"/>
        </w:rPr>
        <w:t>ω η χε ικ ιθ ωτ. 464/67426/ 3.06.2012 Δ Λ ΣΦ</w:t>
      </w:r>
      <w:r>
        <w:rPr>
          <w:u w:val="single"/>
          <w:lang w:val="el" w:eastAsia="el"/>
        </w:rPr>
        <w:t xml:space="preserve">γκ ο ο γείο γ οτικ ροφ μ </w:t>
      </w:r>
      <w:r>
        <w:rPr>
          <w:u w:val="single"/>
          <w:lang w:val="el" w:eastAsia="el"/>
        </w:rPr>
        <w:t>ι α οι η ι έ εις τέ α η δ σ τ κώ οφ ω πη ιώ ου ι έδ α ου ε να α δ ες κα το νο τη α όφ ης</w:t>
      </w:r>
      <w:r>
        <w:rPr>
          <w:u w:val="single"/>
          <w:lang w:val="el" w:eastAsia="el"/>
        </w:rPr>
        <w:t xml:space="preserve"> α ά π ι η οση ικ άσεω η εβαιο εία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ία χ ξ δωσε η ά π βολ οστίμ τ ο ικ ίο ηματ κ ά γο, τέ τ ια ρία ό α ρομ α η σίε ης ο 056/2012, σχ ω μι ίτλ ίσπρα ’ π α η ια εβαίωση ο οστίμ π βλ ηκ</w:t>
      </w:r>
      <w:r>
        <w:rPr>
          <w:lang w:val="el" w:eastAsia="el"/>
        </w:rPr>
        <w:t>ις οα ε θείσ ς ια ά ις ω ο ριεχόμε η κ τοτε ι φ ης. ια έη ίθε α ε εστώς τολ ω ις τέρω ια ά ις χ φ μ γή ι ια ά ις ο ώδικ ίσπ α σίω σόδω δ.356/74, ΕΚ 0 ιδικό ερα η . θρ ο οι ρί οσα εω κ όθεσ ολ ι μ εώ ος ο σιο γγ α ής θήκ η ια ικ ία ο θρ ο δίο ώδικ σχ τ. Ο 055/2010) ο θρ 6 1882 1990 Φ Κ 3 ρί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δεικ ικ ρότη α ια έη ορ γικ ς χ εώ εις ος ο σιο, π ς σχ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Συν/να: α) οι διατάξεις του άρθρου 14 ν.4059/2012, (ΦΕΚ 52</w:t>
      </w:r>
      <w:r>
        <w:rPr>
          <w:i/>
          <w:iCs/>
          <w:sz w:val="30"/>
          <w:szCs w:val="30"/>
          <w:vertAlign w:val="superscript"/>
          <w:lang w:val="el" w:eastAsia="el"/>
        </w:rPr>
        <w:t>Α</w:t>
      </w:r>
      <w:r>
        <w:rPr>
          <w:i/>
          <w:iCs/>
          <w:lang w:val="el" w:eastAsia="el"/>
        </w:rPr>
        <w:t xml:space="preserve"> ’), όπως ισχύει και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464/ 7426/ 3.06.2012 ύκ ο α γ ου ν υ 056 012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52 του Υ ου ου τι ή τυξ α Τ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λ ς τις Δ Ο.Υ κ τα Τε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.Γ Π.Σ / Δ.30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.Π .Ε ΚΛ . ΑΛ ΓΗΣ ΓΕ Η Δ Π Λ ΟΔ Μ , Δ Ο Κ.Κ ΜΗΜΑ Α Μεσογείω κ Τρικ 36, 115 6 Αθή . π δέκ ες Α ( ός τω Δ Ο.Υ κ τω Τ λ ίω . π δέκ ες . π δέκ ες Τ ε ς κ ΚΒ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 Κ Δ ΑΝ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ραφείο κ. Υ γο . ραφεί Υφ γο . ραφείο κ. Α ωτή π γο . ραφεία κ κ Γε κ Γρ έω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ραφεία κ κ Γε Διε . λ ς τις Δ ε εις Τμ α κ Α ξάρτ α Γ α ε α το Υπ γείο Οικ μι . ε η μήμ α Α, Γ,Δ,Ε, Κ μ ο στο Κ ΠΥ ( 0 γρ α) . ε η 19 Τελ ια Δ α ικ ιώ 10 α ί ρα α) . Ο Ο.Υ εριοδικ Φορολ γικ Ε θεώ ησ 0. ραφείο Τ κ Δη σίω Σ σεω 1. ραφείο Επ κ ι α κ Πλ οφ ρηση Πο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