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ΦΟΡΟΛΟΓΙΚΩΝ</w:t>
      </w:r>
    </w:p>
    <w:p>
      <w:pPr>
        <w:pStyle w:val="Title"/>
        <w:spacing w:before="120" w:after="360"/>
        <w:rPr>
          <w:lang w:val="el" w:eastAsia="el"/>
        </w:rPr>
      </w:pPr>
      <w:r>
        <w:rPr>
          <w:b/>
          <w:bCs/>
          <w:lang w:val="el" w:eastAsia="el"/>
        </w:rPr>
        <w:t>ΕΛΕΓΧΩΝ ΚΑΙ ΕΙΣΠΡΑΞΗΣ ΔΗΜΟΣΙΩΝ ΕΣΟΔΩΝ</w:t>
      </w:r>
    </w:p>
    <w:p>
      <w:pPr>
        <w:pStyle w:val="Title"/>
        <w:spacing w:before="120" w:after="360"/>
        <w:rPr>
          <w:lang w:val="el" w:eastAsia="el"/>
        </w:rPr>
      </w:pPr>
      <w:r>
        <w:rPr>
          <w:b/>
          <w:bCs/>
          <w:lang w:val="el" w:eastAsia="el"/>
        </w:rPr>
        <w:t>Δ/ΝΣΗ ΠΑΡΑΚΟΛΟΥΘΗΣΗΣ ΝΟΜΙΚΩΝ ΥΠΟΘΕΣΕΩΝ ΕΛΕΓΧΟΥ ΚΑΙ ΑΝ. ΕΙΣΠΡΑΞΗΣ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Κ. Σερβίας 10</w:t>
      </w:r>
    </w:p>
    <w:p>
      <w:pPr>
        <w:spacing w:before="240" w:after="240"/>
        <w:rPr>
          <w:lang w:val="el" w:eastAsia="el"/>
        </w:rPr>
      </w:pPr>
      <w:r>
        <w:rPr>
          <w:b/>
          <w:bCs/>
          <w:lang w:val="el" w:eastAsia="el"/>
        </w:rPr>
        <w:t>Ταχ. Κώδικας: 101 84 ΑΘΗΝΑ</w:t>
      </w:r>
    </w:p>
    <w:p>
      <w:pPr>
        <w:spacing w:before="240" w:after="240"/>
        <w:rPr>
          <w:lang w:val="el" w:eastAsia="el"/>
        </w:rPr>
      </w:pPr>
      <w:r>
        <w:rPr>
          <w:b/>
          <w:bCs/>
          <w:lang w:val="el" w:eastAsia="el"/>
        </w:rPr>
        <w:t>Πληροφορίες: 2103375181, 182, 886</w:t>
      </w:r>
    </w:p>
    <w:p>
      <w:pPr>
        <w:spacing w:before="240" w:after="240"/>
        <w:rPr>
          <w:lang w:val="el" w:eastAsia="el"/>
        </w:rPr>
      </w:pPr>
      <w:r>
        <w:rPr>
          <w:b/>
          <w:bCs/>
          <w:lang w:val="el" w:eastAsia="el"/>
        </w:rPr>
        <w:t>ΦΑΞ: 210 3375185</w:t>
      </w:r>
    </w:p>
    <w:p>
      <w:pPr>
        <w:spacing w:before="240" w:after="240"/>
        <w:rPr>
          <w:lang w:val="el" w:eastAsia="el"/>
        </w:rPr>
      </w:pPr>
      <w:r>
        <w:rPr>
          <w:b/>
          <w:bCs/>
          <w:lang w:val="el" w:eastAsia="el"/>
        </w:rPr>
        <w:t>ΘΕΜΑ: Κοινοποίηση ορισµένων διατάξεων του ν. 4152/9.5.2013 (Φ.Ε.Κ. 107Α΄) µε τίτλο «Επείγοντα µέτρα εφαρµογής των νόµων 4046/2012, 4093/2012 και 4127/2013».</w:t>
      </w:r>
    </w:p>
    <w:p>
      <w:pPr>
        <w:spacing w:before="240" w:after="240"/>
        <w:rPr>
          <w:lang w:val="el" w:eastAsia="el"/>
        </w:rPr>
      </w:pPr>
      <w:r>
        <w:rPr>
          <w:lang w:val="el" w:eastAsia="el"/>
        </w:rPr>
        <w:t>Με το ν.4152/9.5.2013 (ΦΕΚ 107Α΄), ο οποίος έχει δηµοσιευθεί στην ιστοσελίδα του Εθνικού τυπογραφείου (</w:t>
      </w:r>
      <w:hyperlink r:id="rId4" w:history="1">
        <w:r>
          <w:rPr>
            <w:rStyle w:val="Hyperlink"/>
            <w:color w:val="0000EE"/>
            <w:u w:color="0000EE"/>
            <w:lang w:val="el" w:eastAsia="el"/>
          </w:rPr>
          <w:t>www.et.gr</w:t>
        </w:r>
      </w:hyperlink>
      <w:r>
        <w:rPr>
          <w:lang w:val="el" w:eastAsia="el"/>
        </w:rPr>
        <w:t>), µεταξύ άλλων, τροποποιείται το άρθρο 70 Α του ν. 2238/1994 (Κώδικας Φορολογίας Εισοδήµατος, Κ.Φ.Ε., Α΄ 151) για τη διοικητική επίλυση φορολογικών διαφορών ενώπιον της Επιτροπής ∆ιοικητικής Επίλυσης Φορολογικών ∆ιαφορών (Ε.∆.Ε.Φ.∆.).</w:t>
      </w:r>
    </w:p>
    <w:p>
      <w:pPr>
        <w:spacing w:before="240" w:after="240"/>
        <w:rPr>
          <w:lang w:val="el" w:eastAsia="el"/>
        </w:rPr>
      </w:pPr>
      <w:r>
        <w:rPr>
          <w:lang w:val="el" w:eastAsia="el"/>
        </w:rPr>
        <w:t>Ειδικότερα, µε την περίπτωση 3 της ΥΠΟΠΑΡΑΓΡΑΦΟΥ Α.5 της ΠΑΡΑΓΡΑΦΟΥ Α του άρθρου πρώτου του ν.4152/2013, αντικαθίστανται οι παράγραφοι 3, 4, 6 και 7 του άρθρου 70 Α του Κ.Φ.Ε. και προστίθενται, νέο εδάφιο στην παράγραφο 5 και νέα παράγραφος 11 µετά την παράγραφο 10 του άρθρου 70 Α του Κ.Φ.Ε. (βλ. συνηµµένη άτυπη κωδικοποίηση του άρθρου 70 Α του Κ.Φ.Ε.).</w:t>
      </w:r>
    </w:p>
    <w:p>
      <w:pPr>
        <w:spacing w:before="240" w:after="240"/>
        <w:rPr>
          <w:lang w:val="el" w:eastAsia="el"/>
        </w:rPr>
      </w:pPr>
      <w:r>
        <w:rPr>
          <w:lang w:val="el" w:eastAsia="el"/>
        </w:rPr>
        <w:t>Περαιτέρω και για την άµεση ενηµέρωσή σας σε σχέση µε τις παραπάνω τροποποιήσεις, επισηµαίνονται τα εξής:</w:t>
      </w:r>
    </w:p>
    <w:p>
      <w:pPr>
        <w:pStyle w:val="StructureList1"/>
        <w:spacing w:before="120" w:after="0"/>
        <w:rPr>
          <w:lang w:val="el" w:eastAsia="el"/>
        </w:rPr>
      </w:pPr>
      <w:r>
        <w:rPr>
          <w:lang w:val="el" w:eastAsia="el"/>
        </w:rPr>
        <w:t>α)</w:t>
      </w:r>
      <w:r>
        <w:rPr>
          <w:lang w:val="en" w:eastAsia="en"/>
        </w:rPr>
        <w:tab/>
      </w:r>
      <w:r>
        <w:rPr>
          <w:lang w:val="el" w:eastAsia="el"/>
        </w:rPr>
        <w:t xml:space="preserve">Σύµφωνα µε τα οριζόµενα στο πρώτο εδάφιο της β περίπτωσης της παραγράφου 4 του άρθρου 70 Α του Κ.Φ.Ε όπως ισχύει, από την ηµεροµηνία δηµοσίευσης (9.5.2013) του ν.4152/2013 και µετά, </w:t>
      </w:r>
      <w:r>
        <w:rPr>
          <w:b/>
          <w:bCs/>
          <w:lang w:val="el" w:eastAsia="el"/>
        </w:rPr>
        <w:t>περιορίζεται σε τριάντα (30) από εξήντα (60) ηµέρες η προθεσµία για την αίτηση υπαγωγής στη διαδικασία διοικητικής επίλυσης της διαφοράς στις περιπτώσεις που η αίτηση αυτή έχει το χαρακτήρα ενδικοφανούς προσφυγής</w:t>
      </w:r>
      <w:r>
        <w:rPr>
          <w:lang w:val="el" w:eastAsia="el"/>
        </w:rPr>
        <w:t xml:space="preserve">, εφόσον δηλαδή η αµφισβητούµενη από τον υπόχρεο διαφορά, σύµφωνα µε τα οριζόµενα στις οικείες διατάξεις, υπερβαίνει το ποσό των τριακοσίων χιλιάδων (300.000) ευρώ. Συνεπώς για τις παραπάνω περιπτώσεις, η αίτηση για τη διοικητική επίλυση της διαφοράς που απευθύνεται στην Ε.∆.Ε.Φ.∆., υποβάλλεται, </w:t>
      </w:r>
      <w:r>
        <w:rPr>
          <w:b/>
          <w:bCs/>
          <w:lang w:val="el" w:eastAsia="el"/>
        </w:rPr>
        <w:t>επί ποινή απαραδέκτου ασκήσεως της προσφυγής</w:t>
      </w:r>
    </w:p>
    <w:p>
      <w:pPr>
        <w:spacing w:before="240" w:after="240"/>
        <w:rPr>
          <w:lang w:val="el" w:eastAsia="el"/>
        </w:rPr>
      </w:pPr>
      <w:r>
        <w:rPr>
          <w:lang w:val="el" w:eastAsia="el"/>
        </w:rPr>
        <w:t>, στην υπηρεσία ηοποία έχει εκδώσει την προσβαλλόµενη πράξη πλέον µέσα σε τριάντα (30) ηµέρες από την ηµεροµηνία της κοινοποίησής της στον φορολογούµενο.</w:t>
      </w:r>
    </w:p>
    <w:p>
      <w:pPr>
        <w:pStyle w:val="StructureList1"/>
        <w:spacing w:before="120" w:after="0"/>
        <w:rPr>
          <w:lang w:val="el" w:eastAsia="el"/>
        </w:rPr>
      </w:pPr>
      <w:r>
        <w:rPr>
          <w:lang w:val="el" w:eastAsia="el"/>
        </w:rPr>
        <w:t>β)</w:t>
      </w:r>
      <w:r>
        <w:rPr>
          <w:lang w:val="en" w:eastAsia="en"/>
        </w:rPr>
        <w:tab/>
      </w:r>
      <w:r>
        <w:rPr>
          <w:lang w:val="el" w:eastAsia="el"/>
        </w:rPr>
        <w:t xml:space="preserve">Σύµφωνα µε τα οριζόµενα στο τρίτο και επόµενα εδάφια της β περίπτωσης της παραγράφου 4 του άρθρου 70 Α του Κ.Φ.Ε όπως ισχύει, η υπηρεσία στην οποία υποβάλλεται η αίτηση, τη διαβιβάζει, µαζί µε το σχετικό φάκελο στην Ε.∆.Ε.Φ.∆., </w:t>
      </w:r>
      <w:r>
        <w:rPr>
          <w:b/>
          <w:bCs/>
          <w:lang w:val="el" w:eastAsia="el"/>
        </w:rPr>
        <w:t xml:space="preserve">µέσα σε προθεσµία επτά (7) ηµερών από την κατάθεσή της συνοδευόµενη από πράξη του προϊσταµένου της αρµόδιας φορολογικής αρχής µε την οποία ορίζεται εισηγητής </w:t>
      </w:r>
      <w:r>
        <w:rPr>
          <w:lang w:val="el" w:eastAsia="el"/>
        </w:rPr>
        <w:t xml:space="preserve">για την ενώπιον της Επιτροπής συζήτηση της υπόθεσης. Ως εισηγητές ορίζονται υπάλληλοι κατηγορίας ΠΕ του Υπουργείου Οικονοµικών ή υπάλληλοι µε δεκαετή τουλάχιστον εµπειρία σε φορολογικούς ελέγχους. </w:t>
      </w:r>
      <w:r>
        <w:rPr>
          <w:b/>
          <w:bCs/>
          <w:lang w:val="el" w:eastAsia="el"/>
        </w:rPr>
        <w:t xml:space="preserve">Οι εισηγητές οφείλουν να υποβάλουν στη Γραµµατεία της Ε.Δ.Ε.Φ.Δ. γραπτή εισήγηση µέσα σε προθεσµία δέκα (10) εργάσιµων ηµερών </w:t>
      </w:r>
      <w:r>
        <w:rPr>
          <w:lang w:val="el" w:eastAsia="el"/>
        </w:rPr>
        <w:t>από τη γνωστοποίηση σε αυτούς της πράξης ορισµού τους ως εισηγητών, προκειµένου να προσδιορισθεί µε πράξη του προέδρου της Ε.∆.Ε.Φ.∆. ηµεροµηνία συζήτησης της υπόθεσης. Η εισήγηση πρέπει να είναι επαρκώς τεκµηριωµένη µε νοµικούς ή/και πραγµατικούς ισχυρισµούς και να περιλαµβάνει συγκεκριµένη πρόταση για τη δυνατότητα ή µη διοικητικής επίλυσης της διαφοράς σύµφωνα µε τις εφαρµοστέες διατάξεις.</w:t>
      </w:r>
    </w:p>
    <w:p>
      <w:pPr>
        <w:spacing w:before="240" w:after="240"/>
        <w:rPr>
          <w:lang w:val="el" w:eastAsia="el"/>
        </w:rPr>
      </w:pPr>
      <w:r>
        <w:rPr>
          <w:lang w:val="el" w:eastAsia="el"/>
        </w:rPr>
        <w:t xml:space="preserve">Κατόπιν των ανωτέρω εφιστάται η προσοχή στις αρµόδιες υπηρεσίες </w:t>
      </w:r>
      <w:r>
        <w:rPr>
          <w:b/>
          <w:bCs/>
          <w:lang w:val="el" w:eastAsia="el"/>
        </w:rPr>
        <w:t xml:space="preserve">για την πλήρη ενηµέρωση των φορολογούµενων επί του σώµατος της καταλογιστικής πράξης, σε σχέση µε την υποχρέωση και τους όρους άσκησης της παραπάνω ενδικοφανούς προσφυγής, </w:t>
      </w:r>
      <w:r>
        <w:rPr>
          <w:lang w:val="el" w:eastAsia="el"/>
        </w:rPr>
        <w:t>καθώς και για την πιστή εφαρµογή των διατάξεων περί εισηγητών ενώπιον της Ε.∆.Ε.Φ.∆..</w:t>
      </w:r>
    </w:p>
    <w:p>
      <w:pPr>
        <w:spacing w:before="240" w:after="240"/>
        <w:rPr>
          <w:lang w:val="el" w:eastAsia="el"/>
        </w:rPr>
      </w:pPr>
      <w:r>
        <w:rPr>
          <w:b/>
          <w:bCs/>
          <w:lang w:val="el" w:eastAsia="el"/>
        </w:rPr>
        <w:t>Θ.ΘΕΟΧΑΡΗΣ</w:t>
      </w:r>
    </w:p>
    <w:p>
      <w:pPr>
        <w:spacing w:before="240" w:after="240"/>
        <w:rPr>
          <w:lang w:val="el" w:eastAsia="el"/>
        </w:rPr>
      </w:pPr>
      <w:r>
        <w:rPr>
          <w:b/>
          <w:bCs/>
          <w:lang w:val="el" w:eastAsia="el"/>
        </w:rPr>
        <w:t xml:space="preserve">ΣΥΝΗΜΜΕΝΑ: </w:t>
      </w:r>
      <w:r>
        <w:rPr>
          <w:lang w:val="el" w:eastAsia="el"/>
        </w:rPr>
        <w:t>Άτυπη κωδικοποίηση του άρθρου 70 Α του Κ.Φ.Ε. όπως ισχύει µετά τις τροποποιήσεις του ν.4152/2013 (φύλλα 3)</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Οικονοµικές Επιθεωρήσεις</w:t>
      </w:r>
    </w:p>
    <w:p>
      <w:pPr>
        <w:spacing w:before="240" w:after="240"/>
        <w:rPr>
          <w:lang w:val="el" w:eastAsia="el"/>
        </w:rPr>
      </w:pPr>
      <w:r>
        <w:rPr>
          <w:lang w:val="el" w:eastAsia="el"/>
        </w:rPr>
        <w:t>4. Κεντρική Υπηρεσία Σ.∆.Ο.Ε.</w:t>
      </w:r>
    </w:p>
    <w:p>
      <w:pPr>
        <w:spacing w:before="240" w:after="240"/>
        <w:rPr>
          <w:lang w:val="el" w:eastAsia="el"/>
        </w:rPr>
      </w:pPr>
      <w:r>
        <w:rPr>
          <w:lang w:val="el" w:eastAsia="el"/>
        </w:rPr>
        <w:t>-∆ιεύθυνση Σχεδιασµού και Συντονισµού Ελέγχων</w:t>
      </w:r>
    </w:p>
    <w:p>
      <w:pPr>
        <w:spacing w:before="240" w:after="240"/>
        <w:rPr>
          <w:lang w:val="el" w:eastAsia="el"/>
        </w:rPr>
      </w:pPr>
      <w:r>
        <w:rPr>
          <w:lang w:val="el" w:eastAsia="el"/>
        </w:rPr>
        <w:t>Πειραιώς 207 &amp; Αλκίφρονος 92, Τ.Κ. 11853 Αθήνα</w:t>
      </w:r>
    </w:p>
    <w:p>
      <w:pPr>
        <w:spacing w:before="240" w:after="240"/>
        <w:rPr>
          <w:lang w:val="el" w:eastAsia="el"/>
        </w:rPr>
      </w:pPr>
      <w:r>
        <w:rPr>
          <w:lang w:val="el" w:eastAsia="el"/>
        </w:rPr>
        <w:t>5. Περιφερειακές ∆ιευθύνσεις Σ.∆.Ο.Ε.</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Νοµικό Συµβούλιο του Κράτους</w:t>
      </w:r>
    </w:p>
    <w:p>
      <w:pPr>
        <w:spacing w:before="240" w:after="240"/>
        <w:rPr>
          <w:lang w:val="el" w:eastAsia="el"/>
        </w:rPr>
      </w:pPr>
      <w:r>
        <w:rPr>
          <w:lang w:val="el" w:eastAsia="el"/>
        </w:rPr>
        <w:t>Ακαδηµίας 68 &amp; Χαριλάου Τρικούπη, Τ.Κ. 106 78 Αθήνα</w:t>
      </w:r>
    </w:p>
    <w:p>
      <w:pPr>
        <w:spacing w:before="240" w:after="240"/>
        <w:rPr>
          <w:lang w:val="el" w:eastAsia="el"/>
        </w:rPr>
      </w:pPr>
      <w:r>
        <w:rPr>
          <w:lang w:val="el" w:eastAsia="el"/>
        </w:rPr>
        <w:t>2. Ειδικό Γραφείο Νοµικού Συµβούλου Φορολογίας</w:t>
      </w:r>
    </w:p>
    <w:p>
      <w:pPr>
        <w:spacing w:before="240" w:after="240"/>
        <w:rPr>
          <w:lang w:val="el" w:eastAsia="el"/>
        </w:rPr>
      </w:pPr>
      <w:r>
        <w:rPr>
          <w:lang w:val="el" w:eastAsia="el"/>
        </w:rPr>
        <w:t>Ακαδηµίας 68 &amp; Χαριλάου Τρικούπη, Τ.Κ. 106 78 Αθήνα</w:t>
      </w:r>
    </w:p>
    <w:p>
      <w:pPr>
        <w:spacing w:before="240" w:after="240"/>
        <w:rPr>
          <w:lang w:val="el" w:eastAsia="el"/>
        </w:rPr>
      </w:pPr>
      <w:r>
        <w:rPr>
          <w:lang w:val="el" w:eastAsia="el"/>
        </w:rPr>
        <w:t>3. Σύνδεσµος Επιχειρήσεων και Βιοµηχανιών (Σ.Ε.Β.) Ξενοφώντος 5, Τ.Κ.105 57 Αθήνα</w:t>
      </w:r>
    </w:p>
    <w:p>
      <w:pPr>
        <w:spacing w:before="240" w:after="240"/>
        <w:rPr>
          <w:lang w:val="el" w:eastAsia="el"/>
        </w:rPr>
      </w:pPr>
      <w:r>
        <w:rPr>
          <w:lang w:val="el" w:eastAsia="el"/>
        </w:rPr>
        <w:t>4. Γενική Συνοµοσπονδία Επαγγελµατιών, Βιοτεχνών, Εµπόρων Ελλάδος Αριστοτέλους 46, Πεδίο Άρεως Τ.Κ. 104 33 Αθήνα</w:t>
      </w:r>
    </w:p>
    <w:p>
      <w:pPr>
        <w:spacing w:before="240" w:after="240"/>
        <w:rPr>
          <w:lang w:val="el" w:eastAsia="el"/>
        </w:rPr>
      </w:pPr>
      <w:r>
        <w:rPr>
          <w:lang w:val="el" w:eastAsia="el"/>
        </w:rPr>
        <w:t>5. Γ.Γ.Π.Σ. - ∆/νση 30</w:t>
      </w:r>
      <w:r>
        <w:rPr>
          <w:sz w:val="30"/>
          <w:szCs w:val="30"/>
          <w:vertAlign w:val="superscript"/>
          <w:lang w:val="el" w:eastAsia="el"/>
        </w:rPr>
        <w:t>η</w:t>
      </w:r>
      <w:r>
        <w:rPr>
          <w:lang w:val="el" w:eastAsia="el"/>
        </w:rPr>
        <w:t xml:space="preserve"> Εφαρµογών Η/Υ</w:t>
      </w:r>
    </w:p>
    <w:p>
      <w:pPr>
        <w:spacing w:before="240" w:after="240"/>
        <w:rPr>
          <w:lang w:val="el" w:eastAsia="el"/>
        </w:rPr>
      </w:pPr>
      <w:r>
        <w:rPr>
          <w:lang w:val="el" w:eastAsia="el"/>
        </w:rPr>
        <w:t>6. Αποδέκτες Πίνακα H΄, εκτός των αριθ. 10 και 11 αυτού</w:t>
      </w:r>
    </w:p>
    <w:p>
      <w:pPr>
        <w:spacing w:before="240" w:after="240"/>
        <w:rPr>
          <w:lang w:val="el" w:eastAsia="el"/>
        </w:rPr>
      </w:pPr>
      <w:r>
        <w:rPr>
          <w:lang w:val="el" w:eastAsia="el"/>
        </w:rPr>
        <w:t>7. Αποδέκτες Πίνακα I΄</w:t>
      </w:r>
    </w:p>
    <w:p>
      <w:pPr>
        <w:spacing w:before="240" w:after="240"/>
        <w:rPr>
          <w:lang w:val="el" w:eastAsia="el"/>
        </w:rPr>
      </w:pPr>
      <w:r>
        <w:rPr>
          <w:lang w:val="el" w:eastAsia="el"/>
        </w:rPr>
        <w:t>8. Αποδέκτες Πίνακα IA΄, -εκτός των περιπτώσεων Ι (υποθηκοφυλακεία), ΙΙΙ (συµβολαιογραφικοί σύλλογοι) και IV αυτού</w:t>
      </w:r>
    </w:p>
    <w:p>
      <w:pPr>
        <w:spacing w:before="240" w:after="240"/>
        <w:rPr>
          <w:lang w:val="el" w:eastAsia="el"/>
        </w:rPr>
      </w:pPr>
      <w:r>
        <w:rPr>
          <w:lang w:val="el" w:eastAsia="el"/>
        </w:rPr>
        <w:t>9. Π.Ο.Ε. - ∆.Ο.Υ.</w:t>
      </w:r>
    </w:p>
    <w:p>
      <w:pPr>
        <w:spacing w:before="240" w:after="240"/>
        <w:rPr>
          <w:lang w:val="el" w:eastAsia="el"/>
        </w:rPr>
      </w:pPr>
      <w:r>
        <w:rPr>
          <w:lang w:val="el" w:eastAsia="el"/>
        </w:rPr>
        <w:t>Οµήρου 18, Τ.Κ.10672 Αθήνα</w:t>
      </w:r>
    </w:p>
    <w:p>
      <w:pPr>
        <w:spacing w:before="240" w:after="240"/>
        <w:rPr>
          <w:lang w:val="el" w:eastAsia="el"/>
        </w:rPr>
      </w:pPr>
      <w:r>
        <w:rPr>
          <w:lang w:val="el" w:eastAsia="el"/>
        </w:rPr>
        <w:t>10. Περιοδικό «Φορολογική Επιθεώρηση»</w:t>
      </w:r>
    </w:p>
    <w:p>
      <w:pPr>
        <w:spacing w:before="240" w:after="240"/>
        <w:rPr>
          <w:lang w:val="el" w:eastAsia="el"/>
        </w:rPr>
      </w:pPr>
      <w:r>
        <w:rPr>
          <w:lang w:val="el" w:eastAsia="el"/>
        </w:rPr>
        <w:t>Οµήρου 18, Τ.Κ.106 72 Αθήνα</w:t>
      </w:r>
    </w:p>
    <w:p>
      <w:pPr>
        <w:spacing w:before="240" w:after="240"/>
        <w:rPr>
          <w:lang w:val="el" w:eastAsia="el"/>
        </w:rPr>
      </w:pPr>
      <w:r>
        <w:rPr>
          <w:b/>
          <w:bCs/>
          <w:lang w:val="el" w:eastAsia="el"/>
        </w:rPr>
        <w:t>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Γενικού Γραµµατέα ∆ηµοσίων Εσόδων</w:t>
      </w:r>
    </w:p>
    <w:p>
      <w:pPr>
        <w:spacing w:before="240" w:after="240"/>
        <w:rPr>
          <w:lang w:val="el" w:eastAsia="el"/>
        </w:rPr>
      </w:pPr>
      <w:r>
        <w:rPr>
          <w:lang w:val="el" w:eastAsia="el"/>
        </w:rPr>
        <w:t>4. Γραφείο Γενικού Γραµµατέα Πληροφορικών Συστηµάτων</w:t>
      </w:r>
    </w:p>
    <w:p>
      <w:pPr>
        <w:spacing w:before="240" w:after="240"/>
        <w:rPr>
          <w:lang w:val="el" w:eastAsia="el"/>
        </w:rPr>
      </w:pPr>
      <w:r>
        <w:rPr>
          <w:lang w:val="el" w:eastAsia="el"/>
        </w:rPr>
        <w:t>5. Γραφείο Ειδικού Γραµµατέα Σ.∆.Ο.Ε.</w:t>
      </w:r>
    </w:p>
    <w:p>
      <w:pPr>
        <w:spacing w:before="240" w:after="240"/>
        <w:rPr>
          <w:lang w:val="el" w:eastAsia="el"/>
        </w:rPr>
      </w:pPr>
      <w:r>
        <w:rPr>
          <w:lang w:val="el" w:eastAsia="el"/>
        </w:rPr>
        <w:t>6. Γραφείο Νοµικού Συµβούλου στο Υπουργείο Οικονοµικών</w:t>
      </w:r>
    </w:p>
    <w:p>
      <w:pPr>
        <w:spacing w:before="240" w:after="240"/>
        <w:rPr>
          <w:lang w:val="el" w:eastAsia="el"/>
        </w:rPr>
      </w:pPr>
      <w:r>
        <w:rPr>
          <w:lang w:val="el" w:eastAsia="el"/>
        </w:rPr>
        <w:t>7. Γραφεία Προϊσταµένων Γενικών ∆/νσεων</w:t>
      </w:r>
    </w:p>
    <w:p>
      <w:pPr>
        <w:spacing w:before="240" w:after="240"/>
        <w:rPr>
          <w:lang w:val="el" w:eastAsia="el"/>
        </w:rPr>
      </w:pPr>
      <w:r>
        <w:rPr>
          <w:lang w:val="el" w:eastAsia="el"/>
        </w:rPr>
        <w:t>8. Όλες τις ∆ιευθύνσεις της Κ.Υ., Τµήµατα και Αυτοτελή Γραφεία</w:t>
      </w:r>
    </w:p>
    <w:p>
      <w:pPr>
        <w:spacing w:before="240" w:after="240"/>
        <w:rPr>
          <w:lang w:val="el" w:eastAsia="el"/>
        </w:rPr>
      </w:pPr>
      <w:r>
        <w:rPr>
          <w:lang w:val="el" w:eastAsia="el"/>
        </w:rPr>
        <w:t>9. Γραφείο Τύπου και ∆ηµοσίων Σχέσεων</w:t>
      </w:r>
    </w:p>
    <w:p>
      <w:pPr>
        <w:spacing w:before="240" w:after="240"/>
        <w:rPr>
          <w:lang w:val="el" w:eastAsia="el"/>
        </w:rPr>
      </w:pPr>
      <w:r>
        <w:rPr>
          <w:lang w:val="el" w:eastAsia="el"/>
        </w:rPr>
        <w:t>10. Γραφείο Επικοινωνίας και Πληροφόρησης Πολιτών</w:t>
      </w:r>
    </w:p>
    <w:p>
      <w:pPr>
        <w:spacing w:before="240" w:after="240"/>
        <w:rPr>
          <w:lang w:val="el" w:eastAsia="el"/>
        </w:rPr>
      </w:pPr>
      <w:r>
        <w:rPr>
          <w:lang w:val="el" w:eastAsia="el"/>
        </w:rPr>
        <w:t>11. ∆/νση Παρακολούθησης Νοµικών Υποθέσεων Ελέγχου και Αν. Είσπραξης</w:t>
      </w:r>
    </w:p>
    <w:p>
      <w:pPr>
        <w:spacing w:before="240" w:after="240"/>
        <w:rPr>
          <w:lang w:val="el" w:eastAsia="el"/>
        </w:rPr>
      </w:pPr>
      <w:r>
        <w:rPr>
          <w:lang w:val="el" w:eastAsia="el"/>
        </w:rPr>
        <w:t>12. ∆/νση Πολιτικής Εισπράξεων</w:t>
      </w:r>
    </w:p>
    <w:p>
      <w:pPr>
        <w:spacing w:before="240" w:after="240"/>
        <w:rPr>
          <w:lang w:val="el" w:eastAsia="el"/>
        </w:rPr>
      </w:pPr>
      <w:r>
        <w:rPr>
          <w:lang w:val="el" w:eastAsia="el"/>
        </w:rPr>
        <w:t>13. ∆/νση Ελέγχων</w:t>
      </w:r>
    </w:p>
    <w:p>
      <w:pPr>
        <w:spacing w:before="240" w:after="240"/>
        <w:rPr>
          <w:lang w:val="el" w:eastAsia="el"/>
        </w:rPr>
      </w:pPr>
      <w:r>
        <w:rPr>
          <w:lang w:val="el" w:eastAsia="el"/>
        </w:rPr>
        <w:t>14. ∆/νση Επιχειρησιακού Σχεδιασµού</w:t>
      </w:r>
    </w:p>
    <w:p>
      <w:pPr>
        <w:spacing w:before="240" w:after="240"/>
        <w:rPr>
          <w:lang w:val="el" w:eastAsia="el"/>
        </w:rPr>
      </w:pPr>
      <w:r>
        <w:rPr>
          <w:b/>
          <w:bCs/>
          <w:lang w:val="el" w:eastAsia="el"/>
        </w:rPr>
        <w:t>«Άρθρο 70Α</w:t>
      </w:r>
    </w:p>
    <w:p>
      <w:pPr>
        <w:spacing w:before="240" w:after="240"/>
        <w:rPr>
          <w:lang w:val="el" w:eastAsia="el"/>
        </w:rPr>
      </w:pPr>
      <w:r>
        <w:rPr>
          <w:lang w:val="el" w:eastAsia="el"/>
        </w:rPr>
        <w:t xml:space="preserve">∆ιοικητική </w:t>
      </w:r>
    </w:p>
    <w:p>
      <w:pPr>
        <w:spacing w:before="240" w:after="240"/>
        <w:rPr>
          <w:lang w:val="el" w:eastAsia="el"/>
        </w:rPr>
      </w:pPr>
      <w:r>
        <w:rPr>
          <w:lang w:val="el" w:eastAsia="el"/>
        </w:rPr>
        <w:t>επίλυση φορολογικών διαφορώνστη Γενική ∆ιεύθυνση Φορολογικών Ελέγχων</w:t>
      </w:r>
    </w:p>
    <w:p>
      <w:pPr>
        <w:spacing w:before="240" w:after="240"/>
        <w:rPr>
          <w:lang w:val="el" w:eastAsia="el"/>
        </w:rPr>
      </w:pPr>
      <w:r>
        <w:rPr>
          <w:lang w:val="el" w:eastAsia="el"/>
        </w:rPr>
        <w:t>και Είσπραξης ∆ηµοσίων Εσόδων του Υπουργείου Οικονοµικών</w:t>
      </w:r>
    </w:p>
    <w:p>
      <w:pPr>
        <w:spacing w:before="240" w:after="240"/>
        <w:rPr>
          <w:lang w:val="el" w:eastAsia="el"/>
        </w:rPr>
      </w:pPr>
      <w:r>
        <w:rPr>
          <w:lang w:val="el" w:eastAsia="el"/>
        </w:rPr>
        <w:t>1. Συνιστάται στη Γενική ∆ιεύθυνση Φορολογικών Ελέγχων και Είσπραξης ∆ηµοσίων Εσόδων του Υπουργείου Οικονοµικών πενταµελής Επιτροπή αποτελούµενη από έναν πρώην δικαστικό λειτουργό ή πρώην λειτουργό του Νοµικού Συµβουλίου του Κράτους ως Πρόεδρο, δύο υπαλλήλους µε βαθµό τουλάχιστον Β΄ της Κεντρικής Υπηρεσίας του Υπουργείου Οικονοµικών, έναν υπάλληλο του Σώµατος ∆ίωξης Οικονοµικού Εγκλήµατος, προϊστάµενο οργανικής µονάδας επιπέδου ∆ιεύθυνσης ή Υποδιεύθυνσης και έναν εκπρόσωπο του Συνδέσµου Επιχειρήσεων και Βιοµηχανιών (Σ.Ε.Β.). Αν ο φορολογούµενος είναι µέλος οµοσπονδίας επαγγελµατιών, βιοτεχνών ή εµπόρων αντί του εκπροσώπου του Σ.Ε.Β. στην επιτροπή που προβλέπεται στο προηγούµενο εδάφιο µετέχει ένας εκπρόσωπος της Γενικής Συνοµοσπονδίας Επαγγελµατιών, Βιοτεχνών, Εµπόρων Ελλάδος.</w:t>
      </w:r>
    </w:p>
    <w:p>
      <w:pPr>
        <w:spacing w:before="240" w:after="240"/>
        <w:rPr>
          <w:lang w:val="el" w:eastAsia="el"/>
        </w:rPr>
      </w:pPr>
      <w:r>
        <w:rPr>
          <w:lang w:val="el" w:eastAsia="el"/>
        </w:rPr>
        <w:t>Η Επιτροπή ∆ιοικητικής Επίλυσης Φορολογικών ∆ιαφορών συγκροτείται µε απόφαση του Υπουργού Οικονοµικών. Με την ίδια απόφαση ορίζονται οι αναπληρωτές του Προέδρου και των µελών της.</w:t>
      </w:r>
    </w:p>
    <w:p>
      <w:pPr>
        <w:spacing w:before="240" w:after="240"/>
        <w:rPr>
          <w:lang w:val="el" w:eastAsia="el"/>
        </w:rPr>
      </w:pPr>
      <w:r>
        <w:rPr>
          <w:lang w:val="el" w:eastAsia="el"/>
        </w:rPr>
        <w:t>2. Έργο της Επιτροπής αυτής είναι η διοικητική επίλυση των µετά από έλεγχο φορολογικών διαφορών σε κάθε φορολογικό αντικείµενο, εφόσον η αµφισβητούµενη από τον υπόχρεο διαφορά του κύριου φόρου, τέλους, εισφοράς ή προστίµου υπερβαίνει το ποσό των πενήντα χιλιάδων (50.000) ευρώ.</w:t>
      </w:r>
    </w:p>
    <w:p>
      <w:pPr>
        <w:spacing w:before="240" w:after="240"/>
        <w:rPr>
          <w:lang w:val="el" w:eastAsia="el"/>
        </w:rPr>
      </w:pPr>
      <w:r>
        <w:rPr>
          <w:lang w:val="el" w:eastAsia="el"/>
        </w:rPr>
        <w:t>3. Αν το ποσό της διαφοράς είναι µικρότερο των τριακοσίων χιλιάδων (300.000) ευρώ, η κατάθεση της αίτησης προς την Ε.∆.Ε.Φ.∆., σύµφωνα µε τις διατάξεις του παρόντος άρθρου καθιστά αυτήν αποκλειστικά αρµόδια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µε βάση άλλες διατάξεις της ισχύουσας νοµοθεσίας.Εφόσον η αµφισβητούµενη από τον υπόχρεο διαφορά του κύριου φόρου, τέλους, εισφοράς ή προστίµου υπερβαίνει το ποσό των τριακοσίων χιλιάδων (300.000) ευρώ, η Επιτροπή του παρόντος άρθρου είναι αποκλειστικά αρµόδια για τη διοικητική επίλυση της διαφοράς.</w:t>
      </w:r>
    </w:p>
    <w:p>
      <w:pPr>
        <w:spacing w:before="240" w:after="240"/>
        <w:rPr>
          <w:lang w:val="el" w:eastAsia="el"/>
        </w:rPr>
      </w:pPr>
      <w:r>
        <w:rPr>
          <w:lang w:val="el" w:eastAsia="el"/>
        </w:rPr>
        <w:t>Η Επιτροπή επιλαµβάνεται της διοικητικής επίλυσης του συνόλου των διαφορών των καταλογιστικών πράξεων που αφορούν τον ίδιο έλεγχο, εφόσον η διαφορά σε µία τουλάχιστον από αυτές καθιστά την Επιτροπή αρµόδια ή αποκλειστικά αρµόδια για τη διοικητική επίλυση αυτής.</w:t>
      </w:r>
    </w:p>
    <w:p>
      <w:pPr>
        <w:spacing w:before="240" w:after="240"/>
        <w:rPr>
          <w:lang w:val="el" w:eastAsia="el"/>
        </w:rPr>
      </w:pPr>
      <w:r>
        <w:rPr>
          <w:lang w:val="el" w:eastAsia="el"/>
        </w:rPr>
        <w:t>4. α. Ο φορολογούµενος, εφόσον αµφισβητεί την πράξη προσδιορισµού του κύριου ή πρόσθετου φόρου, προστίµου, προσαυξήσεων, ή/και τελών ή πράξη επιβολής οποιασδήποτε κυρώσεως για παράβαση της φορολογικής εν γένει νοµοθεσίας που έχει εκδοθεί σε βάρος του, σύµφωνα µε τα οριζόµενα στις παραγράφους 2 και 3, µπορεί να ζητήσει, µε αίτησή του την επανεξέταση της πράξης στο πλαίσιο διοικητικής διαδικασίας από την Ε.∆.Ε.Φ.∆..</w:t>
      </w:r>
    </w:p>
    <w:p>
      <w:pPr>
        <w:spacing w:before="240" w:after="240"/>
        <w:rPr>
          <w:lang w:val="el" w:eastAsia="el"/>
        </w:rPr>
      </w:pPr>
      <w:r>
        <w:rPr>
          <w:lang w:val="el" w:eastAsia="el"/>
        </w:rPr>
        <w:t>β. Η αίτηση για τη διοικητική επίλυση της διαφοράς απευθύνεται στην Ε.∆.Ε.Φ.∆. και υποβάλλεται στην υπηρεσία, η οποία έχει εκδώσει την προσβαλλόµενη πράξη µέσα σε τριάντα (30) ηµέρες από την ηµεροµηνία κοινοποίησης της πράξης προσδιορισµού του κύριου ή πρόσθετου φόρου, προστίµου, προσαυξήσεων, ή/και τελών ή πράξη επιβολής οποιασδήποτε κυρώσεως για παράβαση της φορολογικής εν γένει νοµοθεσίας. Η αίτηση πρέπει να αναφέρει τους λόγους και τα έγγραφα στα οποία ο φορολογούµενος βασίζει το αίτηµά του. Η υπηρεσία στην οποία υποβάλλεται η αίτηση, τη διαβιβάζει, µαζί µε το σχετικό φάκελο, στην Ε.∆.Ε.Φ.∆., µέσα σε προθεσµία επτά (7) ηµερών από την κατάθεσή της συνοδευόµενη από πράξη του προϊσταµένου της αρµόδιας φορολογικής αρχής µε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Οικονοµικών ή υπάλληλοι µε δεκαετή τουλάχιστον εµπειρία σε φορολογικούς ελέγχους.</w:t>
      </w:r>
    </w:p>
    <w:p>
      <w:pPr>
        <w:spacing w:before="240" w:after="240"/>
        <w:rPr>
          <w:lang w:val="el" w:eastAsia="el"/>
        </w:rPr>
      </w:pPr>
      <w:r>
        <w:rPr>
          <w:lang w:val="el" w:eastAsia="el"/>
        </w:rPr>
        <w:t>Οι εισηγητές οφείλουν να υποβάλουν στη Γραµµατεία της Ε.∆.Ε.Φ.∆. γραπτή εισήγηση µέσα σε προθεσµία δέκα (10) εργάσιµων ηµερών από τη γνωστοποίηση σε αυτούς της πράξης ορισµού τους ως εισηγητών, προκειµένου να προσδιορισθεί µε πράξη του προέδρου της Ε.∆.Ε.Φ.∆. ηµεροµηνία συζήτησης της υπόθεσης. Η εισήγηση πρέπει να είναι επαρκώς τεκµηριωµένη µε νοµικούς ή/και πραγµατικούς ισχυρισµούς και να περιλαµβάνει συγκεκριµένη πρόταση για τη δυνατότητα ή µη διοικητικής επίλυσης της διαφοράς σύµφωνα µε τις εφαρµοστέες διατάξεις.</w:t>
      </w:r>
    </w:p>
    <w:p>
      <w:pPr>
        <w:spacing w:before="240" w:after="240"/>
        <w:rPr>
          <w:lang w:val="el" w:eastAsia="el"/>
        </w:rPr>
      </w:pPr>
      <w:r>
        <w:rPr>
          <w:lang w:val="el" w:eastAsia="el"/>
        </w:rPr>
        <w:t>5. Η υποβολή της αίτησης αυτής αποκλείει την υποβολή για την ίδια υπόθεση και άλλης αίτησης διοικητικής επίλυσης της διαφοράς µε βάση τις λοιπές ισχύουσες διαδικασίες για τη διοικητική επίλυση των φορολογικών διαφορών.</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υφιστάµενο όργανο, η αίτηση προς την Ε.∆.Ε.Φ.∆. διαβιβάζεται σε αυτήν, εφόσον ο φορολογούµενος παραιτηθεί από την προγενέστερη αίτηση πριν από τη συζήτηση αυτής στο υφιστάµενο όργανο.</w:t>
      </w:r>
    </w:p>
    <w:p>
      <w:pPr>
        <w:spacing w:before="240" w:after="240"/>
        <w:rPr>
          <w:lang w:val="el" w:eastAsia="el"/>
        </w:rPr>
      </w:pPr>
      <w:r>
        <w:rPr>
          <w:lang w:val="el" w:eastAsia="el"/>
        </w:rPr>
        <w:t>6. α. Εφόσον η αµφισβητούµενη από τον υπόχρεο διαφορά υπερβαίνει το ποσό των τριακοσίων χιλιάδων (300.000) ευρώ, για την άσκηση προσφυγής του φορολογουµένου, σύµφωνα µε τις διατάξεις του Κώδικα ∆ιοικητικής ∆ικονοµίας,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αποτέλεσµά της.</w:t>
      </w:r>
    </w:p>
    <w:p>
      <w:pPr>
        <w:spacing w:before="240" w:after="240"/>
        <w:rPr>
          <w:lang w:val="el" w:eastAsia="el"/>
        </w:rPr>
      </w:pPr>
      <w:r>
        <w:rPr>
          <w:lang w:val="el" w:eastAsia="el"/>
        </w:rPr>
        <w:t>β. Εντός τεσσάρων (4) µηνών από την υποβολή της ενδικοφανούς προσφυγής στην αρµόδια φορολογική αρχή, η Ε.∆.Ε.Φ.∆. εκδίδει απόφαση, την οποία κοινοποιεί στον φορολογούµενο, λαµβάνοντας υπόψη την αίτηση, τις πληροφορίες που έλαβε από τον φορολογούµενο και τις απόψεις της αρµόδιας φορολογικής αρχής. Εάν, εντός της προθεσµίας των τεσσάρων (4) µηνών, δεν εκδοθεί απόφαση ή δεν κοινοποιηθεί απόφαση στον φορολογούµενο, τότε θεωρείται ότι η ενδικοφανής προσφυγή έχει απορριφθεί από την Ε.∆.Ε.Φ.∆. και ο φορολογούµενος έχει λάβει γνώση αυτής της απόρριψης κατά την εκπνοή της ανωτέρω προθεσµίας.</w:t>
      </w:r>
    </w:p>
    <w:p>
      <w:pPr>
        <w:spacing w:before="240" w:after="240"/>
        <w:rPr>
          <w:lang w:val="el" w:eastAsia="el"/>
        </w:rPr>
      </w:pPr>
      <w:r>
        <w:rPr>
          <w:lang w:val="el" w:eastAsia="el"/>
        </w:rPr>
        <w:t>γ. Για τις εκκρεµείς υποθέσεις ενώπιον της Ε.∆.Ε.Φ.∆. κατά τη δηµοσίευση του παρόντος νόµου, οι αποφάσεις της Ε.∆.Ε.Φ.∆. εκδίδονται εντός προθεσµίας τεσσάρων (4) µηνών από τη δηµοσίευση του παρόντος νόµου.</w:t>
      </w:r>
    </w:p>
    <w:p>
      <w:pPr>
        <w:spacing w:before="240" w:after="240"/>
        <w:rPr>
          <w:lang w:val="el" w:eastAsia="el"/>
        </w:rPr>
      </w:pPr>
      <w:r>
        <w:rPr>
          <w:lang w:val="el" w:eastAsia="el"/>
        </w:rPr>
        <w:t>7. α. Εάν µε την απόφαση ακυρώνεται, µερικά ή ολικά, ή τροποποιείται η πράξη της φορολογικής αρχής, η Ε.∆.Ε.Φ.∆. αιτιολογεί την απόφαση αυτή επαρκώς µε νοµικούς ή/και πραγµατικούς ισχυρισµούς. Σε περίπτωση απόρριψης της ενδικοφανούς προσφυγής η αιτιολογία µπορεί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φορολογούµενου, το καταλογιζόµενο ποσό και την προθεσµία καταβολής αυτού. β. Η αρµόδια φορολογική αρχή δεν έχει δικαίωµα προσφυγής κατά της απόφασης της Ε.∆.Ε.Φ.∆..</w:t>
      </w:r>
    </w:p>
    <w:p>
      <w:pPr>
        <w:spacing w:before="240" w:after="240"/>
        <w:rPr>
          <w:lang w:val="el" w:eastAsia="el"/>
        </w:rPr>
      </w:pPr>
      <w:r>
        <w:rPr>
          <w:lang w:val="el" w:eastAsia="el"/>
        </w:rPr>
        <w:t>γ. Για τη διοικητική επίλυση των φορολογικών διαφορών σύµφωνα µε τις διατάξεις του παρόντος άρθρου εφαρµόζονται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Οικονοµικών καθορίζονται οι λεπτοµέρειες για τη λειτουργία της Επιτροπής και τον τρόπο έκδοσης των αποφάσεων της Ε.∆.Ε.Φ.∆..</w:t>
      </w:r>
    </w:p>
    <w:p>
      <w:pPr>
        <w:spacing w:before="240" w:after="240"/>
        <w:rPr>
          <w:lang w:val="el" w:eastAsia="el"/>
        </w:rPr>
      </w:pPr>
      <w:r>
        <w:rPr>
          <w:lang w:val="el" w:eastAsia="el"/>
        </w:rPr>
        <w:t>8. Γραµµατειακή υποστήριξη στην Ε.∆.Ε.Φ.∆. παρέχεται από τη Γενική ∆ιεύθυνση Φορολογικών Ελέγχων και Είσπραξης ∆ηµοσίων Εσόδων του Υπουργείου Οικονοµικών. Με πράξη του Προϊσταµένου της Γενικής ∆ιεύθυνσης Φορολογικών Ελέγχων και Είσπραξης ∆ηµοσίων Εσόδων ως εισηγητές ενώπιον της Επιτροπής µπορούν να ορίζονται προϊστάµενοι οργανικής µονάδας επιπέδου τµήµατος της Κεντρικής Υπηρεσίας του Υπουργείου Οικονοµικών. Επίσης, ως εισηγητές µπορούν να ορίζονται κατά τα ανωτέρω και επόπτες ελέγχου ή προϊστάµενοι οργανικής µονάδας επιπέδου τµήµατος ή προϊστάµενοι Ειδικών Συνεργείων Ελέγχου του άρθρου 39 του ν.1914/1990 (Α΄ 178), όπως ισχύει, για τις υποθέσεις της ∆.Ο.Υ. Μεγάλων Επιχειρήσεων, των Ελεγκτικών Κέντρων και των Ειδικών Συνεργείων Ελέγχου του άρθρου 39 του ν.1914/1990, για τις λοιπές δε υποθέσεις και επόπτες ελέγχου ή προϊστάµενοι οργανικής µονάδας επιπέδου τµήµατος των ∆.Ο.Υ. του Νοµού Αττικής.</w:t>
      </w:r>
    </w:p>
    <w:p>
      <w:pPr>
        <w:spacing w:before="240" w:after="240"/>
        <w:rPr>
          <w:lang w:val="el" w:eastAsia="el"/>
        </w:rPr>
      </w:pPr>
      <w:r>
        <w:rPr>
          <w:lang w:val="el" w:eastAsia="el"/>
        </w:rPr>
        <w:t>9. Με απόφαση του Υπουργού Οικονοµικών ορίζεται η ηµεροµηνία από την οποία µπορεί να υποβάλλονται στην Ε.∆.Ε.Φ.∆. αιτήσεις για διοικητική επίλυση φορολογικής διαφοράς.</w:t>
      </w:r>
    </w:p>
    <w:p>
      <w:pPr>
        <w:spacing w:before="240" w:after="240"/>
        <w:rPr>
          <w:lang w:val="el" w:eastAsia="el"/>
        </w:rPr>
      </w:pPr>
      <w:r>
        <w:rPr>
          <w:lang w:val="el" w:eastAsia="el"/>
        </w:rPr>
        <w:t>10. Με απόφαση του Υπουργού Οικονοµικών καθορίζεται αποζηµίωση για τον Πρόεδρο, τα µέλη και τον Γραµµατέα της Επιτροπής και µπορεί να ιδρύονται τµήµατα της Ε.∆.Ε.Φ.∆., να καθορίζεται η αρµοδιότητα τους, καθώς και κάθε άλλο θέµα σχετικό µε την οργάνωση και λειτουργία της Επιτροπής και της υπηρεσίας για τη γραµµατειακή της υποστήριξη.</w:t>
      </w:r>
    </w:p>
    <w:p>
      <w:pPr>
        <w:spacing w:before="240" w:after="240"/>
        <w:rPr>
          <w:lang w:val="el" w:eastAsia="el"/>
        </w:rPr>
      </w:pPr>
      <w:r>
        <w:rPr>
          <w:lang w:val="el" w:eastAsia="el"/>
        </w:rPr>
        <w:t>11. Οι διατάξεις του άρθρου 70 Α του Κ.Φ.Ε., όπως τροποποιούνται µε τον παρόντα νόµο, ισχύουν για πράξεις της φορολογικής αρχής που εκδίδονται µέχρι 31.7.2013.».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